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0B26" w:rsidRPr="00CC5493" w:rsidRDefault="00D22082" w:rsidP="00910B26">
      <w:pPr>
        <w:jc w:val="center"/>
        <w:rPr>
          <w:rFonts w:asciiTheme="minorHAnsi" w:hAnsiTheme="minorHAnsi" w:cs="Arial"/>
          <w:b/>
          <w:sz w:val="32"/>
        </w:rPr>
      </w:pPr>
      <w:r>
        <w:rPr>
          <w:rFonts w:asciiTheme="minorHAnsi" w:hAnsiTheme="minorHAnsi" w:cs="Arial"/>
          <w:b/>
          <w:sz w:val="32"/>
        </w:rPr>
        <w:t>Understanding &amp; Using</w:t>
      </w:r>
      <w:r w:rsidR="00910B26">
        <w:rPr>
          <w:rFonts w:asciiTheme="minorHAnsi" w:hAnsiTheme="minorHAnsi" w:cs="Arial"/>
          <w:b/>
          <w:sz w:val="32"/>
        </w:rPr>
        <w:t xml:space="preserve"> IEPs-at-a-Glance</w:t>
      </w:r>
    </w:p>
    <w:p w:rsidR="00910B26" w:rsidRPr="00AC3778" w:rsidRDefault="00910B26" w:rsidP="00910B26">
      <w:pPr>
        <w:jc w:val="both"/>
        <w:rPr>
          <w:rFonts w:asciiTheme="minorHAnsi" w:hAnsiTheme="minorHAnsi" w:cs="Arial"/>
        </w:rPr>
      </w:pPr>
    </w:p>
    <w:p w:rsidR="00910B26" w:rsidRPr="00E57B92" w:rsidRDefault="00910B26" w:rsidP="00910B26">
      <w:pPr>
        <w:jc w:val="both"/>
        <w:rPr>
          <w:rFonts w:asciiTheme="minorHAnsi" w:hAnsiTheme="minorHAnsi" w:cs="Arial"/>
          <w:sz w:val="22"/>
          <w:szCs w:val="22"/>
        </w:rPr>
      </w:pPr>
      <w:r>
        <w:rPr>
          <w:rFonts w:asciiTheme="minorHAnsi" w:hAnsiTheme="minorHAnsi" w:cs="Arial"/>
          <w:b/>
          <w:sz w:val="22"/>
          <w:szCs w:val="22"/>
        </w:rPr>
        <w:t>Facilitator</w:t>
      </w:r>
      <w:r w:rsidRPr="00E57B92">
        <w:rPr>
          <w:rFonts w:asciiTheme="minorHAnsi" w:hAnsiTheme="minorHAnsi" w:cs="Arial"/>
          <w:b/>
          <w:sz w:val="22"/>
          <w:szCs w:val="22"/>
        </w:rPr>
        <w:t>:</w:t>
      </w:r>
      <w:r w:rsidRPr="00E57B92">
        <w:rPr>
          <w:rFonts w:asciiTheme="minorHAnsi" w:hAnsiTheme="minorHAnsi" w:cs="Arial"/>
          <w:sz w:val="22"/>
          <w:szCs w:val="22"/>
        </w:rPr>
        <w:t xml:space="preserve"> </w:t>
      </w:r>
      <w:r>
        <w:rPr>
          <w:rFonts w:asciiTheme="minorHAnsi" w:hAnsiTheme="minorHAnsi" w:cs="Arial"/>
          <w:sz w:val="22"/>
          <w:szCs w:val="22"/>
        </w:rPr>
        <w:t xml:space="preserve">SSLs </w:t>
      </w:r>
    </w:p>
    <w:p w:rsidR="00910B26" w:rsidRDefault="00910B26" w:rsidP="00910B26">
      <w:pPr>
        <w:jc w:val="both"/>
        <w:rPr>
          <w:rFonts w:asciiTheme="minorHAnsi" w:hAnsiTheme="minorHAnsi" w:cs="Arial"/>
          <w:sz w:val="22"/>
          <w:szCs w:val="22"/>
        </w:rPr>
      </w:pPr>
      <w:r w:rsidRPr="00E57B92">
        <w:rPr>
          <w:rFonts w:asciiTheme="minorHAnsi" w:hAnsiTheme="minorHAnsi" w:cs="Arial"/>
          <w:b/>
          <w:sz w:val="22"/>
          <w:szCs w:val="22"/>
        </w:rPr>
        <w:t>Date</w:t>
      </w:r>
      <w:r>
        <w:rPr>
          <w:rFonts w:asciiTheme="minorHAnsi" w:hAnsiTheme="minorHAnsi" w:cs="Arial"/>
          <w:b/>
          <w:sz w:val="22"/>
          <w:szCs w:val="22"/>
        </w:rPr>
        <w:t xml:space="preserve"> and Time</w:t>
      </w:r>
      <w:r w:rsidRPr="00E57B92">
        <w:rPr>
          <w:rFonts w:asciiTheme="minorHAnsi" w:hAnsiTheme="minorHAnsi" w:cs="Arial"/>
          <w:b/>
          <w:sz w:val="22"/>
          <w:szCs w:val="22"/>
        </w:rPr>
        <w:t>:</w:t>
      </w:r>
      <w:r w:rsidRPr="00E57B92">
        <w:rPr>
          <w:rFonts w:asciiTheme="minorHAnsi" w:hAnsiTheme="minorHAnsi" w:cs="Arial"/>
          <w:sz w:val="22"/>
          <w:szCs w:val="22"/>
        </w:rPr>
        <w:t xml:space="preserve"> </w:t>
      </w:r>
      <w:r>
        <w:rPr>
          <w:rFonts w:asciiTheme="minorHAnsi" w:hAnsiTheme="minorHAnsi" w:cs="Arial"/>
          <w:sz w:val="22"/>
          <w:szCs w:val="22"/>
        </w:rPr>
        <w:t>ATT (early August)</w:t>
      </w:r>
    </w:p>
    <w:p w:rsidR="00910B26" w:rsidRPr="00910B26" w:rsidRDefault="00910B26" w:rsidP="00910B26">
      <w:pPr>
        <w:jc w:val="both"/>
        <w:rPr>
          <w:rFonts w:asciiTheme="minorHAnsi" w:hAnsiTheme="minorHAnsi" w:cs="Arial"/>
          <w:sz w:val="22"/>
          <w:szCs w:val="22"/>
        </w:rPr>
      </w:pPr>
      <w:r w:rsidRPr="00E57B92">
        <w:rPr>
          <w:rFonts w:asciiTheme="minorHAnsi" w:hAnsiTheme="minorHAnsi" w:cs="Arial"/>
          <w:b/>
          <w:sz w:val="22"/>
          <w:szCs w:val="22"/>
        </w:rPr>
        <w:t xml:space="preserve">Topic: </w:t>
      </w:r>
      <w:r w:rsidR="00D22082">
        <w:rPr>
          <w:rFonts w:asciiTheme="minorHAnsi" w:hAnsiTheme="minorHAnsi" w:cs="Arial"/>
          <w:sz w:val="22"/>
          <w:szCs w:val="22"/>
        </w:rPr>
        <w:t>Understanding &amp; Using IEPs</w:t>
      </w:r>
      <w:r>
        <w:rPr>
          <w:rFonts w:asciiTheme="minorHAnsi" w:hAnsiTheme="minorHAnsi" w:cs="Arial"/>
          <w:sz w:val="22"/>
          <w:szCs w:val="22"/>
        </w:rPr>
        <w:t>-at-a-Glance</w:t>
      </w:r>
    </w:p>
    <w:p w:rsidR="00910B26" w:rsidRPr="00910B26" w:rsidRDefault="00910B26" w:rsidP="00910B26">
      <w:pPr>
        <w:jc w:val="both"/>
        <w:rPr>
          <w:rFonts w:asciiTheme="minorHAnsi" w:hAnsiTheme="minorHAnsi" w:cs="Arial"/>
          <w:sz w:val="22"/>
          <w:szCs w:val="22"/>
        </w:rPr>
      </w:pPr>
      <w:r>
        <w:rPr>
          <w:rFonts w:asciiTheme="minorHAnsi" w:hAnsiTheme="minorHAnsi" w:cs="Arial"/>
          <w:b/>
          <w:sz w:val="22"/>
          <w:szCs w:val="22"/>
        </w:rPr>
        <w:t xml:space="preserve">Total Time: </w:t>
      </w:r>
      <w:r>
        <w:rPr>
          <w:rFonts w:asciiTheme="minorHAnsi" w:hAnsiTheme="minorHAnsi" w:cs="Arial"/>
          <w:sz w:val="22"/>
          <w:szCs w:val="22"/>
        </w:rPr>
        <w:t>60 minutes</w:t>
      </w:r>
    </w:p>
    <w:p w:rsidR="00910B26" w:rsidRPr="00910B26" w:rsidRDefault="00910B26" w:rsidP="00910B26">
      <w:pPr>
        <w:jc w:val="both"/>
        <w:rPr>
          <w:rFonts w:asciiTheme="minorHAnsi" w:hAnsiTheme="minorHAnsi" w:cs="Arial"/>
          <w:sz w:val="22"/>
          <w:szCs w:val="22"/>
        </w:rPr>
      </w:pPr>
      <w:r>
        <w:rPr>
          <w:rFonts w:asciiTheme="minorHAnsi" w:hAnsiTheme="minorHAnsi" w:cs="Arial"/>
          <w:b/>
          <w:sz w:val="22"/>
          <w:szCs w:val="22"/>
        </w:rPr>
        <w:t xml:space="preserve">Intended Audience: </w:t>
      </w:r>
      <w:r w:rsidR="003E7DA6">
        <w:rPr>
          <w:rFonts w:asciiTheme="minorHAnsi" w:hAnsiTheme="minorHAnsi" w:cs="Arial"/>
          <w:sz w:val="22"/>
          <w:szCs w:val="22"/>
        </w:rPr>
        <w:t>All teachers</w:t>
      </w:r>
      <w:r>
        <w:rPr>
          <w:rFonts w:asciiTheme="minorHAnsi" w:hAnsiTheme="minorHAnsi" w:cs="Arial"/>
          <w:sz w:val="22"/>
          <w:szCs w:val="22"/>
        </w:rPr>
        <w:t xml:space="preserve"> </w:t>
      </w:r>
    </w:p>
    <w:p w:rsidR="00910B26" w:rsidRDefault="00910B26" w:rsidP="00910B26">
      <w:pPr>
        <w:jc w:val="both"/>
        <w:rPr>
          <w:rFonts w:asciiTheme="minorHAnsi" w:hAnsiTheme="minorHAnsi" w:cs="Arial"/>
          <w:b/>
          <w:sz w:val="22"/>
          <w:szCs w:val="22"/>
        </w:rPr>
      </w:pPr>
      <w:r>
        <w:rPr>
          <w:rFonts w:asciiTheme="minorHAnsi" w:hAnsiTheme="minorHAnsi" w:cs="Arial"/>
          <w:b/>
          <w:sz w:val="22"/>
          <w:szCs w:val="22"/>
        </w:rPr>
        <w:t xml:space="preserve">Pre-Work Estimated Time: </w:t>
      </w:r>
      <w:r w:rsidRPr="00910B26">
        <w:rPr>
          <w:rFonts w:asciiTheme="minorHAnsi" w:hAnsiTheme="minorHAnsi" w:cs="Arial"/>
          <w:sz w:val="22"/>
          <w:szCs w:val="22"/>
        </w:rPr>
        <w:t xml:space="preserve"> NA</w:t>
      </w:r>
    </w:p>
    <w:p w:rsidR="00910B26" w:rsidRDefault="00910B26" w:rsidP="00910B26">
      <w:pPr>
        <w:jc w:val="both"/>
        <w:rPr>
          <w:rFonts w:asciiTheme="minorHAnsi" w:hAnsiTheme="minorHAnsi" w:cs="Arial"/>
          <w:b/>
          <w:sz w:val="22"/>
          <w:szCs w:val="22"/>
        </w:rPr>
      </w:pPr>
      <w:r w:rsidRPr="0099280C">
        <w:rPr>
          <w:rFonts w:asciiTheme="minorHAnsi" w:hAnsiTheme="minorHAnsi" w:cs="Arial"/>
          <w:b/>
          <w:sz w:val="22"/>
          <w:szCs w:val="22"/>
        </w:rPr>
        <w:t xml:space="preserve">Pre-Work Instructions:  </w:t>
      </w:r>
      <w:r w:rsidRPr="00910B26">
        <w:rPr>
          <w:rFonts w:asciiTheme="minorHAnsi" w:hAnsiTheme="minorHAnsi" w:cs="Arial"/>
          <w:sz w:val="22"/>
          <w:szCs w:val="22"/>
        </w:rPr>
        <w:t>NA</w:t>
      </w:r>
    </w:p>
    <w:p w:rsidR="00910B26" w:rsidRPr="00D22082" w:rsidRDefault="00910B26" w:rsidP="00910B26">
      <w:pPr>
        <w:jc w:val="both"/>
        <w:rPr>
          <w:rFonts w:asciiTheme="minorHAnsi" w:hAnsiTheme="minorHAnsi" w:cs="Arial"/>
          <w:sz w:val="22"/>
          <w:szCs w:val="22"/>
        </w:rPr>
      </w:pPr>
      <w:r>
        <w:rPr>
          <w:rFonts w:asciiTheme="minorHAnsi" w:hAnsiTheme="minorHAnsi" w:cs="Arial"/>
          <w:b/>
          <w:sz w:val="22"/>
          <w:szCs w:val="22"/>
        </w:rPr>
        <w:t>Supporting/Table Facilitators:</w:t>
      </w:r>
      <w:r w:rsidR="00D22082">
        <w:rPr>
          <w:rFonts w:asciiTheme="minorHAnsi" w:hAnsiTheme="minorHAnsi" w:cs="Arial"/>
          <w:b/>
          <w:sz w:val="22"/>
          <w:szCs w:val="22"/>
        </w:rPr>
        <w:t xml:space="preserve"> </w:t>
      </w:r>
      <w:r w:rsidR="00D22082">
        <w:rPr>
          <w:rFonts w:asciiTheme="minorHAnsi" w:hAnsiTheme="minorHAnsi" w:cs="Arial"/>
          <w:sz w:val="22"/>
          <w:szCs w:val="22"/>
        </w:rPr>
        <w:t>Special education teachers</w:t>
      </w:r>
      <w:r w:rsidR="00715F45">
        <w:rPr>
          <w:rFonts w:asciiTheme="minorHAnsi" w:hAnsiTheme="minorHAnsi" w:cs="Arial"/>
          <w:sz w:val="22"/>
          <w:szCs w:val="22"/>
        </w:rPr>
        <w:t>/learning specialists</w:t>
      </w:r>
      <w:r w:rsidR="00D22082">
        <w:rPr>
          <w:rFonts w:asciiTheme="minorHAnsi" w:hAnsiTheme="minorHAnsi" w:cs="Arial"/>
          <w:sz w:val="22"/>
          <w:szCs w:val="22"/>
        </w:rPr>
        <w:t xml:space="preserve"> for each grade team</w:t>
      </w:r>
    </w:p>
    <w:p w:rsidR="00910B26" w:rsidRDefault="00910B26" w:rsidP="00910B26">
      <w:pPr>
        <w:jc w:val="both"/>
        <w:rPr>
          <w:rFonts w:asciiTheme="minorHAnsi" w:hAnsiTheme="minorHAnsi" w:cs="Arial"/>
          <w:b/>
          <w:sz w:val="22"/>
          <w:szCs w:val="22"/>
        </w:rPr>
      </w:pPr>
      <w:r w:rsidRPr="00817A0C">
        <w:rPr>
          <w:rFonts w:asciiTheme="minorHAnsi" w:hAnsiTheme="minorHAnsi" w:cs="Arial"/>
          <w:b/>
          <w:sz w:val="22"/>
          <w:szCs w:val="22"/>
        </w:rPr>
        <w:t>Videos Used:</w:t>
      </w:r>
      <w:r>
        <w:rPr>
          <w:rFonts w:asciiTheme="minorHAnsi" w:hAnsiTheme="minorHAnsi" w:cs="Arial"/>
          <w:b/>
          <w:sz w:val="22"/>
          <w:szCs w:val="22"/>
        </w:rPr>
        <w:t xml:space="preserve"> </w:t>
      </w:r>
      <w:r w:rsidRPr="00126C51">
        <w:rPr>
          <w:rFonts w:asciiTheme="minorHAnsi" w:hAnsiTheme="minorHAnsi" w:cs="Arial"/>
          <w:sz w:val="22"/>
          <w:szCs w:val="22"/>
        </w:rPr>
        <w:t xml:space="preserve"> </w:t>
      </w:r>
      <w:r w:rsidR="00126C51" w:rsidRPr="00126C51">
        <w:rPr>
          <w:rFonts w:asciiTheme="minorHAnsi" w:hAnsiTheme="minorHAnsi" w:cs="Arial"/>
          <w:sz w:val="22"/>
          <w:szCs w:val="22"/>
        </w:rPr>
        <w:t>NA</w:t>
      </w:r>
    </w:p>
    <w:p w:rsidR="00F44B0E" w:rsidRPr="00F44B0E" w:rsidRDefault="00F44B0E" w:rsidP="00910B26">
      <w:pPr>
        <w:jc w:val="both"/>
        <w:rPr>
          <w:rFonts w:asciiTheme="minorHAnsi" w:hAnsiTheme="minorHAnsi"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15"/>
        <w:gridCol w:w="272"/>
        <w:gridCol w:w="4589"/>
      </w:tblGrid>
      <w:tr w:rsidR="00910B26" w:rsidRPr="00E57B92" w:rsidTr="00E90D2E">
        <w:tc>
          <w:tcPr>
            <w:tcW w:w="10368" w:type="dxa"/>
            <w:gridSpan w:val="3"/>
            <w:shd w:val="clear" w:color="auto" w:fill="CCCCCC"/>
          </w:tcPr>
          <w:p w:rsidR="00910B26" w:rsidRPr="00E57B92" w:rsidRDefault="00910B26" w:rsidP="00E90D2E">
            <w:pPr>
              <w:rPr>
                <w:rFonts w:asciiTheme="minorHAnsi" w:hAnsiTheme="minorHAnsi" w:cs="Arial"/>
                <w:b/>
                <w:sz w:val="22"/>
                <w:szCs w:val="22"/>
              </w:rPr>
            </w:pPr>
            <w:r>
              <w:rPr>
                <w:rFonts w:asciiTheme="minorHAnsi" w:hAnsiTheme="minorHAnsi" w:cs="Arial"/>
                <w:b/>
                <w:sz w:val="22"/>
                <w:szCs w:val="22"/>
              </w:rPr>
              <w:t>Aims</w:t>
            </w:r>
            <w:r w:rsidRPr="00E57B92">
              <w:rPr>
                <w:rFonts w:asciiTheme="minorHAnsi" w:hAnsiTheme="minorHAnsi" w:cs="Arial"/>
                <w:b/>
                <w:sz w:val="22"/>
                <w:szCs w:val="22"/>
              </w:rPr>
              <w:t xml:space="preserve">: </w:t>
            </w:r>
          </w:p>
        </w:tc>
      </w:tr>
      <w:tr w:rsidR="00910B26" w:rsidRPr="00E57B92" w:rsidTr="00E90D2E">
        <w:tc>
          <w:tcPr>
            <w:tcW w:w="10368" w:type="dxa"/>
            <w:gridSpan w:val="3"/>
            <w:tcBorders>
              <w:bottom w:val="single" w:sz="4" w:space="0" w:color="auto"/>
            </w:tcBorders>
          </w:tcPr>
          <w:p w:rsidR="00910B26" w:rsidRDefault="00910B26" w:rsidP="00E90D2E">
            <w:pPr>
              <w:rPr>
                <w:rFonts w:asciiTheme="minorHAnsi" w:hAnsiTheme="minorHAnsi"/>
                <w:sz w:val="22"/>
                <w:szCs w:val="22"/>
              </w:rPr>
            </w:pPr>
            <w:r>
              <w:rPr>
                <w:rFonts w:asciiTheme="minorHAnsi" w:hAnsiTheme="minorHAnsi"/>
                <w:sz w:val="22"/>
                <w:szCs w:val="22"/>
              </w:rPr>
              <w:t>Teachers will be able to:</w:t>
            </w:r>
          </w:p>
          <w:p w:rsidR="00910B26" w:rsidRDefault="00D22082" w:rsidP="00910B26">
            <w:pPr>
              <w:pStyle w:val="ListParagraph"/>
              <w:numPr>
                <w:ilvl w:val="0"/>
                <w:numId w:val="2"/>
              </w:numPr>
              <w:rPr>
                <w:rFonts w:asciiTheme="minorHAnsi" w:hAnsiTheme="minorHAnsi"/>
                <w:sz w:val="22"/>
                <w:szCs w:val="22"/>
              </w:rPr>
            </w:pPr>
            <w:r>
              <w:rPr>
                <w:rFonts w:asciiTheme="minorHAnsi" w:hAnsiTheme="minorHAnsi"/>
                <w:sz w:val="22"/>
                <w:szCs w:val="22"/>
              </w:rPr>
              <w:t xml:space="preserve">Articulate the purpose </w:t>
            </w:r>
            <w:r w:rsidR="00C76453">
              <w:rPr>
                <w:rFonts w:asciiTheme="minorHAnsi" w:hAnsiTheme="minorHAnsi"/>
                <w:sz w:val="22"/>
                <w:szCs w:val="22"/>
              </w:rPr>
              <w:t>and components of an</w:t>
            </w:r>
            <w:r>
              <w:rPr>
                <w:rFonts w:asciiTheme="minorHAnsi" w:hAnsiTheme="minorHAnsi"/>
                <w:sz w:val="22"/>
                <w:szCs w:val="22"/>
              </w:rPr>
              <w:t xml:space="preserve"> IEP-at-a-Glance</w:t>
            </w:r>
            <w:r w:rsidR="004679F4">
              <w:rPr>
                <w:rFonts w:asciiTheme="minorHAnsi" w:hAnsiTheme="minorHAnsi"/>
                <w:sz w:val="22"/>
                <w:szCs w:val="22"/>
              </w:rPr>
              <w:t>.</w:t>
            </w:r>
          </w:p>
          <w:p w:rsidR="00D22082" w:rsidRDefault="00EE1953" w:rsidP="00910B26">
            <w:pPr>
              <w:pStyle w:val="ListParagraph"/>
              <w:numPr>
                <w:ilvl w:val="0"/>
                <w:numId w:val="2"/>
              </w:numPr>
              <w:rPr>
                <w:rFonts w:asciiTheme="minorHAnsi" w:hAnsiTheme="minorHAnsi"/>
                <w:sz w:val="22"/>
                <w:szCs w:val="22"/>
              </w:rPr>
            </w:pPr>
            <w:r>
              <w:rPr>
                <w:rFonts w:asciiTheme="minorHAnsi" w:hAnsiTheme="minorHAnsi"/>
                <w:sz w:val="22"/>
                <w:szCs w:val="22"/>
              </w:rPr>
              <w:t>Plan to implement key</w:t>
            </w:r>
            <w:r w:rsidR="009C4562">
              <w:rPr>
                <w:rFonts w:asciiTheme="minorHAnsi" w:hAnsiTheme="minorHAnsi"/>
                <w:sz w:val="22"/>
                <w:szCs w:val="22"/>
              </w:rPr>
              <w:t xml:space="preserve"> components of</w:t>
            </w:r>
            <w:r w:rsidR="00D22082">
              <w:rPr>
                <w:rFonts w:asciiTheme="minorHAnsi" w:hAnsiTheme="minorHAnsi"/>
                <w:sz w:val="22"/>
                <w:szCs w:val="22"/>
              </w:rPr>
              <w:t xml:space="preserve"> IEPs-at-a-Glance for scholars with IEPs in their classrooms</w:t>
            </w:r>
            <w:r w:rsidR="009C4562">
              <w:rPr>
                <w:rFonts w:asciiTheme="minorHAnsi" w:hAnsiTheme="minorHAnsi"/>
                <w:sz w:val="22"/>
                <w:szCs w:val="22"/>
              </w:rPr>
              <w:t xml:space="preserve">, including </w:t>
            </w:r>
            <w:r w:rsidR="00C76453">
              <w:rPr>
                <w:rFonts w:asciiTheme="minorHAnsi" w:hAnsiTheme="minorHAnsi"/>
                <w:sz w:val="22"/>
                <w:szCs w:val="22"/>
              </w:rPr>
              <w:t xml:space="preserve">required </w:t>
            </w:r>
            <w:r w:rsidR="009C4562">
              <w:rPr>
                <w:rFonts w:asciiTheme="minorHAnsi" w:hAnsiTheme="minorHAnsi"/>
                <w:sz w:val="22"/>
                <w:szCs w:val="22"/>
              </w:rPr>
              <w:t>instructiona</w:t>
            </w:r>
            <w:r w:rsidR="00A24352">
              <w:rPr>
                <w:rFonts w:asciiTheme="minorHAnsi" w:hAnsiTheme="minorHAnsi"/>
                <w:sz w:val="22"/>
                <w:szCs w:val="22"/>
              </w:rPr>
              <w:t>l and assessment accommodations</w:t>
            </w:r>
            <w:r w:rsidR="004679F4">
              <w:rPr>
                <w:rFonts w:asciiTheme="minorHAnsi" w:hAnsiTheme="minorHAnsi"/>
                <w:sz w:val="22"/>
                <w:szCs w:val="22"/>
              </w:rPr>
              <w:t>.</w:t>
            </w:r>
          </w:p>
          <w:p w:rsidR="00D22082" w:rsidRPr="00AC2DFD" w:rsidRDefault="00C76453" w:rsidP="00C76453">
            <w:pPr>
              <w:pStyle w:val="ListParagraph"/>
              <w:numPr>
                <w:ilvl w:val="0"/>
                <w:numId w:val="2"/>
              </w:numPr>
              <w:rPr>
                <w:rFonts w:asciiTheme="minorHAnsi" w:hAnsiTheme="minorHAnsi"/>
                <w:sz w:val="22"/>
                <w:szCs w:val="22"/>
              </w:rPr>
            </w:pPr>
            <w:r>
              <w:rPr>
                <w:rFonts w:asciiTheme="minorHAnsi" w:hAnsiTheme="minorHAnsi"/>
                <w:sz w:val="22"/>
                <w:szCs w:val="22"/>
              </w:rPr>
              <w:t>Plan 2 – 4 strengths-based and support-based</w:t>
            </w:r>
            <w:r w:rsidR="00D22082">
              <w:rPr>
                <w:rFonts w:asciiTheme="minorHAnsi" w:hAnsiTheme="minorHAnsi"/>
                <w:sz w:val="22"/>
                <w:szCs w:val="22"/>
              </w:rPr>
              <w:t xml:space="preserve"> s</w:t>
            </w:r>
            <w:r>
              <w:rPr>
                <w:rFonts w:asciiTheme="minorHAnsi" w:hAnsiTheme="minorHAnsi"/>
                <w:sz w:val="22"/>
                <w:szCs w:val="22"/>
              </w:rPr>
              <w:t>trategies</w:t>
            </w:r>
            <w:r w:rsidR="00D22082">
              <w:rPr>
                <w:rFonts w:asciiTheme="minorHAnsi" w:hAnsiTheme="minorHAnsi"/>
                <w:sz w:val="22"/>
                <w:szCs w:val="22"/>
              </w:rPr>
              <w:t xml:space="preserve"> for scholars with IEPs in the classroom</w:t>
            </w:r>
            <w:r w:rsidR="004679F4">
              <w:rPr>
                <w:rFonts w:asciiTheme="minorHAnsi" w:hAnsiTheme="minorHAnsi"/>
                <w:sz w:val="22"/>
                <w:szCs w:val="22"/>
              </w:rPr>
              <w:t>.</w:t>
            </w:r>
          </w:p>
        </w:tc>
      </w:tr>
      <w:tr w:rsidR="00910B26" w:rsidRPr="00E57B92" w:rsidTr="00E90D2E">
        <w:tc>
          <w:tcPr>
            <w:tcW w:w="10368" w:type="dxa"/>
            <w:gridSpan w:val="3"/>
            <w:shd w:val="clear" w:color="auto" w:fill="CCCCCC"/>
          </w:tcPr>
          <w:p w:rsidR="00910B26" w:rsidRDefault="00910B26" w:rsidP="00E90D2E">
            <w:pPr>
              <w:rPr>
                <w:rFonts w:asciiTheme="minorHAnsi" w:hAnsiTheme="minorHAnsi" w:cs="Arial"/>
                <w:b/>
                <w:sz w:val="22"/>
                <w:szCs w:val="22"/>
              </w:rPr>
            </w:pPr>
            <w:r>
              <w:rPr>
                <w:rFonts w:asciiTheme="minorHAnsi" w:hAnsiTheme="minorHAnsi" w:cs="Arial"/>
                <w:b/>
                <w:sz w:val="22"/>
                <w:szCs w:val="22"/>
              </w:rPr>
              <w:t>Session Description/Connection to PD Arc/Priorities</w:t>
            </w:r>
          </w:p>
          <w:p w:rsidR="00910B26" w:rsidRPr="006523BA" w:rsidRDefault="003E7DA6" w:rsidP="006641AD">
            <w:pPr>
              <w:rPr>
                <w:rFonts w:asciiTheme="minorHAnsi" w:hAnsiTheme="minorHAnsi" w:cs="Arial"/>
                <w:i/>
                <w:sz w:val="22"/>
                <w:szCs w:val="22"/>
              </w:rPr>
            </w:pPr>
            <w:r>
              <w:rPr>
                <w:rFonts w:asciiTheme="minorHAnsi" w:hAnsiTheme="minorHAnsi" w:cs="Arial"/>
                <w:i/>
                <w:sz w:val="22"/>
                <w:szCs w:val="22"/>
              </w:rPr>
              <w:t>This session is to ensure all teachers (special ed</w:t>
            </w:r>
            <w:r w:rsidR="00EA5AD4">
              <w:rPr>
                <w:rFonts w:asciiTheme="minorHAnsi" w:hAnsiTheme="minorHAnsi" w:cs="Arial"/>
                <w:i/>
                <w:sz w:val="22"/>
                <w:szCs w:val="22"/>
              </w:rPr>
              <w:t>ucation, general education and enrichment/s</w:t>
            </w:r>
            <w:r>
              <w:rPr>
                <w:rFonts w:asciiTheme="minorHAnsi" w:hAnsiTheme="minorHAnsi" w:cs="Arial"/>
                <w:i/>
                <w:sz w:val="22"/>
                <w:szCs w:val="22"/>
              </w:rPr>
              <w:t xml:space="preserve">pecials) </w:t>
            </w:r>
            <w:r w:rsidR="00EA5AD4">
              <w:rPr>
                <w:rFonts w:asciiTheme="minorHAnsi" w:hAnsiTheme="minorHAnsi" w:cs="Arial"/>
                <w:i/>
                <w:sz w:val="22"/>
                <w:szCs w:val="22"/>
              </w:rPr>
              <w:t>recognize</w:t>
            </w:r>
            <w:r>
              <w:rPr>
                <w:rFonts w:asciiTheme="minorHAnsi" w:hAnsiTheme="minorHAnsi" w:cs="Arial"/>
                <w:i/>
                <w:sz w:val="22"/>
                <w:szCs w:val="22"/>
              </w:rPr>
              <w:t xml:space="preserve">, and are set up to provide, the legal supports outlined in their students’ IEPs. Teachers will leave the session with an understanding of </w:t>
            </w:r>
            <w:r w:rsidR="00EA5AD4">
              <w:rPr>
                <w:rFonts w:asciiTheme="minorHAnsi" w:hAnsiTheme="minorHAnsi" w:cs="Arial"/>
                <w:i/>
                <w:sz w:val="22"/>
                <w:szCs w:val="22"/>
              </w:rPr>
              <w:t xml:space="preserve">the instructional and assessment accommodation requirements for each of their scholars, as well as a list of strengths-based and support-based strategies to help scholars with IEPs succeed. </w:t>
            </w:r>
          </w:p>
        </w:tc>
      </w:tr>
      <w:tr w:rsidR="00952682" w:rsidRPr="00E57B92" w:rsidTr="00E90D2E">
        <w:trPr>
          <w:trHeight w:val="1718"/>
        </w:trPr>
        <w:tc>
          <w:tcPr>
            <w:tcW w:w="5184" w:type="dxa"/>
          </w:tcPr>
          <w:p w:rsidR="00910B26" w:rsidRPr="00C003FF" w:rsidRDefault="00910B26" w:rsidP="00E90D2E">
            <w:pPr>
              <w:tabs>
                <w:tab w:val="center" w:pos="2484"/>
              </w:tabs>
              <w:rPr>
                <w:rFonts w:asciiTheme="minorHAnsi" w:hAnsiTheme="minorHAnsi"/>
                <w:b/>
                <w:sz w:val="22"/>
                <w:szCs w:val="22"/>
              </w:rPr>
            </w:pPr>
            <w:r>
              <w:rPr>
                <w:rFonts w:asciiTheme="minorHAnsi" w:hAnsiTheme="minorHAnsi"/>
                <w:b/>
                <w:sz w:val="22"/>
                <w:szCs w:val="22"/>
              </w:rPr>
              <w:t>Key Points</w:t>
            </w:r>
            <w:r>
              <w:rPr>
                <w:rFonts w:asciiTheme="minorHAnsi" w:hAnsiTheme="minorHAnsi"/>
                <w:b/>
                <w:sz w:val="22"/>
                <w:szCs w:val="22"/>
              </w:rPr>
              <w:tab/>
            </w:r>
          </w:p>
          <w:p w:rsidR="00910B26" w:rsidRPr="00E033A3" w:rsidRDefault="00E033A3" w:rsidP="00E033A3">
            <w:pPr>
              <w:pStyle w:val="ListParagraph"/>
              <w:numPr>
                <w:ilvl w:val="0"/>
                <w:numId w:val="1"/>
              </w:numPr>
              <w:rPr>
                <w:rFonts w:asciiTheme="minorHAnsi" w:hAnsiTheme="minorHAnsi"/>
                <w:b/>
                <w:sz w:val="22"/>
                <w:szCs w:val="22"/>
              </w:rPr>
            </w:pPr>
            <w:r w:rsidRPr="00A03E20">
              <w:rPr>
                <w:rFonts w:asciiTheme="minorHAnsi" w:hAnsiTheme="minorHAnsi"/>
                <w:b/>
                <w:sz w:val="22"/>
                <w:szCs w:val="22"/>
              </w:rPr>
              <w:t>KP #1:</w:t>
            </w:r>
            <w:r>
              <w:rPr>
                <w:rFonts w:asciiTheme="minorHAnsi" w:hAnsiTheme="minorHAnsi"/>
                <w:sz w:val="22"/>
                <w:szCs w:val="22"/>
              </w:rPr>
              <w:t xml:space="preserve"> An IEP is a legal document that articulates the services and supports a scholar needs to be successful. The IEP-at-a-Glance is a tool that distills this information and provides the most pertinent info for teachers’ use.</w:t>
            </w:r>
          </w:p>
          <w:p w:rsidR="00E033A3" w:rsidRPr="004951FE" w:rsidRDefault="00E033A3" w:rsidP="004951FE">
            <w:pPr>
              <w:pStyle w:val="ListParagraph"/>
              <w:numPr>
                <w:ilvl w:val="0"/>
                <w:numId w:val="1"/>
              </w:numPr>
              <w:rPr>
                <w:rFonts w:asciiTheme="minorHAnsi" w:hAnsiTheme="minorHAnsi"/>
                <w:b/>
                <w:sz w:val="22"/>
                <w:szCs w:val="22"/>
              </w:rPr>
            </w:pPr>
            <w:r w:rsidRPr="00A03E20">
              <w:rPr>
                <w:rFonts w:asciiTheme="minorHAnsi" w:hAnsiTheme="minorHAnsi"/>
                <w:b/>
                <w:sz w:val="22"/>
                <w:szCs w:val="22"/>
              </w:rPr>
              <w:t>KP #2:</w:t>
            </w:r>
            <w:r>
              <w:rPr>
                <w:rFonts w:asciiTheme="minorHAnsi" w:hAnsiTheme="minorHAnsi"/>
                <w:sz w:val="22"/>
                <w:szCs w:val="22"/>
              </w:rPr>
              <w:t xml:space="preserve"> It is my responsibility to be familiar with</w:t>
            </w:r>
            <w:r w:rsidR="004951FE">
              <w:rPr>
                <w:rFonts w:asciiTheme="minorHAnsi" w:hAnsiTheme="minorHAnsi"/>
                <w:sz w:val="22"/>
                <w:szCs w:val="22"/>
              </w:rPr>
              <w:t>—and implement—t</w:t>
            </w:r>
            <w:r>
              <w:rPr>
                <w:rFonts w:asciiTheme="minorHAnsi" w:hAnsiTheme="minorHAnsi"/>
                <w:sz w:val="22"/>
                <w:szCs w:val="22"/>
              </w:rPr>
              <w:t xml:space="preserve">he instructional accommodations and assessment </w:t>
            </w:r>
            <w:r w:rsidR="004951FE">
              <w:rPr>
                <w:rFonts w:asciiTheme="minorHAnsi" w:hAnsiTheme="minorHAnsi"/>
                <w:sz w:val="22"/>
                <w:szCs w:val="22"/>
              </w:rPr>
              <w:t>accommodations</w:t>
            </w:r>
            <w:r>
              <w:rPr>
                <w:rFonts w:asciiTheme="minorHAnsi" w:hAnsiTheme="minorHAnsi"/>
                <w:sz w:val="22"/>
                <w:szCs w:val="22"/>
              </w:rPr>
              <w:t xml:space="preserve"> for all scholars that I teach.</w:t>
            </w:r>
          </w:p>
          <w:p w:rsidR="004951FE" w:rsidRPr="00FD56A4" w:rsidRDefault="004951FE" w:rsidP="004951FE">
            <w:pPr>
              <w:pStyle w:val="ListParagraph"/>
              <w:numPr>
                <w:ilvl w:val="0"/>
                <w:numId w:val="1"/>
              </w:numPr>
              <w:rPr>
                <w:rFonts w:asciiTheme="minorHAnsi" w:hAnsiTheme="minorHAnsi"/>
                <w:b/>
                <w:sz w:val="22"/>
                <w:szCs w:val="22"/>
              </w:rPr>
            </w:pPr>
            <w:r w:rsidRPr="00A03E20">
              <w:rPr>
                <w:rFonts w:asciiTheme="minorHAnsi" w:hAnsiTheme="minorHAnsi"/>
                <w:b/>
                <w:sz w:val="22"/>
                <w:szCs w:val="22"/>
              </w:rPr>
              <w:t>KP #3:</w:t>
            </w:r>
            <w:r>
              <w:rPr>
                <w:rFonts w:asciiTheme="minorHAnsi" w:hAnsiTheme="minorHAnsi"/>
                <w:sz w:val="22"/>
                <w:szCs w:val="22"/>
              </w:rPr>
              <w:t xml:space="preserve"> I will set my scholars up for success if I plan supports that play to their strengths and accommodate for their weaknesses. </w:t>
            </w:r>
          </w:p>
        </w:tc>
        <w:tc>
          <w:tcPr>
            <w:tcW w:w="5184" w:type="dxa"/>
            <w:gridSpan w:val="2"/>
          </w:tcPr>
          <w:p w:rsidR="00910B26" w:rsidRDefault="00910B26" w:rsidP="00E033A3">
            <w:pPr>
              <w:rPr>
                <w:rFonts w:asciiTheme="minorHAnsi" w:hAnsiTheme="minorHAnsi"/>
                <w:b/>
                <w:sz w:val="22"/>
                <w:szCs w:val="22"/>
              </w:rPr>
            </w:pPr>
            <w:r>
              <w:rPr>
                <w:rFonts w:asciiTheme="minorHAnsi" w:hAnsiTheme="minorHAnsi"/>
                <w:b/>
                <w:sz w:val="22"/>
                <w:szCs w:val="22"/>
              </w:rPr>
              <w:t>Potential Misunderstandings</w:t>
            </w:r>
          </w:p>
          <w:p w:rsidR="00E033A3" w:rsidRDefault="00E033A3" w:rsidP="00E033A3">
            <w:pPr>
              <w:pStyle w:val="ListParagraph"/>
              <w:numPr>
                <w:ilvl w:val="0"/>
                <w:numId w:val="1"/>
              </w:numPr>
              <w:rPr>
                <w:rFonts w:asciiTheme="minorHAnsi" w:hAnsiTheme="minorHAnsi"/>
                <w:sz w:val="22"/>
                <w:szCs w:val="22"/>
              </w:rPr>
            </w:pPr>
            <w:r>
              <w:rPr>
                <w:rFonts w:asciiTheme="minorHAnsi" w:hAnsiTheme="minorHAnsi"/>
                <w:sz w:val="22"/>
                <w:szCs w:val="22"/>
              </w:rPr>
              <w:t>I don’t need to read or be familiar with the actual IEP document.</w:t>
            </w:r>
          </w:p>
          <w:p w:rsidR="00401243" w:rsidRPr="00401243" w:rsidRDefault="00401243" w:rsidP="00401243">
            <w:pPr>
              <w:pStyle w:val="ListParagraph"/>
              <w:rPr>
                <w:rFonts w:asciiTheme="minorHAnsi" w:hAnsiTheme="minorHAnsi"/>
                <w:i/>
                <w:sz w:val="22"/>
                <w:szCs w:val="22"/>
              </w:rPr>
            </w:pPr>
            <w:r w:rsidRPr="00401243">
              <w:rPr>
                <w:rFonts w:asciiTheme="minorHAnsi" w:hAnsiTheme="minorHAnsi"/>
                <w:i/>
                <w:sz w:val="22"/>
                <w:szCs w:val="22"/>
              </w:rPr>
              <w:t xml:space="preserve">(The IEP-at-a-Glance is a helpful tool for you to get the key points of an IEP, but it is still YOUR </w:t>
            </w:r>
            <w:r w:rsidR="006641AD">
              <w:rPr>
                <w:rFonts w:asciiTheme="minorHAnsi" w:hAnsiTheme="minorHAnsi"/>
                <w:i/>
                <w:sz w:val="22"/>
                <w:szCs w:val="22"/>
              </w:rPr>
              <w:t xml:space="preserve">legal </w:t>
            </w:r>
            <w:r w:rsidRPr="00401243">
              <w:rPr>
                <w:rFonts w:asciiTheme="minorHAnsi" w:hAnsiTheme="minorHAnsi"/>
                <w:i/>
                <w:sz w:val="22"/>
                <w:szCs w:val="22"/>
              </w:rPr>
              <w:t xml:space="preserve">responsibility to be familiar with the IEP in its entirety.) </w:t>
            </w:r>
          </w:p>
          <w:p w:rsidR="00E033A3" w:rsidRPr="00E033A3" w:rsidRDefault="00E033A3" w:rsidP="00E033A3">
            <w:pPr>
              <w:pStyle w:val="ListParagraph"/>
              <w:numPr>
                <w:ilvl w:val="0"/>
                <w:numId w:val="1"/>
              </w:numPr>
              <w:rPr>
                <w:rFonts w:asciiTheme="minorHAnsi" w:hAnsiTheme="minorHAnsi"/>
                <w:sz w:val="22"/>
                <w:szCs w:val="22"/>
              </w:rPr>
            </w:pPr>
            <w:r>
              <w:rPr>
                <w:rFonts w:asciiTheme="minorHAnsi" w:hAnsiTheme="minorHAnsi"/>
                <w:sz w:val="22"/>
                <w:szCs w:val="22"/>
              </w:rPr>
              <w:t xml:space="preserve">The accommodations and supports listed in the IEP-at-a-Glance are the responsibility of the special educator/learning specialist. </w:t>
            </w:r>
            <w:r w:rsidR="00401243">
              <w:rPr>
                <w:rFonts w:asciiTheme="minorHAnsi" w:hAnsiTheme="minorHAnsi"/>
                <w:sz w:val="22"/>
                <w:szCs w:val="22"/>
              </w:rPr>
              <w:t xml:space="preserve"> </w:t>
            </w:r>
            <w:r w:rsidR="00401243" w:rsidRPr="00401243">
              <w:rPr>
                <w:rFonts w:asciiTheme="minorHAnsi" w:hAnsiTheme="minorHAnsi"/>
                <w:i/>
                <w:sz w:val="22"/>
                <w:szCs w:val="22"/>
              </w:rPr>
              <w:t>(EVERY teacher who works with a scholar with an IEP is legally required to provide the mandated supports and accommodations listed in the IEP – and it is also best practice to do so!)</w:t>
            </w:r>
          </w:p>
        </w:tc>
      </w:tr>
      <w:tr w:rsidR="00910B26" w:rsidRPr="00E57B92" w:rsidTr="00E90D2E">
        <w:trPr>
          <w:trHeight w:val="1043"/>
        </w:trPr>
        <w:tc>
          <w:tcPr>
            <w:tcW w:w="10368" w:type="dxa"/>
            <w:gridSpan w:val="3"/>
          </w:tcPr>
          <w:p w:rsidR="00910B26" w:rsidRPr="001232C0" w:rsidRDefault="00910B26" w:rsidP="00E90D2E">
            <w:pPr>
              <w:rPr>
                <w:rFonts w:asciiTheme="minorHAnsi" w:hAnsiTheme="minorHAnsi"/>
                <w:b/>
                <w:sz w:val="22"/>
                <w:szCs w:val="22"/>
              </w:rPr>
            </w:pPr>
            <w:r>
              <w:rPr>
                <w:rFonts w:asciiTheme="minorHAnsi" w:hAnsiTheme="minorHAnsi"/>
                <w:b/>
                <w:sz w:val="22"/>
                <w:szCs w:val="22"/>
              </w:rPr>
              <w:t>AGENDA AT A GLANCE</w:t>
            </w:r>
          </w:p>
          <w:p w:rsidR="00910B26" w:rsidRPr="00FC3B07" w:rsidRDefault="005148D7" w:rsidP="005148D7">
            <w:pPr>
              <w:pStyle w:val="ListParagraph"/>
              <w:numPr>
                <w:ilvl w:val="0"/>
                <w:numId w:val="3"/>
              </w:numPr>
              <w:rPr>
                <w:rFonts w:asciiTheme="minorHAnsi" w:hAnsiTheme="minorHAnsi"/>
                <w:b/>
                <w:sz w:val="22"/>
                <w:szCs w:val="22"/>
              </w:rPr>
            </w:pPr>
            <w:r>
              <w:rPr>
                <w:rFonts w:asciiTheme="minorHAnsi" w:hAnsiTheme="minorHAnsi"/>
                <w:b/>
                <w:sz w:val="22"/>
                <w:szCs w:val="22"/>
              </w:rPr>
              <w:t>Opening</w:t>
            </w:r>
            <w:r w:rsidR="00FC3B07">
              <w:rPr>
                <w:rFonts w:asciiTheme="minorHAnsi" w:hAnsiTheme="minorHAnsi"/>
                <w:b/>
                <w:sz w:val="22"/>
                <w:szCs w:val="22"/>
              </w:rPr>
              <w:t xml:space="preserve"> &amp; Framing</w:t>
            </w:r>
            <w:r>
              <w:rPr>
                <w:rFonts w:asciiTheme="minorHAnsi" w:hAnsiTheme="minorHAnsi"/>
                <w:b/>
                <w:sz w:val="22"/>
                <w:szCs w:val="22"/>
              </w:rPr>
              <w:t xml:space="preserve">: </w:t>
            </w:r>
            <w:r w:rsidR="00910B26" w:rsidRPr="005148D7">
              <w:rPr>
                <w:rFonts w:asciiTheme="minorHAnsi" w:hAnsiTheme="minorHAnsi"/>
                <w:sz w:val="22"/>
                <w:szCs w:val="22"/>
              </w:rPr>
              <w:t>S</w:t>
            </w:r>
            <w:r w:rsidR="005958D7">
              <w:rPr>
                <w:rFonts w:asciiTheme="minorHAnsi" w:hAnsiTheme="minorHAnsi"/>
                <w:sz w:val="22"/>
                <w:szCs w:val="22"/>
              </w:rPr>
              <w:t>chool-Specific Hook, S</w:t>
            </w:r>
            <w:r w:rsidR="00910B26" w:rsidRPr="005148D7">
              <w:rPr>
                <w:rFonts w:asciiTheme="minorHAnsi" w:hAnsiTheme="minorHAnsi"/>
                <w:sz w:val="22"/>
                <w:szCs w:val="22"/>
              </w:rPr>
              <w:t>ession Aims and Agenda</w:t>
            </w:r>
            <w:r>
              <w:rPr>
                <w:rFonts w:asciiTheme="minorHAnsi" w:hAnsiTheme="minorHAnsi"/>
                <w:sz w:val="22"/>
                <w:szCs w:val="22"/>
              </w:rPr>
              <w:t xml:space="preserve"> (</w:t>
            </w:r>
            <w:r w:rsidR="00331204">
              <w:rPr>
                <w:rFonts w:asciiTheme="minorHAnsi" w:hAnsiTheme="minorHAnsi"/>
                <w:sz w:val="22"/>
                <w:szCs w:val="22"/>
              </w:rPr>
              <w:t>8</w:t>
            </w:r>
            <w:r>
              <w:rPr>
                <w:rFonts w:asciiTheme="minorHAnsi" w:hAnsiTheme="minorHAnsi"/>
                <w:sz w:val="22"/>
                <w:szCs w:val="22"/>
              </w:rPr>
              <w:t xml:space="preserve"> minutes)</w:t>
            </w:r>
          </w:p>
          <w:p w:rsidR="0010551F" w:rsidRPr="0010551F" w:rsidRDefault="005958D7" w:rsidP="0010551F">
            <w:pPr>
              <w:pStyle w:val="ListParagraph"/>
              <w:numPr>
                <w:ilvl w:val="0"/>
                <w:numId w:val="3"/>
              </w:numPr>
              <w:rPr>
                <w:rFonts w:asciiTheme="minorHAnsi" w:hAnsiTheme="minorHAnsi"/>
                <w:b/>
                <w:sz w:val="22"/>
                <w:szCs w:val="22"/>
              </w:rPr>
            </w:pPr>
            <w:r>
              <w:rPr>
                <w:rFonts w:asciiTheme="minorHAnsi" w:hAnsiTheme="minorHAnsi"/>
                <w:b/>
                <w:sz w:val="22"/>
                <w:szCs w:val="22"/>
              </w:rPr>
              <w:t>AA#1</w:t>
            </w:r>
            <w:r w:rsidR="003B2C00">
              <w:rPr>
                <w:rFonts w:asciiTheme="minorHAnsi" w:hAnsiTheme="minorHAnsi"/>
                <w:b/>
                <w:sz w:val="22"/>
                <w:szCs w:val="22"/>
              </w:rPr>
              <w:t xml:space="preserve"> &amp; KPs</w:t>
            </w:r>
            <w:r w:rsidR="0010551F">
              <w:rPr>
                <w:rFonts w:asciiTheme="minorHAnsi" w:hAnsiTheme="minorHAnsi"/>
                <w:b/>
                <w:sz w:val="22"/>
                <w:szCs w:val="22"/>
              </w:rPr>
              <w:t xml:space="preserve">: </w:t>
            </w:r>
            <w:r w:rsidR="00ED2704">
              <w:rPr>
                <w:rFonts w:asciiTheme="minorHAnsi" w:hAnsiTheme="minorHAnsi"/>
                <w:sz w:val="22"/>
                <w:szCs w:val="22"/>
              </w:rPr>
              <w:t>Harry Styles and Mr. Modest</w:t>
            </w:r>
            <w:r w:rsidR="0010551F">
              <w:rPr>
                <w:rFonts w:asciiTheme="minorHAnsi" w:hAnsiTheme="minorHAnsi"/>
                <w:sz w:val="22"/>
                <w:szCs w:val="22"/>
              </w:rPr>
              <w:t xml:space="preserve"> </w:t>
            </w:r>
            <w:r w:rsidR="00331204">
              <w:rPr>
                <w:rFonts w:asciiTheme="minorHAnsi" w:hAnsiTheme="minorHAnsi"/>
                <w:sz w:val="22"/>
                <w:szCs w:val="22"/>
              </w:rPr>
              <w:t>(17</w:t>
            </w:r>
            <w:r w:rsidR="0010551F">
              <w:rPr>
                <w:rFonts w:asciiTheme="minorHAnsi" w:hAnsiTheme="minorHAnsi"/>
                <w:sz w:val="22"/>
                <w:szCs w:val="22"/>
              </w:rPr>
              <w:t xml:space="preserve"> minutes)</w:t>
            </w:r>
          </w:p>
          <w:p w:rsidR="005148D7" w:rsidRPr="005148D7" w:rsidRDefault="005148D7" w:rsidP="005148D7">
            <w:pPr>
              <w:pStyle w:val="ListParagraph"/>
              <w:numPr>
                <w:ilvl w:val="0"/>
                <w:numId w:val="3"/>
              </w:numPr>
              <w:rPr>
                <w:rFonts w:asciiTheme="minorHAnsi" w:hAnsiTheme="minorHAnsi"/>
                <w:b/>
                <w:sz w:val="22"/>
                <w:szCs w:val="22"/>
              </w:rPr>
            </w:pPr>
            <w:r>
              <w:rPr>
                <w:rFonts w:asciiTheme="minorHAnsi" w:hAnsiTheme="minorHAnsi"/>
                <w:b/>
                <w:sz w:val="22"/>
                <w:szCs w:val="22"/>
              </w:rPr>
              <w:t xml:space="preserve">Application: </w:t>
            </w:r>
            <w:r>
              <w:rPr>
                <w:rFonts w:asciiTheme="minorHAnsi" w:hAnsiTheme="minorHAnsi"/>
                <w:sz w:val="22"/>
                <w:szCs w:val="22"/>
              </w:rPr>
              <w:t>Deep Dive into IEPs-at-a-Glance for Scholars (25 minutes)</w:t>
            </w:r>
          </w:p>
          <w:p w:rsidR="005148D7" w:rsidRPr="00EA5AD4" w:rsidRDefault="005148D7" w:rsidP="00EA5AD4">
            <w:pPr>
              <w:pStyle w:val="ListParagraph"/>
              <w:numPr>
                <w:ilvl w:val="0"/>
                <w:numId w:val="3"/>
              </w:numPr>
              <w:rPr>
                <w:rFonts w:asciiTheme="minorHAnsi" w:hAnsiTheme="minorHAnsi"/>
                <w:b/>
                <w:sz w:val="22"/>
                <w:szCs w:val="22"/>
              </w:rPr>
            </w:pPr>
            <w:r w:rsidRPr="00EA5AD4">
              <w:rPr>
                <w:rFonts w:asciiTheme="minorHAnsi" w:hAnsiTheme="minorHAnsi"/>
                <w:b/>
                <w:sz w:val="22"/>
                <w:szCs w:val="22"/>
              </w:rPr>
              <w:t xml:space="preserve">Closing: </w:t>
            </w:r>
            <w:r w:rsidRPr="00EA5AD4">
              <w:rPr>
                <w:rFonts w:asciiTheme="minorHAnsi" w:hAnsiTheme="minorHAnsi"/>
                <w:sz w:val="22"/>
                <w:szCs w:val="22"/>
              </w:rPr>
              <w:t>Commitments &amp; Follow-Up (5 minutes)</w:t>
            </w:r>
          </w:p>
          <w:p w:rsidR="005148D7" w:rsidRDefault="005148D7" w:rsidP="005148D7">
            <w:pPr>
              <w:pStyle w:val="ListParagraph"/>
              <w:rPr>
                <w:rFonts w:asciiTheme="minorHAnsi" w:hAnsiTheme="minorHAnsi"/>
                <w:b/>
                <w:sz w:val="22"/>
                <w:szCs w:val="22"/>
              </w:rPr>
            </w:pPr>
          </w:p>
          <w:p w:rsidR="000461B0" w:rsidRPr="005148D7" w:rsidRDefault="000461B0" w:rsidP="005148D7">
            <w:pPr>
              <w:pStyle w:val="ListParagraph"/>
              <w:rPr>
                <w:rFonts w:asciiTheme="minorHAnsi" w:hAnsiTheme="minorHAnsi"/>
                <w:b/>
                <w:sz w:val="22"/>
                <w:szCs w:val="22"/>
              </w:rPr>
            </w:pPr>
          </w:p>
        </w:tc>
      </w:tr>
      <w:tr w:rsidR="00910B26" w:rsidRPr="00E57B92" w:rsidTr="00E90D2E">
        <w:tc>
          <w:tcPr>
            <w:tcW w:w="10368" w:type="dxa"/>
            <w:gridSpan w:val="3"/>
            <w:shd w:val="clear" w:color="auto" w:fill="CCCCCC"/>
          </w:tcPr>
          <w:p w:rsidR="00910B26" w:rsidRPr="00E57B92" w:rsidRDefault="00910B26" w:rsidP="00E90D2E">
            <w:pPr>
              <w:rPr>
                <w:rFonts w:asciiTheme="minorHAnsi" w:hAnsiTheme="minorHAnsi" w:cs="Arial"/>
                <w:b/>
                <w:sz w:val="22"/>
                <w:szCs w:val="22"/>
              </w:rPr>
            </w:pPr>
          </w:p>
        </w:tc>
      </w:tr>
      <w:tr w:rsidR="00952682" w:rsidRPr="00E57B92" w:rsidTr="00E90D2E">
        <w:tc>
          <w:tcPr>
            <w:tcW w:w="5508" w:type="dxa"/>
            <w:gridSpan w:val="2"/>
          </w:tcPr>
          <w:p w:rsidR="00910B26" w:rsidRPr="00E57B92" w:rsidRDefault="00910B26" w:rsidP="00E90D2E">
            <w:pPr>
              <w:rPr>
                <w:rFonts w:asciiTheme="minorHAnsi" w:hAnsiTheme="minorHAnsi" w:cs="Arial"/>
                <w:b/>
                <w:i/>
                <w:sz w:val="22"/>
                <w:szCs w:val="22"/>
              </w:rPr>
            </w:pPr>
            <w:r w:rsidRPr="00E57B92">
              <w:rPr>
                <w:rFonts w:asciiTheme="minorHAnsi" w:hAnsiTheme="minorHAnsi" w:cs="Arial"/>
                <w:b/>
                <w:i/>
                <w:sz w:val="22"/>
                <w:szCs w:val="22"/>
              </w:rPr>
              <w:t>Materials</w:t>
            </w:r>
          </w:p>
        </w:tc>
        <w:tc>
          <w:tcPr>
            <w:tcW w:w="4860" w:type="dxa"/>
          </w:tcPr>
          <w:p w:rsidR="00910B26" w:rsidRPr="00E57B92" w:rsidRDefault="00910B26" w:rsidP="00E90D2E">
            <w:pPr>
              <w:rPr>
                <w:rFonts w:asciiTheme="minorHAnsi" w:hAnsiTheme="minorHAnsi" w:cs="Arial"/>
                <w:b/>
                <w:i/>
                <w:sz w:val="22"/>
                <w:szCs w:val="22"/>
              </w:rPr>
            </w:pPr>
            <w:r w:rsidRPr="00E57B92">
              <w:rPr>
                <w:rFonts w:asciiTheme="minorHAnsi" w:hAnsiTheme="minorHAnsi" w:cs="Arial"/>
                <w:b/>
                <w:i/>
                <w:sz w:val="22"/>
                <w:szCs w:val="22"/>
              </w:rPr>
              <w:t>Assessment &amp; Follow-up</w:t>
            </w:r>
          </w:p>
        </w:tc>
      </w:tr>
      <w:tr w:rsidR="00952682" w:rsidRPr="00CD366C" w:rsidTr="00E90D2E">
        <w:trPr>
          <w:trHeight w:val="2987"/>
        </w:trPr>
        <w:tc>
          <w:tcPr>
            <w:tcW w:w="5508" w:type="dxa"/>
            <w:gridSpan w:val="2"/>
          </w:tcPr>
          <w:p w:rsidR="00910B26" w:rsidRDefault="00910B26" w:rsidP="00E90D2E">
            <w:pPr>
              <w:rPr>
                <w:rFonts w:asciiTheme="minorHAnsi" w:hAnsiTheme="minorHAnsi"/>
                <w:i/>
                <w:sz w:val="22"/>
                <w:szCs w:val="22"/>
              </w:rPr>
            </w:pPr>
            <w:r w:rsidRPr="00952682">
              <w:rPr>
                <w:rFonts w:asciiTheme="minorHAnsi" w:hAnsiTheme="minorHAnsi"/>
                <w:i/>
                <w:sz w:val="22"/>
                <w:szCs w:val="22"/>
              </w:rPr>
              <w:t>I will need:</w:t>
            </w:r>
          </w:p>
          <w:p w:rsidR="00952682" w:rsidRDefault="00952682" w:rsidP="00952682">
            <w:pPr>
              <w:pStyle w:val="ListParagraph"/>
              <w:numPr>
                <w:ilvl w:val="0"/>
                <w:numId w:val="3"/>
              </w:numPr>
              <w:rPr>
                <w:rFonts w:asciiTheme="minorHAnsi" w:hAnsiTheme="minorHAnsi"/>
                <w:sz w:val="22"/>
                <w:szCs w:val="22"/>
              </w:rPr>
            </w:pPr>
            <w:r>
              <w:rPr>
                <w:rFonts w:asciiTheme="minorHAnsi" w:hAnsiTheme="minorHAnsi"/>
                <w:sz w:val="22"/>
                <w:szCs w:val="22"/>
              </w:rPr>
              <w:t>PPT and clicker</w:t>
            </w:r>
          </w:p>
          <w:p w:rsidR="00952682" w:rsidRDefault="00952682" w:rsidP="00952682">
            <w:pPr>
              <w:pStyle w:val="ListParagraph"/>
              <w:numPr>
                <w:ilvl w:val="0"/>
                <w:numId w:val="3"/>
              </w:numPr>
              <w:rPr>
                <w:rFonts w:asciiTheme="minorHAnsi" w:hAnsiTheme="minorHAnsi"/>
                <w:sz w:val="22"/>
                <w:szCs w:val="22"/>
              </w:rPr>
            </w:pPr>
            <w:r>
              <w:rPr>
                <w:rFonts w:asciiTheme="minorHAnsi" w:hAnsiTheme="minorHAnsi"/>
                <w:sz w:val="22"/>
                <w:szCs w:val="22"/>
              </w:rPr>
              <w:t>Session plan</w:t>
            </w:r>
          </w:p>
          <w:p w:rsidR="00952682" w:rsidRPr="00952682" w:rsidRDefault="00952682" w:rsidP="00952682">
            <w:pPr>
              <w:pStyle w:val="ListParagraph"/>
              <w:numPr>
                <w:ilvl w:val="0"/>
                <w:numId w:val="3"/>
              </w:numPr>
              <w:rPr>
                <w:rFonts w:asciiTheme="minorHAnsi" w:hAnsiTheme="minorHAnsi"/>
                <w:sz w:val="22"/>
                <w:szCs w:val="22"/>
              </w:rPr>
            </w:pPr>
            <w:r>
              <w:rPr>
                <w:rFonts w:asciiTheme="minorHAnsi" w:hAnsiTheme="minorHAnsi"/>
                <w:sz w:val="22"/>
                <w:szCs w:val="22"/>
              </w:rPr>
              <w:t>IEPs-at-a-Glance for all scholars*</w:t>
            </w:r>
          </w:p>
          <w:p w:rsidR="00910B26" w:rsidRDefault="00910B26" w:rsidP="00E90D2E">
            <w:pPr>
              <w:rPr>
                <w:rFonts w:asciiTheme="minorHAnsi" w:hAnsiTheme="minorHAnsi"/>
                <w:sz w:val="22"/>
                <w:szCs w:val="22"/>
              </w:rPr>
            </w:pPr>
          </w:p>
          <w:p w:rsidR="00910B26" w:rsidRDefault="00910B26" w:rsidP="00E90D2E">
            <w:pPr>
              <w:ind w:left="360" w:hanging="360"/>
              <w:rPr>
                <w:rFonts w:asciiTheme="minorHAnsi" w:hAnsiTheme="minorHAnsi"/>
                <w:i/>
                <w:sz w:val="22"/>
                <w:szCs w:val="22"/>
              </w:rPr>
            </w:pPr>
            <w:r>
              <w:rPr>
                <w:rFonts w:asciiTheme="minorHAnsi" w:hAnsiTheme="minorHAnsi"/>
                <w:i/>
                <w:sz w:val="22"/>
                <w:szCs w:val="22"/>
              </w:rPr>
              <w:t>Participants will Need:</w:t>
            </w:r>
          </w:p>
          <w:p w:rsidR="00910B26" w:rsidRDefault="00910B26" w:rsidP="00910B26">
            <w:pPr>
              <w:pStyle w:val="ListParagraph"/>
              <w:numPr>
                <w:ilvl w:val="0"/>
                <w:numId w:val="4"/>
              </w:numPr>
              <w:rPr>
                <w:rFonts w:asciiTheme="minorHAnsi" w:hAnsiTheme="minorHAnsi"/>
                <w:sz w:val="22"/>
                <w:szCs w:val="22"/>
              </w:rPr>
            </w:pPr>
            <w:r>
              <w:rPr>
                <w:rFonts w:asciiTheme="minorHAnsi" w:hAnsiTheme="minorHAnsi"/>
                <w:sz w:val="22"/>
                <w:szCs w:val="22"/>
              </w:rPr>
              <w:t>Guided Notes Tool</w:t>
            </w:r>
            <w:r w:rsidR="006641AD">
              <w:rPr>
                <w:rFonts w:asciiTheme="minorHAnsi" w:hAnsiTheme="minorHAnsi"/>
                <w:sz w:val="22"/>
                <w:szCs w:val="22"/>
              </w:rPr>
              <w:t xml:space="preserve"> w/Roadmap</w:t>
            </w:r>
          </w:p>
          <w:p w:rsidR="00952682" w:rsidRDefault="00952682" w:rsidP="00910B26">
            <w:pPr>
              <w:pStyle w:val="ListParagraph"/>
              <w:numPr>
                <w:ilvl w:val="0"/>
                <w:numId w:val="4"/>
              </w:numPr>
              <w:rPr>
                <w:rFonts w:asciiTheme="minorHAnsi" w:hAnsiTheme="minorHAnsi"/>
                <w:sz w:val="22"/>
                <w:szCs w:val="22"/>
              </w:rPr>
            </w:pPr>
            <w:r>
              <w:rPr>
                <w:rFonts w:asciiTheme="minorHAnsi" w:hAnsiTheme="minorHAnsi"/>
                <w:sz w:val="22"/>
                <w:szCs w:val="22"/>
              </w:rPr>
              <w:t>IEPs-at-a-Glance for all scholars</w:t>
            </w:r>
            <w:r w:rsidR="000A2341">
              <w:rPr>
                <w:rFonts w:asciiTheme="minorHAnsi" w:hAnsiTheme="minorHAnsi"/>
                <w:sz w:val="22"/>
                <w:szCs w:val="22"/>
              </w:rPr>
              <w:t xml:space="preserve"> with IEPs and 504s</w:t>
            </w:r>
            <w:r>
              <w:rPr>
                <w:rFonts w:asciiTheme="minorHAnsi" w:hAnsiTheme="minorHAnsi"/>
                <w:sz w:val="22"/>
                <w:szCs w:val="22"/>
              </w:rPr>
              <w:t xml:space="preserve"> </w:t>
            </w:r>
            <w:r w:rsidR="000A2341">
              <w:rPr>
                <w:rFonts w:asciiTheme="minorHAnsi" w:hAnsiTheme="minorHAnsi"/>
                <w:sz w:val="22"/>
                <w:szCs w:val="22"/>
              </w:rPr>
              <w:t>(</w:t>
            </w:r>
            <w:r w:rsidR="00F44B0E">
              <w:rPr>
                <w:rFonts w:asciiTheme="minorHAnsi" w:hAnsiTheme="minorHAnsi"/>
                <w:sz w:val="22"/>
                <w:szCs w:val="22"/>
              </w:rPr>
              <w:t xml:space="preserve">hard or soft </w:t>
            </w:r>
            <w:r w:rsidR="000A2341">
              <w:rPr>
                <w:rFonts w:asciiTheme="minorHAnsi" w:hAnsiTheme="minorHAnsi"/>
                <w:sz w:val="22"/>
                <w:szCs w:val="22"/>
              </w:rPr>
              <w:t xml:space="preserve">copies </w:t>
            </w:r>
            <w:r w:rsidR="00F44B0E">
              <w:rPr>
                <w:rFonts w:asciiTheme="minorHAnsi" w:hAnsiTheme="minorHAnsi"/>
                <w:sz w:val="22"/>
                <w:szCs w:val="22"/>
              </w:rPr>
              <w:t xml:space="preserve"> of</w:t>
            </w:r>
            <w:r w:rsidR="00F44B0E" w:rsidRPr="00F44B0E">
              <w:rPr>
                <w:rFonts w:asciiTheme="minorHAnsi" w:hAnsiTheme="minorHAnsi"/>
                <w:i/>
                <w:sz w:val="22"/>
                <w:szCs w:val="22"/>
              </w:rPr>
              <w:t xml:space="preserve"> each</w:t>
            </w:r>
            <w:r w:rsidR="00F44B0E">
              <w:rPr>
                <w:rFonts w:asciiTheme="minorHAnsi" w:hAnsiTheme="minorHAnsi"/>
                <w:sz w:val="22"/>
                <w:szCs w:val="22"/>
              </w:rPr>
              <w:t xml:space="preserve"> scholar’s document </w:t>
            </w:r>
            <w:r w:rsidR="000A2341">
              <w:rPr>
                <w:rFonts w:asciiTheme="minorHAnsi" w:hAnsiTheme="minorHAnsi"/>
                <w:sz w:val="22"/>
                <w:szCs w:val="22"/>
              </w:rPr>
              <w:t xml:space="preserve">for </w:t>
            </w:r>
            <w:r w:rsidR="000A2341" w:rsidRPr="00F44B0E">
              <w:rPr>
                <w:rFonts w:asciiTheme="minorHAnsi" w:hAnsiTheme="minorHAnsi"/>
                <w:i/>
                <w:sz w:val="22"/>
                <w:szCs w:val="22"/>
              </w:rPr>
              <w:t>all</w:t>
            </w:r>
            <w:r w:rsidR="000A2341">
              <w:rPr>
                <w:rFonts w:asciiTheme="minorHAnsi" w:hAnsiTheme="minorHAnsi"/>
                <w:sz w:val="22"/>
                <w:szCs w:val="22"/>
              </w:rPr>
              <w:t xml:space="preserve"> teachers in the grade)</w:t>
            </w:r>
          </w:p>
          <w:p w:rsidR="00952682" w:rsidRDefault="00952682" w:rsidP="00952682">
            <w:pPr>
              <w:rPr>
                <w:rFonts w:asciiTheme="minorHAnsi" w:hAnsiTheme="minorHAnsi"/>
                <w:sz w:val="22"/>
                <w:szCs w:val="22"/>
              </w:rPr>
            </w:pPr>
          </w:p>
          <w:p w:rsidR="00952682" w:rsidRPr="00952682" w:rsidRDefault="00952682" w:rsidP="00126C51">
            <w:pPr>
              <w:pStyle w:val="ListParagraph"/>
              <w:rPr>
                <w:rFonts w:asciiTheme="minorHAnsi" w:hAnsiTheme="minorHAnsi"/>
                <w:sz w:val="22"/>
                <w:szCs w:val="22"/>
              </w:rPr>
            </w:pPr>
          </w:p>
        </w:tc>
        <w:tc>
          <w:tcPr>
            <w:tcW w:w="4860" w:type="dxa"/>
          </w:tcPr>
          <w:p w:rsidR="00910B26" w:rsidRPr="00E57B92" w:rsidRDefault="00910B26" w:rsidP="00E90D2E">
            <w:pPr>
              <w:rPr>
                <w:rFonts w:asciiTheme="minorHAnsi" w:hAnsiTheme="minorHAnsi"/>
                <w:b/>
                <w:sz w:val="22"/>
                <w:szCs w:val="22"/>
              </w:rPr>
            </w:pPr>
            <w:r w:rsidRPr="00E57B92">
              <w:rPr>
                <w:rFonts w:asciiTheme="minorHAnsi" w:hAnsiTheme="minorHAnsi"/>
                <w:b/>
                <w:sz w:val="22"/>
                <w:szCs w:val="22"/>
              </w:rPr>
              <w:t xml:space="preserve">Follow-up by </w:t>
            </w:r>
            <w:r w:rsidR="00952682">
              <w:rPr>
                <w:rFonts w:asciiTheme="minorHAnsi" w:hAnsiTheme="minorHAnsi"/>
                <w:b/>
                <w:sz w:val="22"/>
                <w:szCs w:val="22"/>
              </w:rPr>
              <w:t>SSL:</w:t>
            </w:r>
          </w:p>
          <w:p w:rsidR="00910B26" w:rsidRDefault="00126C51" w:rsidP="00910B26">
            <w:pPr>
              <w:pStyle w:val="ListParagraph"/>
              <w:numPr>
                <w:ilvl w:val="0"/>
                <w:numId w:val="4"/>
              </w:numPr>
              <w:rPr>
                <w:rFonts w:asciiTheme="minorHAnsi" w:hAnsiTheme="minorHAnsi"/>
                <w:sz w:val="22"/>
                <w:szCs w:val="22"/>
              </w:rPr>
            </w:pPr>
            <w:r>
              <w:rPr>
                <w:rFonts w:asciiTheme="minorHAnsi" w:hAnsiTheme="minorHAnsi"/>
                <w:sz w:val="22"/>
                <w:szCs w:val="22"/>
              </w:rPr>
              <w:t xml:space="preserve">Ensure all </w:t>
            </w:r>
            <w:r w:rsidR="00401243">
              <w:rPr>
                <w:rFonts w:asciiTheme="minorHAnsi" w:hAnsiTheme="minorHAnsi"/>
                <w:sz w:val="22"/>
                <w:szCs w:val="22"/>
              </w:rPr>
              <w:t>Roadmaps of Required and Suggested Supports</w:t>
            </w:r>
            <w:r>
              <w:rPr>
                <w:rFonts w:asciiTheme="minorHAnsi" w:hAnsiTheme="minorHAnsi"/>
                <w:sz w:val="22"/>
                <w:szCs w:val="22"/>
              </w:rPr>
              <w:t xml:space="preserve"> are collected </w:t>
            </w:r>
            <w:r w:rsidR="00F44B0E">
              <w:rPr>
                <w:rFonts w:asciiTheme="minorHAnsi" w:hAnsiTheme="minorHAnsi"/>
                <w:sz w:val="22"/>
                <w:szCs w:val="22"/>
              </w:rPr>
              <w:t xml:space="preserve"> </w:t>
            </w:r>
            <w:r w:rsidR="00F44B0E" w:rsidRPr="00F44B0E">
              <w:rPr>
                <w:rFonts w:asciiTheme="minorHAnsi" w:hAnsiTheme="minorHAnsi"/>
                <w:i/>
                <w:sz w:val="22"/>
                <w:szCs w:val="22"/>
              </w:rPr>
              <w:t>(due date is customized; see PD for more info)</w:t>
            </w:r>
          </w:p>
          <w:p w:rsidR="00126C51" w:rsidRDefault="00126C51" w:rsidP="00910B26">
            <w:pPr>
              <w:pStyle w:val="ListParagraph"/>
              <w:numPr>
                <w:ilvl w:val="0"/>
                <w:numId w:val="4"/>
              </w:numPr>
              <w:rPr>
                <w:rFonts w:asciiTheme="minorHAnsi" w:hAnsiTheme="minorHAnsi"/>
                <w:sz w:val="22"/>
                <w:szCs w:val="22"/>
              </w:rPr>
            </w:pPr>
            <w:r>
              <w:rPr>
                <w:rFonts w:asciiTheme="minorHAnsi" w:hAnsiTheme="minorHAnsi"/>
                <w:sz w:val="22"/>
                <w:szCs w:val="22"/>
              </w:rPr>
              <w:t xml:space="preserve">Share </w:t>
            </w:r>
            <w:r w:rsidR="00401243">
              <w:rPr>
                <w:rFonts w:asciiTheme="minorHAnsi" w:hAnsiTheme="minorHAnsi"/>
                <w:sz w:val="22"/>
                <w:szCs w:val="22"/>
              </w:rPr>
              <w:t>Roadmap docs</w:t>
            </w:r>
            <w:r>
              <w:rPr>
                <w:rFonts w:asciiTheme="minorHAnsi" w:hAnsiTheme="minorHAnsi"/>
                <w:sz w:val="22"/>
                <w:szCs w:val="22"/>
              </w:rPr>
              <w:t xml:space="preserve"> </w:t>
            </w:r>
            <w:r w:rsidR="00F44B0E">
              <w:rPr>
                <w:rFonts w:asciiTheme="minorHAnsi" w:hAnsiTheme="minorHAnsi"/>
                <w:sz w:val="22"/>
                <w:szCs w:val="22"/>
              </w:rPr>
              <w:t>with all teacher coaches/LT members</w:t>
            </w:r>
            <w:r>
              <w:rPr>
                <w:rFonts w:asciiTheme="minorHAnsi" w:hAnsiTheme="minorHAnsi"/>
                <w:sz w:val="22"/>
                <w:szCs w:val="22"/>
              </w:rPr>
              <w:t xml:space="preserve"> </w:t>
            </w:r>
            <w:r w:rsidRPr="00401243">
              <w:rPr>
                <w:rFonts w:asciiTheme="minorHAnsi" w:hAnsiTheme="minorHAnsi"/>
                <w:i/>
                <w:sz w:val="22"/>
                <w:szCs w:val="22"/>
              </w:rPr>
              <w:t>(before scholars arrive)</w:t>
            </w:r>
          </w:p>
          <w:p w:rsidR="00126C51" w:rsidRDefault="00126C51" w:rsidP="00910B26">
            <w:pPr>
              <w:pStyle w:val="ListParagraph"/>
              <w:numPr>
                <w:ilvl w:val="0"/>
                <w:numId w:val="4"/>
              </w:numPr>
              <w:rPr>
                <w:rFonts w:asciiTheme="minorHAnsi" w:hAnsiTheme="minorHAnsi"/>
                <w:sz w:val="22"/>
                <w:szCs w:val="22"/>
              </w:rPr>
            </w:pPr>
            <w:r>
              <w:rPr>
                <w:rFonts w:asciiTheme="minorHAnsi" w:hAnsiTheme="minorHAnsi"/>
                <w:sz w:val="22"/>
                <w:szCs w:val="22"/>
              </w:rPr>
              <w:t xml:space="preserve">File </w:t>
            </w:r>
            <w:r w:rsidR="00401243">
              <w:rPr>
                <w:rFonts w:asciiTheme="minorHAnsi" w:hAnsiTheme="minorHAnsi"/>
                <w:sz w:val="22"/>
                <w:szCs w:val="22"/>
              </w:rPr>
              <w:t>Roadmap docs with your</w:t>
            </w:r>
            <w:r>
              <w:rPr>
                <w:rFonts w:asciiTheme="minorHAnsi" w:hAnsiTheme="minorHAnsi"/>
                <w:sz w:val="22"/>
                <w:szCs w:val="22"/>
              </w:rPr>
              <w:t xml:space="preserve"> accommodation/modification walk-through materials </w:t>
            </w:r>
            <w:r w:rsidRPr="00401243">
              <w:rPr>
                <w:rFonts w:asciiTheme="minorHAnsi" w:hAnsiTheme="minorHAnsi"/>
                <w:i/>
                <w:sz w:val="22"/>
                <w:szCs w:val="22"/>
              </w:rPr>
              <w:t>(before scholars arrive)</w:t>
            </w:r>
          </w:p>
          <w:p w:rsidR="00126C51" w:rsidRPr="00822227" w:rsidRDefault="00401243" w:rsidP="00401243">
            <w:pPr>
              <w:pStyle w:val="ListParagraph"/>
              <w:numPr>
                <w:ilvl w:val="0"/>
                <w:numId w:val="4"/>
              </w:numPr>
              <w:rPr>
                <w:rFonts w:asciiTheme="minorHAnsi" w:hAnsiTheme="minorHAnsi"/>
                <w:sz w:val="22"/>
                <w:szCs w:val="22"/>
              </w:rPr>
            </w:pPr>
            <w:r>
              <w:rPr>
                <w:rFonts w:asciiTheme="minorHAnsi" w:hAnsiTheme="minorHAnsi"/>
                <w:sz w:val="22"/>
                <w:szCs w:val="22"/>
              </w:rPr>
              <w:t xml:space="preserve">Reference Roadmap </w:t>
            </w:r>
            <w:r w:rsidR="00126C51">
              <w:rPr>
                <w:rFonts w:asciiTheme="minorHAnsi" w:hAnsiTheme="minorHAnsi"/>
                <w:sz w:val="22"/>
                <w:szCs w:val="22"/>
              </w:rPr>
              <w:t>docs when providing accommodation/modification walk-through batch feedback</w:t>
            </w:r>
            <w:r w:rsidR="00126C51" w:rsidRPr="00401243">
              <w:rPr>
                <w:rFonts w:asciiTheme="minorHAnsi" w:hAnsiTheme="minorHAnsi"/>
                <w:i/>
                <w:sz w:val="22"/>
                <w:szCs w:val="22"/>
              </w:rPr>
              <w:t xml:space="preserve"> (3x by December) </w:t>
            </w:r>
          </w:p>
        </w:tc>
      </w:tr>
      <w:tr w:rsidR="00952682" w:rsidRPr="00E57B92" w:rsidTr="00E90D2E">
        <w:trPr>
          <w:trHeight w:val="1043"/>
        </w:trPr>
        <w:tc>
          <w:tcPr>
            <w:tcW w:w="5508" w:type="dxa"/>
            <w:gridSpan w:val="2"/>
          </w:tcPr>
          <w:p w:rsidR="00910B26" w:rsidRDefault="00910B26" w:rsidP="00E90D2E">
            <w:pPr>
              <w:rPr>
                <w:rFonts w:asciiTheme="minorHAnsi" w:hAnsiTheme="minorHAnsi"/>
                <w:b/>
                <w:sz w:val="22"/>
                <w:szCs w:val="22"/>
              </w:rPr>
            </w:pPr>
            <w:r>
              <w:rPr>
                <w:rFonts w:asciiTheme="minorHAnsi" w:hAnsiTheme="minorHAnsi"/>
                <w:b/>
                <w:sz w:val="22"/>
                <w:szCs w:val="22"/>
              </w:rPr>
              <w:t>Grouping/Physical Space Notes</w:t>
            </w:r>
          </w:p>
          <w:p w:rsidR="00910B26" w:rsidRPr="00126C51" w:rsidRDefault="00126C51" w:rsidP="00910B26">
            <w:pPr>
              <w:pStyle w:val="ListParagraph"/>
              <w:numPr>
                <w:ilvl w:val="0"/>
                <w:numId w:val="4"/>
              </w:numPr>
              <w:rPr>
                <w:rFonts w:asciiTheme="minorHAnsi" w:hAnsiTheme="minorHAnsi"/>
                <w:b/>
                <w:sz w:val="22"/>
                <w:szCs w:val="22"/>
              </w:rPr>
            </w:pPr>
            <w:r>
              <w:rPr>
                <w:rFonts w:asciiTheme="minorHAnsi" w:hAnsiTheme="minorHAnsi"/>
                <w:sz w:val="22"/>
                <w:szCs w:val="22"/>
              </w:rPr>
              <w:t>Teachers should sit divided by grade team</w:t>
            </w:r>
          </w:p>
          <w:p w:rsidR="00126C51" w:rsidRPr="000A2341" w:rsidRDefault="00126C51" w:rsidP="000A2341">
            <w:pPr>
              <w:pStyle w:val="ListParagraph"/>
              <w:numPr>
                <w:ilvl w:val="0"/>
                <w:numId w:val="4"/>
              </w:numPr>
              <w:rPr>
                <w:rFonts w:asciiTheme="minorHAnsi" w:hAnsiTheme="minorHAnsi"/>
                <w:b/>
                <w:sz w:val="22"/>
                <w:szCs w:val="22"/>
              </w:rPr>
            </w:pPr>
            <w:r>
              <w:rPr>
                <w:rFonts w:asciiTheme="minorHAnsi" w:hAnsiTheme="minorHAnsi"/>
                <w:sz w:val="22"/>
                <w:szCs w:val="22"/>
              </w:rPr>
              <w:t xml:space="preserve">The special educator/learning specialist for each grade team sits with the team and </w:t>
            </w:r>
            <w:r w:rsidR="000A2341">
              <w:rPr>
                <w:rFonts w:asciiTheme="minorHAnsi" w:hAnsiTheme="minorHAnsi"/>
                <w:sz w:val="22"/>
                <w:szCs w:val="22"/>
              </w:rPr>
              <w:t>serves as a resource during work</w:t>
            </w:r>
            <w:r w:rsidR="00F44B0E">
              <w:rPr>
                <w:rFonts w:asciiTheme="minorHAnsi" w:hAnsiTheme="minorHAnsi"/>
                <w:sz w:val="22"/>
                <w:szCs w:val="22"/>
              </w:rPr>
              <w:t xml:space="preserve"> </w:t>
            </w:r>
            <w:r w:rsidR="000A2341">
              <w:rPr>
                <w:rFonts w:asciiTheme="minorHAnsi" w:hAnsiTheme="minorHAnsi"/>
                <w:sz w:val="22"/>
                <w:szCs w:val="22"/>
              </w:rPr>
              <w:t>time.</w:t>
            </w:r>
          </w:p>
          <w:p w:rsidR="000A2341" w:rsidRPr="00822227" w:rsidRDefault="000A2341" w:rsidP="000A2341">
            <w:pPr>
              <w:pStyle w:val="ListParagraph"/>
              <w:numPr>
                <w:ilvl w:val="0"/>
                <w:numId w:val="4"/>
              </w:numPr>
              <w:rPr>
                <w:rFonts w:asciiTheme="minorHAnsi" w:hAnsiTheme="minorHAnsi"/>
                <w:b/>
                <w:sz w:val="22"/>
                <w:szCs w:val="22"/>
              </w:rPr>
            </w:pPr>
            <w:r>
              <w:rPr>
                <w:rFonts w:asciiTheme="minorHAnsi" w:hAnsiTheme="minorHAnsi"/>
                <w:sz w:val="22"/>
                <w:szCs w:val="22"/>
              </w:rPr>
              <w:t>See notes in the PD about multi-grade staff (</w:t>
            </w:r>
            <w:proofErr w:type="spellStart"/>
            <w:r>
              <w:rPr>
                <w:rFonts w:asciiTheme="minorHAnsi" w:hAnsiTheme="minorHAnsi"/>
                <w:sz w:val="22"/>
                <w:szCs w:val="22"/>
              </w:rPr>
              <w:t>i.e</w:t>
            </w:r>
            <w:proofErr w:type="spellEnd"/>
            <w:r>
              <w:rPr>
                <w:rFonts w:asciiTheme="minorHAnsi" w:hAnsiTheme="minorHAnsi"/>
                <w:sz w:val="22"/>
                <w:szCs w:val="22"/>
              </w:rPr>
              <w:t>: Enrichment/specials teachers, behavior specialists, etc.)</w:t>
            </w:r>
          </w:p>
        </w:tc>
        <w:tc>
          <w:tcPr>
            <w:tcW w:w="4860" w:type="dxa"/>
          </w:tcPr>
          <w:p w:rsidR="00910B26" w:rsidRDefault="00910B26" w:rsidP="00E90D2E">
            <w:pPr>
              <w:rPr>
                <w:rFonts w:asciiTheme="minorHAnsi" w:hAnsiTheme="minorHAnsi"/>
                <w:b/>
                <w:sz w:val="22"/>
                <w:szCs w:val="22"/>
              </w:rPr>
            </w:pPr>
            <w:r>
              <w:rPr>
                <w:rFonts w:asciiTheme="minorHAnsi" w:hAnsiTheme="minorHAnsi"/>
                <w:b/>
                <w:sz w:val="22"/>
                <w:szCs w:val="22"/>
              </w:rPr>
              <w:t>Additional Instructions/Notes for Facilitator</w:t>
            </w:r>
          </w:p>
          <w:p w:rsidR="00126C51" w:rsidRPr="00952682" w:rsidRDefault="00126C51" w:rsidP="00126C51">
            <w:pPr>
              <w:rPr>
                <w:rFonts w:asciiTheme="minorHAnsi" w:hAnsiTheme="minorHAnsi"/>
                <w:i/>
                <w:sz w:val="22"/>
                <w:szCs w:val="22"/>
              </w:rPr>
            </w:pPr>
            <w:r>
              <w:rPr>
                <w:rFonts w:asciiTheme="minorHAnsi" w:hAnsiTheme="minorHAnsi"/>
                <w:i/>
                <w:sz w:val="22"/>
                <w:szCs w:val="22"/>
              </w:rPr>
              <w:t xml:space="preserve">*Prepping IEP-at-a-Glance </w:t>
            </w:r>
            <w:r w:rsidRPr="00952682">
              <w:rPr>
                <w:rFonts w:asciiTheme="minorHAnsi" w:hAnsiTheme="minorHAnsi"/>
                <w:i/>
                <w:sz w:val="22"/>
                <w:szCs w:val="22"/>
              </w:rPr>
              <w:t xml:space="preserve">documents </w:t>
            </w:r>
            <w:r>
              <w:rPr>
                <w:rFonts w:asciiTheme="minorHAnsi" w:hAnsiTheme="minorHAnsi"/>
                <w:i/>
                <w:sz w:val="22"/>
                <w:szCs w:val="22"/>
              </w:rPr>
              <w:t>and ensuring they are high quality will take some time!</w:t>
            </w:r>
            <w:r w:rsidRPr="00952682">
              <w:rPr>
                <w:rFonts w:asciiTheme="minorHAnsi" w:hAnsiTheme="minorHAnsi"/>
                <w:i/>
                <w:sz w:val="22"/>
                <w:szCs w:val="22"/>
              </w:rPr>
              <w:t xml:space="preserve"> There will be work time/planning time given at ALT to think about how to get IEP-at-a-Glance docs ready for scholars. Some best practices include: </w:t>
            </w:r>
          </w:p>
          <w:p w:rsidR="00126C51" w:rsidRDefault="006641AD" w:rsidP="00126C51">
            <w:pPr>
              <w:pStyle w:val="ListParagraph"/>
              <w:numPr>
                <w:ilvl w:val="0"/>
                <w:numId w:val="5"/>
              </w:numPr>
              <w:rPr>
                <w:rFonts w:asciiTheme="minorHAnsi" w:hAnsiTheme="minorHAnsi"/>
                <w:sz w:val="22"/>
                <w:szCs w:val="22"/>
              </w:rPr>
            </w:pPr>
            <w:r>
              <w:rPr>
                <w:rFonts w:asciiTheme="minorHAnsi" w:hAnsiTheme="minorHAnsi"/>
                <w:sz w:val="22"/>
                <w:szCs w:val="22"/>
              </w:rPr>
              <w:t>Re-using (with any necessary tweaks to improve quality)</w:t>
            </w:r>
            <w:r w:rsidR="00126C51">
              <w:rPr>
                <w:rFonts w:asciiTheme="minorHAnsi" w:hAnsiTheme="minorHAnsi"/>
                <w:sz w:val="22"/>
                <w:szCs w:val="22"/>
              </w:rPr>
              <w:t xml:space="preserve"> IEPs-at-a-Glance for all returning scholars</w:t>
            </w:r>
          </w:p>
          <w:p w:rsidR="00126C51" w:rsidRDefault="00126C51" w:rsidP="00126C51">
            <w:pPr>
              <w:pStyle w:val="ListParagraph"/>
              <w:numPr>
                <w:ilvl w:val="0"/>
                <w:numId w:val="5"/>
              </w:numPr>
              <w:rPr>
                <w:rFonts w:asciiTheme="minorHAnsi" w:hAnsiTheme="minorHAnsi"/>
                <w:sz w:val="22"/>
                <w:szCs w:val="22"/>
              </w:rPr>
            </w:pPr>
            <w:r>
              <w:rPr>
                <w:rFonts w:asciiTheme="minorHAnsi" w:hAnsiTheme="minorHAnsi"/>
                <w:sz w:val="22"/>
                <w:szCs w:val="22"/>
              </w:rPr>
              <w:t>Delegating creation of these materials to special educators/learning specialists</w:t>
            </w:r>
            <w:r w:rsidR="006641AD">
              <w:rPr>
                <w:rFonts w:asciiTheme="minorHAnsi" w:hAnsiTheme="minorHAnsi"/>
                <w:sz w:val="22"/>
                <w:szCs w:val="22"/>
              </w:rPr>
              <w:t xml:space="preserve"> on each grade team</w:t>
            </w:r>
          </w:p>
          <w:p w:rsidR="00910B26" w:rsidRPr="00885B4E" w:rsidRDefault="00126C51" w:rsidP="00126C51">
            <w:pPr>
              <w:pStyle w:val="ListParagraph"/>
              <w:numPr>
                <w:ilvl w:val="0"/>
                <w:numId w:val="5"/>
              </w:numPr>
              <w:rPr>
                <w:rFonts w:asciiTheme="minorHAnsi" w:hAnsiTheme="minorHAnsi"/>
                <w:b/>
                <w:sz w:val="22"/>
                <w:szCs w:val="22"/>
              </w:rPr>
            </w:pPr>
            <w:r>
              <w:rPr>
                <w:rFonts w:asciiTheme="minorHAnsi" w:hAnsiTheme="minorHAnsi"/>
                <w:sz w:val="22"/>
                <w:szCs w:val="22"/>
              </w:rPr>
              <w:t>Getting old IEPs-at-a-Glance from your feeder school’s SSL</w:t>
            </w:r>
          </w:p>
          <w:p w:rsidR="00735506" w:rsidRDefault="00735506" w:rsidP="00735506">
            <w:pPr>
              <w:pStyle w:val="ListParagraph"/>
              <w:numPr>
                <w:ilvl w:val="0"/>
                <w:numId w:val="5"/>
              </w:numPr>
              <w:rPr>
                <w:rFonts w:asciiTheme="minorHAnsi" w:hAnsiTheme="minorHAnsi"/>
                <w:sz w:val="22"/>
                <w:szCs w:val="22"/>
              </w:rPr>
            </w:pPr>
            <w:r w:rsidRPr="007202F0">
              <w:rPr>
                <w:rFonts w:asciiTheme="minorHAnsi" w:hAnsiTheme="minorHAnsi"/>
                <w:sz w:val="22"/>
                <w:szCs w:val="22"/>
                <w:u w:val="single"/>
              </w:rPr>
              <w:t>Key notes</w:t>
            </w:r>
            <w:r>
              <w:rPr>
                <w:rFonts w:asciiTheme="minorHAnsi" w:hAnsiTheme="minorHAnsi"/>
                <w:sz w:val="22"/>
                <w:szCs w:val="22"/>
              </w:rPr>
              <w:t xml:space="preserve">: </w:t>
            </w:r>
            <w:r w:rsidRPr="002E75D4">
              <w:rPr>
                <w:rFonts w:asciiTheme="minorHAnsi" w:hAnsiTheme="minorHAnsi"/>
                <w:sz w:val="22"/>
                <w:szCs w:val="22"/>
                <w:highlight w:val="cyan"/>
              </w:rPr>
              <w:t>Blue highlight = more facilitation information is coming at ALT in June</w:t>
            </w:r>
          </w:p>
          <w:p w:rsidR="00885B4E" w:rsidRPr="00735506" w:rsidRDefault="00735506" w:rsidP="00735506">
            <w:pPr>
              <w:pStyle w:val="ListParagraph"/>
              <w:numPr>
                <w:ilvl w:val="0"/>
                <w:numId w:val="5"/>
              </w:numPr>
              <w:rPr>
                <w:rFonts w:asciiTheme="minorHAnsi" w:hAnsiTheme="minorHAnsi"/>
                <w:sz w:val="22"/>
                <w:szCs w:val="22"/>
              </w:rPr>
            </w:pPr>
            <w:r w:rsidRPr="00735506">
              <w:rPr>
                <w:rFonts w:asciiTheme="minorHAnsi" w:hAnsiTheme="minorHAnsi"/>
                <w:sz w:val="22"/>
                <w:szCs w:val="22"/>
                <w:u w:val="single"/>
              </w:rPr>
              <w:t>Key notes</w:t>
            </w:r>
            <w:r w:rsidRPr="00735506">
              <w:rPr>
                <w:rFonts w:asciiTheme="minorHAnsi" w:hAnsiTheme="minorHAnsi"/>
                <w:sz w:val="22"/>
                <w:szCs w:val="22"/>
              </w:rPr>
              <w:t xml:space="preserve">: </w:t>
            </w:r>
            <w:r w:rsidRPr="00735506">
              <w:rPr>
                <w:rFonts w:asciiTheme="minorHAnsi" w:hAnsiTheme="minorHAnsi"/>
                <w:sz w:val="22"/>
                <w:szCs w:val="22"/>
                <w:highlight w:val="yellow"/>
              </w:rPr>
              <w:t>Yellow highlight = a place to customize this PD for your school and context</w:t>
            </w:r>
          </w:p>
        </w:tc>
      </w:tr>
    </w:tbl>
    <w:p w:rsidR="00910B26" w:rsidRPr="00E57B92" w:rsidRDefault="00910B26" w:rsidP="00910B26">
      <w:pPr>
        <w:rPr>
          <w:rFonts w:asciiTheme="minorHAnsi" w:hAnsiTheme="minorHAnsi"/>
          <w:sz w:val="22"/>
          <w:szCs w:val="22"/>
        </w:rPr>
      </w:pPr>
    </w:p>
    <w:p w:rsidR="001D03A7" w:rsidRDefault="001D03A7" w:rsidP="00910B26">
      <w:pPr>
        <w:rPr>
          <w:rFonts w:asciiTheme="minorHAnsi" w:hAnsiTheme="minorHAnsi"/>
          <w:b/>
        </w:rPr>
      </w:pPr>
    </w:p>
    <w:p w:rsidR="00092C79" w:rsidRDefault="00092C79" w:rsidP="00910B26">
      <w:pPr>
        <w:rPr>
          <w:rFonts w:asciiTheme="minorHAnsi" w:hAnsiTheme="minorHAnsi"/>
          <w:b/>
        </w:rPr>
      </w:pPr>
    </w:p>
    <w:p w:rsidR="00092C79" w:rsidRDefault="00092C79" w:rsidP="00910B26">
      <w:pPr>
        <w:rPr>
          <w:rFonts w:asciiTheme="minorHAnsi" w:hAnsiTheme="minorHAnsi"/>
          <w:b/>
        </w:rPr>
      </w:pPr>
    </w:p>
    <w:p w:rsidR="000461B0" w:rsidRDefault="000461B0" w:rsidP="00910B26">
      <w:pPr>
        <w:rPr>
          <w:rFonts w:asciiTheme="minorHAnsi" w:hAnsiTheme="minorHAnsi"/>
          <w:b/>
        </w:rPr>
      </w:pPr>
    </w:p>
    <w:p w:rsidR="00735506" w:rsidRDefault="00735506" w:rsidP="00910B26">
      <w:pPr>
        <w:rPr>
          <w:rFonts w:asciiTheme="minorHAnsi" w:hAnsiTheme="minorHAnsi"/>
          <w:b/>
        </w:rPr>
      </w:pPr>
    </w:p>
    <w:p w:rsidR="00092C79" w:rsidRDefault="00092C79" w:rsidP="00910B26">
      <w:pPr>
        <w:rPr>
          <w:rFonts w:asciiTheme="minorHAnsi" w:hAnsiTheme="minorHAnsi"/>
          <w:b/>
        </w:rPr>
      </w:pPr>
    </w:p>
    <w:p w:rsidR="00092C79" w:rsidRDefault="00092C79" w:rsidP="00910B26">
      <w:pPr>
        <w:rPr>
          <w:rFonts w:asciiTheme="minorHAnsi" w:hAnsiTheme="minorHAnsi"/>
          <w:b/>
        </w:rPr>
      </w:pPr>
    </w:p>
    <w:p w:rsidR="00715F45" w:rsidRDefault="00715F45" w:rsidP="00910B26">
      <w:pPr>
        <w:rPr>
          <w:rFonts w:asciiTheme="minorHAnsi" w:hAnsiTheme="minorHAnsi"/>
          <w:sz w:val="22"/>
          <w:szCs w:val="22"/>
        </w:rPr>
      </w:pPr>
    </w:p>
    <w:tbl>
      <w:tblPr>
        <w:tblpPr w:leftFromText="180" w:rightFromText="180" w:vertAnchor="text" w:horzAnchor="margin" w:tblpXSpec="center" w:tblpY="1"/>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9900"/>
      </w:tblGrid>
      <w:tr w:rsidR="00910B26" w:rsidRPr="00E57B92" w:rsidTr="00910B26">
        <w:tc>
          <w:tcPr>
            <w:tcW w:w="1008" w:type="dxa"/>
            <w:shd w:val="clear" w:color="auto" w:fill="A6A6A6" w:themeFill="background1" w:themeFillShade="A6"/>
          </w:tcPr>
          <w:p w:rsidR="00910B26" w:rsidRDefault="00910B26" w:rsidP="00910B26">
            <w:pPr>
              <w:rPr>
                <w:rFonts w:asciiTheme="minorHAnsi" w:hAnsiTheme="minorHAnsi" w:cs="Arial"/>
                <w:b/>
                <w:sz w:val="22"/>
                <w:szCs w:val="22"/>
              </w:rPr>
            </w:pPr>
            <w:proofErr w:type="spellStart"/>
            <w:r>
              <w:rPr>
                <w:rFonts w:asciiTheme="minorHAnsi" w:hAnsiTheme="minorHAnsi" w:cs="Arial"/>
                <w:b/>
                <w:sz w:val="22"/>
                <w:szCs w:val="22"/>
              </w:rPr>
              <w:lastRenderedPageBreak/>
              <w:t>Mins</w:t>
            </w:r>
            <w:proofErr w:type="spellEnd"/>
            <w:r>
              <w:rPr>
                <w:rFonts w:asciiTheme="minorHAnsi" w:hAnsiTheme="minorHAnsi" w:cs="Arial"/>
                <w:b/>
                <w:sz w:val="22"/>
                <w:szCs w:val="22"/>
              </w:rPr>
              <w:t>.</w:t>
            </w:r>
          </w:p>
          <w:p w:rsidR="00910B26" w:rsidRDefault="00910B26" w:rsidP="00910B26">
            <w:pPr>
              <w:rPr>
                <w:rFonts w:asciiTheme="minorHAnsi" w:hAnsiTheme="minorHAnsi" w:cs="Arial"/>
                <w:b/>
                <w:sz w:val="22"/>
                <w:szCs w:val="22"/>
              </w:rPr>
            </w:pPr>
            <w:r>
              <w:rPr>
                <w:rFonts w:asciiTheme="minorHAnsi" w:hAnsiTheme="minorHAnsi" w:cs="Arial"/>
                <w:b/>
                <w:sz w:val="22"/>
                <w:szCs w:val="22"/>
              </w:rPr>
              <w:t>&amp;</w:t>
            </w:r>
          </w:p>
          <w:p w:rsidR="00910B26" w:rsidRPr="00FD56A4" w:rsidRDefault="00910B26" w:rsidP="00910B26">
            <w:pPr>
              <w:rPr>
                <w:rFonts w:asciiTheme="minorHAnsi" w:hAnsiTheme="minorHAnsi" w:cs="Arial"/>
                <w:b/>
                <w:sz w:val="22"/>
                <w:szCs w:val="22"/>
              </w:rPr>
            </w:pPr>
            <w:r>
              <w:rPr>
                <w:rFonts w:asciiTheme="minorHAnsi" w:hAnsiTheme="minorHAnsi" w:cs="Arial"/>
                <w:b/>
                <w:sz w:val="22"/>
                <w:szCs w:val="22"/>
              </w:rPr>
              <w:t>PPT Slide #s</w:t>
            </w:r>
          </w:p>
        </w:tc>
        <w:tc>
          <w:tcPr>
            <w:tcW w:w="9900" w:type="dxa"/>
            <w:shd w:val="clear" w:color="auto" w:fill="A6A6A6" w:themeFill="background1" w:themeFillShade="A6"/>
          </w:tcPr>
          <w:p w:rsidR="00910B26" w:rsidRPr="00FD56A4" w:rsidRDefault="00910B26" w:rsidP="00910B26">
            <w:pPr>
              <w:rPr>
                <w:rFonts w:asciiTheme="minorHAnsi" w:hAnsiTheme="minorHAnsi"/>
                <w:b/>
                <w:sz w:val="22"/>
                <w:szCs w:val="22"/>
              </w:rPr>
            </w:pPr>
            <w:r>
              <w:rPr>
                <w:rFonts w:asciiTheme="minorHAnsi" w:hAnsiTheme="minorHAnsi"/>
                <w:b/>
                <w:sz w:val="22"/>
                <w:szCs w:val="22"/>
              </w:rPr>
              <w:t>Session Activity</w:t>
            </w:r>
          </w:p>
        </w:tc>
      </w:tr>
      <w:tr w:rsidR="00910B26" w:rsidRPr="00E57B92" w:rsidTr="00910B26">
        <w:tc>
          <w:tcPr>
            <w:tcW w:w="1008" w:type="dxa"/>
          </w:tcPr>
          <w:p w:rsidR="00910B26" w:rsidRDefault="00331204" w:rsidP="00910B26">
            <w:pPr>
              <w:rPr>
                <w:rFonts w:asciiTheme="minorHAnsi" w:hAnsiTheme="minorHAnsi" w:cs="Arial"/>
                <w:sz w:val="22"/>
                <w:szCs w:val="22"/>
              </w:rPr>
            </w:pPr>
            <w:r>
              <w:rPr>
                <w:rFonts w:asciiTheme="minorHAnsi" w:hAnsiTheme="minorHAnsi" w:cs="Arial"/>
                <w:sz w:val="22"/>
                <w:szCs w:val="22"/>
              </w:rPr>
              <w:t>8</w:t>
            </w:r>
          </w:p>
          <w:p w:rsidR="00157076" w:rsidRDefault="00157076" w:rsidP="00910B26">
            <w:pPr>
              <w:rPr>
                <w:rFonts w:asciiTheme="minorHAnsi" w:hAnsiTheme="minorHAnsi" w:cs="Arial"/>
                <w:sz w:val="22"/>
                <w:szCs w:val="22"/>
              </w:rPr>
            </w:pPr>
            <w:r>
              <w:rPr>
                <w:rFonts w:asciiTheme="minorHAnsi" w:hAnsiTheme="minorHAnsi" w:cs="Arial"/>
                <w:sz w:val="22"/>
                <w:szCs w:val="22"/>
              </w:rPr>
              <w:t xml:space="preserve">(Slides </w:t>
            </w:r>
          </w:p>
          <w:p w:rsidR="00157076" w:rsidRPr="000C3547" w:rsidRDefault="00157076" w:rsidP="00910B26">
            <w:pPr>
              <w:rPr>
                <w:rFonts w:asciiTheme="minorHAnsi" w:hAnsiTheme="minorHAnsi" w:cs="Arial"/>
                <w:sz w:val="22"/>
                <w:szCs w:val="22"/>
              </w:rPr>
            </w:pPr>
            <w:r>
              <w:rPr>
                <w:rFonts w:asciiTheme="minorHAnsi" w:hAnsiTheme="minorHAnsi" w:cs="Arial"/>
                <w:sz w:val="22"/>
                <w:szCs w:val="22"/>
              </w:rPr>
              <w:t>1 – 4)</w:t>
            </w:r>
          </w:p>
        </w:tc>
        <w:tc>
          <w:tcPr>
            <w:tcW w:w="9900" w:type="dxa"/>
          </w:tcPr>
          <w:p w:rsidR="004679F4" w:rsidRDefault="004679F4" w:rsidP="004679F4">
            <w:pPr>
              <w:rPr>
                <w:rFonts w:asciiTheme="minorHAnsi" w:hAnsiTheme="minorHAnsi"/>
                <w:sz w:val="22"/>
                <w:szCs w:val="22"/>
              </w:rPr>
            </w:pPr>
            <w:r w:rsidRPr="004679F4">
              <w:rPr>
                <w:rFonts w:asciiTheme="minorHAnsi" w:hAnsiTheme="minorHAnsi"/>
                <w:b/>
                <w:sz w:val="22"/>
                <w:szCs w:val="22"/>
              </w:rPr>
              <w:t>Opening</w:t>
            </w:r>
            <w:r w:rsidR="003B2C00">
              <w:rPr>
                <w:rFonts w:asciiTheme="minorHAnsi" w:hAnsiTheme="minorHAnsi"/>
                <w:b/>
                <w:sz w:val="22"/>
                <w:szCs w:val="22"/>
              </w:rPr>
              <w:t xml:space="preserve"> &amp; Framing</w:t>
            </w:r>
            <w:r w:rsidRPr="004679F4">
              <w:rPr>
                <w:rFonts w:asciiTheme="minorHAnsi" w:hAnsiTheme="minorHAnsi"/>
                <w:b/>
                <w:sz w:val="22"/>
                <w:szCs w:val="22"/>
              </w:rPr>
              <w:t xml:space="preserve">: </w:t>
            </w:r>
            <w:r w:rsidR="00331204">
              <w:rPr>
                <w:rFonts w:asciiTheme="minorHAnsi" w:hAnsiTheme="minorHAnsi"/>
                <w:sz w:val="22"/>
                <w:szCs w:val="22"/>
              </w:rPr>
              <w:t>School-Specific Hook, Aims &amp; Agenda</w:t>
            </w:r>
            <w:r>
              <w:rPr>
                <w:rFonts w:asciiTheme="minorHAnsi" w:hAnsiTheme="minorHAnsi"/>
                <w:sz w:val="22"/>
                <w:szCs w:val="22"/>
              </w:rPr>
              <w:t xml:space="preserve"> </w:t>
            </w:r>
          </w:p>
          <w:p w:rsidR="00331204" w:rsidRDefault="00331204" w:rsidP="00331204">
            <w:pPr>
              <w:rPr>
                <w:rFonts w:asciiTheme="minorHAnsi" w:hAnsiTheme="minorHAnsi"/>
                <w:i/>
                <w:sz w:val="22"/>
                <w:szCs w:val="22"/>
              </w:rPr>
            </w:pPr>
          </w:p>
          <w:p w:rsidR="00331204" w:rsidRDefault="00331204" w:rsidP="00331204">
            <w:pPr>
              <w:pStyle w:val="ListParagraph"/>
              <w:numPr>
                <w:ilvl w:val="0"/>
                <w:numId w:val="12"/>
              </w:numPr>
              <w:rPr>
                <w:rFonts w:asciiTheme="minorHAnsi" w:hAnsiTheme="minorHAnsi"/>
                <w:i/>
                <w:sz w:val="22"/>
                <w:szCs w:val="22"/>
              </w:rPr>
            </w:pPr>
            <w:r>
              <w:rPr>
                <w:rFonts w:asciiTheme="minorHAnsi" w:hAnsiTheme="minorHAnsi"/>
                <w:i/>
                <w:sz w:val="22"/>
                <w:szCs w:val="22"/>
              </w:rPr>
              <w:t>School-specific hook</w:t>
            </w:r>
          </w:p>
          <w:p w:rsidR="00331204" w:rsidRPr="0056229F" w:rsidRDefault="00331204" w:rsidP="00331204">
            <w:pPr>
              <w:pStyle w:val="ListParagraph"/>
              <w:numPr>
                <w:ilvl w:val="0"/>
                <w:numId w:val="24"/>
              </w:numPr>
              <w:rPr>
                <w:rFonts w:asciiTheme="minorHAnsi" w:hAnsiTheme="minorHAnsi"/>
                <w:sz w:val="22"/>
                <w:szCs w:val="22"/>
                <w:highlight w:val="yellow"/>
              </w:rPr>
            </w:pPr>
            <w:r w:rsidRPr="0056229F">
              <w:rPr>
                <w:rFonts w:asciiTheme="minorHAnsi" w:hAnsiTheme="minorHAnsi"/>
                <w:b/>
                <w:sz w:val="22"/>
                <w:szCs w:val="22"/>
                <w:highlight w:val="yellow"/>
              </w:rPr>
              <w:t>Customization</w:t>
            </w:r>
            <w:r w:rsidRPr="0056229F">
              <w:rPr>
                <w:rFonts w:asciiTheme="minorHAnsi" w:hAnsiTheme="minorHAnsi"/>
                <w:sz w:val="22"/>
                <w:szCs w:val="22"/>
                <w:highlight w:val="yellow"/>
              </w:rPr>
              <w:t xml:space="preserve">: Think about how you will engage teachers in this session that is unique to your school context/staff. For example, you might tell a personal story about a time when you were a first year teacher and didn’t know about the contents of the IEPs of scholars in your class and what the impact was. Or, for a largely returning staff, you could name this as a “WIN” area for this year – </w:t>
            </w:r>
            <w:proofErr w:type="gramStart"/>
            <w:r w:rsidRPr="0056229F">
              <w:rPr>
                <w:rFonts w:asciiTheme="minorHAnsi" w:hAnsiTheme="minorHAnsi"/>
                <w:sz w:val="22"/>
                <w:szCs w:val="22"/>
                <w:highlight w:val="yellow"/>
              </w:rPr>
              <w:t>that</w:t>
            </w:r>
            <w:proofErr w:type="gramEnd"/>
            <w:r w:rsidRPr="0056229F">
              <w:rPr>
                <w:rFonts w:asciiTheme="minorHAnsi" w:hAnsiTheme="minorHAnsi"/>
                <w:sz w:val="22"/>
                <w:szCs w:val="22"/>
                <w:highlight w:val="yellow"/>
              </w:rPr>
              <w:t xml:space="preserve"> you are all going to be 100% </w:t>
            </w:r>
            <w:r w:rsidR="005958D7">
              <w:rPr>
                <w:rFonts w:asciiTheme="minorHAnsi" w:hAnsiTheme="minorHAnsi"/>
                <w:sz w:val="22"/>
                <w:szCs w:val="22"/>
                <w:highlight w:val="yellow"/>
              </w:rPr>
              <w:t>in compliance with</w:t>
            </w:r>
            <w:r w:rsidRPr="0056229F">
              <w:rPr>
                <w:rFonts w:asciiTheme="minorHAnsi" w:hAnsiTheme="minorHAnsi"/>
                <w:sz w:val="22"/>
                <w:szCs w:val="22"/>
                <w:highlight w:val="yellow"/>
              </w:rPr>
              <w:t xml:space="preserve"> </w:t>
            </w:r>
            <w:r w:rsidR="005958D7">
              <w:rPr>
                <w:rFonts w:asciiTheme="minorHAnsi" w:hAnsiTheme="minorHAnsi"/>
                <w:sz w:val="22"/>
                <w:szCs w:val="22"/>
                <w:highlight w:val="yellow"/>
              </w:rPr>
              <w:t>supports ou</w:t>
            </w:r>
            <w:r w:rsidR="00ED2704">
              <w:rPr>
                <w:rFonts w:asciiTheme="minorHAnsi" w:hAnsiTheme="minorHAnsi"/>
                <w:sz w:val="22"/>
                <w:szCs w:val="22"/>
                <w:highlight w:val="yellow"/>
              </w:rPr>
              <w:t>t</w:t>
            </w:r>
            <w:r w:rsidR="005958D7">
              <w:rPr>
                <w:rFonts w:asciiTheme="minorHAnsi" w:hAnsiTheme="minorHAnsi"/>
                <w:sz w:val="22"/>
                <w:szCs w:val="22"/>
                <w:highlight w:val="yellow"/>
              </w:rPr>
              <w:t>lined</w:t>
            </w:r>
            <w:r w:rsidRPr="0056229F">
              <w:rPr>
                <w:rFonts w:asciiTheme="minorHAnsi" w:hAnsiTheme="minorHAnsi"/>
                <w:sz w:val="22"/>
                <w:szCs w:val="22"/>
                <w:highlight w:val="yellow"/>
              </w:rPr>
              <w:t xml:space="preserve"> in our scholars’ IEPs and 504 plans. The sky is the limit here, as long as you </w:t>
            </w:r>
            <w:r w:rsidR="0056229F" w:rsidRPr="0056229F">
              <w:rPr>
                <w:rFonts w:asciiTheme="minorHAnsi" w:hAnsiTheme="minorHAnsi"/>
                <w:sz w:val="22"/>
                <w:szCs w:val="22"/>
                <w:highlight w:val="yellow"/>
              </w:rPr>
              <w:t xml:space="preserve">keep this to 5 minutes </w:t>
            </w:r>
            <w:r w:rsidR="00ED2704">
              <w:rPr>
                <w:rFonts w:asciiTheme="minorHAnsi" w:hAnsiTheme="minorHAnsi"/>
                <w:sz w:val="22"/>
                <w:szCs w:val="22"/>
                <w:highlight w:val="yellow"/>
              </w:rPr>
              <w:t>and plan a hook</w:t>
            </w:r>
            <w:r w:rsidR="0056229F" w:rsidRPr="0056229F">
              <w:rPr>
                <w:rFonts w:asciiTheme="minorHAnsi" w:hAnsiTheme="minorHAnsi"/>
                <w:sz w:val="22"/>
                <w:szCs w:val="22"/>
                <w:highlight w:val="yellow"/>
              </w:rPr>
              <w:t xml:space="preserve"> that leaves teachers eager to dive into their IEPs-at-a-Glance!</w:t>
            </w:r>
          </w:p>
          <w:p w:rsidR="00331204" w:rsidRPr="00331204" w:rsidRDefault="00331204" w:rsidP="00331204">
            <w:pPr>
              <w:pStyle w:val="ListParagraph"/>
              <w:rPr>
                <w:rFonts w:asciiTheme="minorHAnsi" w:hAnsiTheme="minorHAnsi"/>
                <w:i/>
                <w:sz w:val="22"/>
                <w:szCs w:val="22"/>
              </w:rPr>
            </w:pPr>
          </w:p>
          <w:p w:rsidR="004679F4" w:rsidRDefault="004679F4" w:rsidP="004679F4">
            <w:pPr>
              <w:pStyle w:val="ListParagraph"/>
              <w:numPr>
                <w:ilvl w:val="0"/>
                <w:numId w:val="12"/>
              </w:numPr>
              <w:rPr>
                <w:rFonts w:asciiTheme="minorHAnsi" w:hAnsiTheme="minorHAnsi"/>
                <w:i/>
                <w:sz w:val="22"/>
                <w:szCs w:val="22"/>
              </w:rPr>
            </w:pPr>
            <w:r>
              <w:rPr>
                <w:rFonts w:asciiTheme="minorHAnsi" w:hAnsiTheme="minorHAnsi"/>
                <w:i/>
                <w:sz w:val="22"/>
                <w:szCs w:val="22"/>
              </w:rPr>
              <w:t>Share the A</w:t>
            </w:r>
            <w:r w:rsidRPr="00BD4BFF">
              <w:rPr>
                <w:rFonts w:asciiTheme="minorHAnsi" w:hAnsiTheme="minorHAnsi"/>
                <w:i/>
                <w:sz w:val="22"/>
                <w:szCs w:val="22"/>
              </w:rPr>
              <w:t>ims &amp; Agenda</w:t>
            </w:r>
          </w:p>
          <w:p w:rsidR="004679F4" w:rsidRDefault="004679F4" w:rsidP="004679F4">
            <w:pPr>
              <w:pStyle w:val="ListParagraph"/>
              <w:numPr>
                <w:ilvl w:val="0"/>
                <w:numId w:val="13"/>
              </w:numPr>
              <w:rPr>
                <w:rFonts w:asciiTheme="minorHAnsi" w:hAnsiTheme="minorHAnsi"/>
                <w:sz w:val="22"/>
                <w:szCs w:val="22"/>
              </w:rPr>
            </w:pPr>
            <w:r>
              <w:rPr>
                <w:rFonts w:asciiTheme="minorHAnsi" w:hAnsiTheme="minorHAnsi"/>
                <w:sz w:val="22"/>
                <w:szCs w:val="22"/>
              </w:rPr>
              <w:t xml:space="preserve">Review session aims and agenda for the time together </w:t>
            </w:r>
          </w:p>
          <w:p w:rsidR="004679F4" w:rsidRPr="00BD4BFF" w:rsidRDefault="004679F4" w:rsidP="004679F4">
            <w:pPr>
              <w:pStyle w:val="ListParagraph"/>
              <w:rPr>
                <w:rFonts w:asciiTheme="minorHAnsi" w:hAnsiTheme="minorHAnsi"/>
                <w:sz w:val="22"/>
                <w:szCs w:val="22"/>
              </w:rPr>
            </w:pPr>
          </w:p>
          <w:p w:rsidR="004679F4" w:rsidRDefault="004679F4" w:rsidP="004679F4">
            <w:pPr>
              <w:pStyle w:val="ListParagraph"/>
              <w:numPr>
                <w:ilvl w:val="0"/>
                <w:numId w:val="12"/>
              </w:numPr>
              <w:rPr>
                <w:rFonts w:asciiTheme="minorHAnsi" w:hAnsiTheme="minorHAnsi"/>
                <w:i/>
                <w:sz w:val="22"/>
                <w:szCs w:val="22"/>
              </w:rPr>
            </w:pPr>
            <w:r>
              <w:rPr>
                <w:rFonts w:asciiTheme="minorHAnsi" w:hAnsiTheme="minorHAnsi"/>
                <w:i/>
                <w:sz w:val="22"/>
                <w:szCs w:val="22"/>
              </w:rPr>
              <w:t>Frame this session</w:t>
            </w:r>
          </w:p>
          <w:p w:rsidR="004679F4" w:rsidRDefault="004679F4" w:rsidP="004679F4">
            <w:pPr>
              <w:pStyle w:val="ListParagraph"/>
              <w:numPr>
                <w:ilvl w:val="0"/>
                <w:numId w:val="13"/>
              </w:numPr>
              <w:rPr>
                <w:rFonts w:asciiTheme="minorHAnsi" w:hAnsiTheme="minorHAnsi"/>
                <w:sz w:val="22"/>
                <w:szCs w:val="22"/>
              </w:rPr>
            </w:pPr>
            <w:r w:rsidRPr="004679F4">
              <w:rPr>
                <w:rFonts w:asciiTheme="minorHAnsi" w:hAnsiTheme="minorHAnsi"/>
                <w:sz w:val="22"/>
                <w:szCs w:val="22"/>
              </w:rPr>
              <w:t xml:space="preserve">“The purpose of this PD is for you to get familiar with the scholars who have IEPs and 504s in your classroom. It’s important for you to understand the legal supports that we are </w:t>
            </w:r>
            <w:r w:rsidRPr="004679F4">
              <w:rPr>
                <w:rFonts w:asciiTheme="minorHAnsi" w:hAnsiTheme="minorHAnsi"/>
                <w:i/>
                <w:sz w:val="22"/>
                <w:szCs w:val="22"/>
              </w:rPr>
              <w:t>required</w:t>
            </w:r>
            <w:r w:rsidRPr="004679F4">
              <w:rPr>
                <w:rFonts w:asciiTheme="minorHAnsi" w:hAnsiTheme="minorHAnsi"/>
                <w:sz w:val="22"/>
                <w:szCs w:val="22"/>
              </w:rPr>
              <w:t xml:space="preserve"> to provide for scholars—that’s the compliance piece—but also for you to understand </w:t>
            </w:r>
            <w:r>
              <w:rPr>
                <w:rFonts w:asciiTheme="minorHAnsi" w:hAnsiTheme="minorHAnsi"/>
                <w:sz w:val="22"/>
                <w:szCs w:val="22"/>
              </w:rPr>
              <w:t xml:space="preserve">additional supports you can put in place that play to scholar strengths and </w:t>
            </w:r>
            <w:r w:rsidR="00092C79">
              <w:rPr>
                <w:rFonts w:asciiTheme="minorHAnsi" w:hAnsiTheme="minorHAnsi"/>
                <w:sz w:val="22"/>
                <w:szCs w:val="22"/>
              </w:rPr>
              <w:t>support scholar areas of struggle—that’s the AUTHENTIC part.”</w:t>
            </w:r>
          </w:p>
          <w:p w:rsidR="004679F4" w:rsidRPr="004679F4" w:rsidRDefault="004679F4" w:rsidP="004679F4">
            <w:pPr>
              <w:pStyle w:val="ListParagraph"/>
              <w:rPr>
                <w:rFonts w:asciiTheme="minorHAnsi" w:hAnsiTheme="minorHAnsi"/>
                <w:sz w:val="22"/>
                <w:szCs w:val="22"/>
              </w:rPr>
            </w:pPr>
          </w:p>
          <w:p w:rsidR="004679F4" w:rsidRPr="00BD4BFF" w:rsidRDefault="004679F4" w:rsidP="004679F4">
            <w:pPr>
              <w:pStyle w:val="ListParagraph"/>
              <w:numPr>
                <w:ilvl w:val="0"/>
                <w:numId w:val="12"/>
              </w:numPr>
              <w:rPr>
                <w:rFonts w:asciiTheme="minorHAnsi" w:hAnsiTheme="minorHAnsi"/>
                <w:i/>
                <w:sz w:val="22"/>
                <w:szCs w:val="22"/>
              </w:rPr>
            </w:pPr>
            <w:r>
              <w:rPr>
                <w:rFonts w:asciiTheme="minorHAnsi" w:hAnsiTheme="minorHAnsi"/>
                <w:i/>
                <w:sz w:val="22"/>
                <w:szCs w:val="22"/>
              </w:rPr>
              <w:t xml:space="preserve">Share </w:t>
            </w:r>
            <w:r w:rsidR="00092C79">
              <w:rPr>
                <w:rFonts w:asciiTheme="minorHAnsi" w:hAnsiTheme="minorHAnsi"/>
                <w:i/>
                <w:sz w:val="22"/>
                <w:szCs w:val="22"/>
              </w:rPr>
              <w:t>how this fits in the arc of</w:t>
            </w:r>
            <w:r>
              <w:rPr>
                <w:rFonts w:asciiTheme="minorHAnsi" w:hAnsiTheme="minorHAnsi"/>
                <w:i/>
                <w:sz w:val="22"/>
                <w:szCs w:val="22"/>
              </w:rPr>
              <w:t xml:space="preserve"> Special Education PD</w:t>
            </w:r>
          </w:p>
          <w:p w:rsidR="004679F4" w:rsidRDefault="004679F4" w:rsidP="004679F4">
            <w:pPr>
              <w:pStyle w:val="ListParagraph"/>
              <w:numPr>
                <w:ilvl w:val="0"/>
                <w:numId w:val="13"/>
              </w:numPr>
              <w:rPr>
                <w:rFonts w:asciiTheme="minorHAnsi" w:hAnsiTheme="minorHAnsi"/>
                <w:sz w:val="22"/>
                <w:szCs w:val="22"/>
              </w:rPr>
            </w:pPr>
            <w:r>
              <w:rPr>
                <w:rFonts w:asciiTheme="minorHAnsi" w:hAnsiTheme="minorHAnsi"/>
                <w:sz w:val="22"/>
                <w:szCs w:val="22"/>
              </w:rPr>
              <w:t>“</w:t>
            </w:r>
            <w:r w:rsidR="00092C79">
              <w:rPr>
                <w:rFonts w:asciiTheme="minorHAnsi" w:hAnsiTheme="minorHAnsi"/>
                <w:sz w:val="22"/>
                <w:szCs w:val="22"/>
              </w:rPr>
              <w:t>At our ‘</w:t>
            </w:r>
            <w:r w:rsidR="00331204">
              <w:rPr>
                <w:rFonts w:asciiTheme="minorHAnsi" w:hAnsiTheme="minorHAnsi"/>
                <w:sz w:val="22"/>
                <w:szCs w:val="22"/>
              </w:rPr>
              <w:t>Delivering on Equity’ PD</w:t>
            </w:r>
            <w:r w:rsidR="00092C79">
              <w:rPr>
                <w:rFonts w:asciiTheme="minorHAnsi" w:hAnsiTheme="minorHAnsi"/>
                <w:sz w:val="22"/>
                <w:szCs w:val="22"/>
              </w:rPr>
              <w:t>, we reviewed your role (the “what”) in the special education process. Today, we’re going to do a deep dive into a piece of the “how” of one of your roles—providing services as outlined on IEPs and 504 plans.</w:t>
            </w:r>
            <w:r w:rsidR="00331204">
              <w:rPr>
                <w:rFonts w:asciiTheme="minorHAnsi" w:hAnsiTheme="minorHAnsi"/>
                <w:sz w:val="22"/>
                <w:szCs w:val="22"/>
              </w:rPr>
              <w:t>”</w:t>
            </w:r>
          </w:p>
          <w:p w:rsidR="00910B26" w:rsidRPr="00331204" w:rsidRDefault="00910B26" w:rsidP="00331204">
            <w:pPr>
              <w:rPr>
                <w:rFonts w:asciiTheme="minorHAnsi" w:hAnsiTheme="minorHAnsi" w:cstheme="minorHAnsi"/>
                <w:sz w:val="22"/>
                <w:szCs w:val="22"/>
              </w:rPr>
            </w:pPr>
          </w:p>
        </w:tc>
      </w:tr>
      <w:tr w:rsidR="00910B26" w:rsidRPr="00E57B92" w:rsidTr="00910B26">
        <w:tc>
          <w:tcPr>
            <w:tcW w:w="1008" w:type="dxa"/>
          </w:tcPr>
          <w:p w:rsidR="00910B26" w:rsidRDefault="00331204" w:rsidP="00910B26">
            <w:pPr>
              <w:rPr>
                <w:rFonts w:asciiTheme="minorHAnsi" w:hAnsiTheme="minorHAnsi" w:cs="Arial"/>
                <w:sz w:val="22"/>
                <w:szCs w:val="22"/>
              </w:rPr>
            </w:pPr>
            <w:r>
              <w:rPr>
                <w:rFonts w:asciiTheme="minorHAnsi" w:hAnsiTheme="minorHAnsi" w:cs="Arial"/>
                <w:sz w:val="22"/>
                <w:szCs w:val="22"/>
              </w:rPr>
              <w:t>17</w:t>
            </w:r>
          </w:p>
          <w:p w:rsidR="006E53E8" w:rsidRDefault="006E53E8" w:rsidP="00910B26">
            <w:pPr>
              <w:rPr>
                <w:rFonts w:asciiTheme="minorHAnsi" w:hAnsiTheme="minorHAnsi" w:cs="Arial"/>
                <w:sz w:val="22"/>
                <w:szCs w:val="22"/>
              </w:rPr>
            </w:pPr>
            <w:r>
              <w:rPr>
                <w:rFonts w:asciiTheme="minorHAnsi" w:hAnsiTheme="minorHAnsi" w:cs="Arial"/>
                <w:sz w:val="22"/>
                <w:szCs w:val="22"/>
              </w:rPr>
              <w:t>(Slides</w:t>
            </w:r>
          </w:p>
          <w:p w:rsidR="006E53E8" w:rsidRPr="007451DC" w:rsidRDefault="006E53E8" w:rsidP="00910B26">
            <w:pPr>
              <w:rPr>
                <w:rFonts w:asciiTheme="minorHAnsi" w:hAnsiTheme="minorHAnsi" w:cs="Arial"/>
                <w:sz w:val="22"/>
                <w:szCs w:val="22"/>
              </w:rPr>
            </w:pPr>
            <w:r>
              <w:rPr>
                <w:rFonts w:asciiTheme="minorHAnsi" w:hAnsiTheme="minorHAnsi" w:cs="Arial"/>
                <w:sz w:val="22"/>
                <w:szCs w:val="22"/>
              </w:rPr>
              <w:t>5 – 11)</w:t>
            </w:r>
          </w:p>
        </w:tc>
        <w:tc>
          <w:tcPr>
            <w:tcW w:w="9900" w:type="dxa"/>
          </w:tcPr>
          <w:p w:rsidR="00092C79" w:rsidRDefault="00FE473A" w:rsidP="00092C79">
            <w:pPr>
              <w:rPr>
                <w:rFonts w:asciiTheme="minorHAnsi" w:hAnsiTheme="minorHAnsi"/>
                <w:sz w:val="22"/>
                <w:szCs w:val="22"/>
              </w:rPr>
            </w:pPr>
            <w:r>
              <w:rPr>
                <w:rFonts w:asciiTheme="minorHAnsi" w:hAnsiTheme="minorHAnsi"/>
                <w:b/>
                <w:sz w:val="22"/>
                <w:szCs w:val="22"/>
              </w:rPr>
              <w:t xml:space="preserve">AA </w:t>
            </w:r>
            <w:r w:rsidR="00BC143E">
              <w:rPr>
                <w:rFonts w:asciiTheme="minorHAnsi" w:hAnsiTheme="minorHAnsi"/>
                <w:b/>
                <w:sz w:val="22"/>
                <w:szCs w:val="22"/>
              </w:rPr>
              <w:t>&amp; KPs</w:t>
            </w:r>
            <w:r w:rsidR="00092C79" w:rsidRPr="00092C79">
              <w:rPr>
                <w:rFonts w:asciiTheme="minorHAnsi" w:hAnsiTheme="minorHAnsi"/>
                <w:b/>
                <w:sz w:val="22"/>
                <w:szCs w:val="22"/>
              </w:rPr>
              <w:t xml:space="preserve">: </w:t>
            </w:r>
            <w:r w:rsidR="00ED2704">
              <w:rPr>
                <w:rFonts w:asciiTheme="minorHAnsi" w:hAnsiTheme="minorHAnsi"/>
                <w:sz w:val="22"/>
                <w:szCs w:val="22"/>
              </w:rPr>
              <w:t>Harry Styles &amp; Mr. Modest</w:t>
            </w:r>
            <w:r w:rsidR="00092C79" w:rsidRPr="00092C79">
              <w:rPr>
                <w:rFonts w:asciiTheme="minorHAnsi" w:hAnsiTheme="minorHAnsi"/>
                <w:sz w:val="22"/>
                <w:szCs w:val="22"/>
              </w:rPr>
              <w:t xml:space="preserve"> </w:t>
            </w:r>
          </w:p>
          <w:p w:rsidR="00362C9B" w:rsidRDefault="00362C9B" w:rsidP="00092C79">
            <w:pPr>
              <w:rPr>
                <w:rFonts w:asciiTheme="minorHAnsi" w:hAnsiTheme="minorHAnsi"/>
                <w:sz w:val="22"/>
                <w:szCs w:val="22"/>
              </w:rPr>
            </w:pPr>
          </w:p>
          <w:p w:rsidR="00BC143E" w:rsidRPr="00BC143E" w:rsidRDefault="00BC143E" w:rsidP="00BC143E">
            <w:pPr>
              <w:pStyle w:val="ListParagraph"/>
              <w:numPr>
                <w:ilvl w:val="0"/>
                <w:numId w:val="14"/>
              </w:numPr>
              <w:rPr>
                <w:rFonts w:asciiTheme="minorHAnsi" w:hAnsiTheme="minorHAnsi"/>
                <w:i/>
                <w:sz w:val="22"/>
                <w:szCs w:val="22"/>
              </w:rPr>
            </w:pPr>
            <w:r w:rsidRPr="00BC143E">
              <w:rPr>
                <w:rFonts w:asciiTheme="minorHAnsi" w:hAnsiTheme="minorHAnsi"/>
                <w:i/>
                <w:sz w:val="22"/>
                <w:szCs w:val="22"/>
              </w:rPr>
              <w:t>Frame legal obligations and documents</w:t>
            </w:r>
          </w:p>
          <w:p w:rsidR="00BC143E" w:rsidRDefault="00BC143E" w:rsidP="00BC143E">
            <w:pPr>
              <w:pStyle w:val="ListParagraph"/>
              <w:numPr>
                <w:ilvl w:val="0"/>
                <w:numId w:val="15"/>
              </w:numPr>
              <w:rPr>
                <w:rFonts w:asciiTheme="minorHAnsi" w:hAnsiTheme="minorHAnsi"/>
                <w:sz w:val="22"/>
                <w:szCs w:val="22"/>
              </w:rPr>
            </w:pPr>
            <w:r w:rsidRPr="00BC143E">
              <w:rPr>
                <w:rFonts w:asciiTheme="minorHAnsi" w:hAnsiTheme="minorHAnsi"/>
                <w:sz w:val="22"/>
                <w:szCs w:val="22"/>
              </w:rPr>
              <w:t>Explain definition of an IEP vs. an IEP-at-a-Glance: “An IEP is a legal document that articulates the services and supports a scholar needs to be successful. The IEP-at-a-Glance is a tool that distills this information and provides the most pertinent info for teachers’ use.</w:t>
            </w:r>
            <w:r w:rsidR="00F44B0E">
              <w:rPr>
                <w:rFonts w:asciiTheme="minorHAnsi" w:hAnsiTheme="minorHAnsi"/>
                <w:sz w:val="22"/>
                <w:szCs w:val="22"/>
              </w:rPr>
              <w:t xml:space="preserve"> IEPs-at-a-Glance </w:t>
            </w:r>
            <w:proofErr w:type="gramStart"/>
            <w:r w:rsidR="00F44B0E">
              <w:rPr>
                <w:rFonts w:asciiTheme="minorHAnsi" w:hAnsiTheme="minorHAnsi"/>
                <w:sz w:val="22"/>
                <w:szCs w:val="22"/>
              </w:rPr>
              <w:t>are</w:t>
            </w:r>
            <w:proofErr w:type="gramEnd"/>
            <w:r w:rsidR="00F44B0E">
              <w:rPr>
                <w:rFonts w:asciiTheme="minorHAnsi" w:hAnsiTheme="minorHAnsi"/>
                <w:sz w:val="22"/>
                <w:szCs w:val="22"/>
              </w:rPr>
              <w:t xml:space="preserve"> also used for scholars with 504 plans.</w:t>
            </w:r>
            <w:r w:rsidRPr="00BC143E">
              <w:rPr>
                <w:rFonts w:asciiTheme="minorHAnsi" w:hAnsiTheme="minorHAnsi"/>
                <w:sz w:val="22"/>
                <w:szCs w:val="22"/>
              </w:rPr>
              <w:t>”</w:t>
            </w:r>
          </w:p>
          <w:p w:rsidR="00BC143E" w:rsidRDefault="00272858" w:rsidP="00BC143E">
            <w:pPr>
              <w:pStyle w:val="ListParagraph"/>
              <w:numPr>
                <w:ilvl w:val="0"/>
                <w:numId w:val="15"/>
              </w:numPr>
              <w:rPr>
                <w:rFonts w:asciiTheme="minorHAnsi" w:hAnsiTheme="minorHAnsi"/>
                <w:sz w:val="22"/>
                <w:szCs w:val="22"/>
              </w:rPr>
            </w:pPr>
            <w:r>
              <w:rPr>
                <w:rFonts w:asciiTheme="minorHAnsi" w:hAnsiTheme="minorHAnsi"/>
                <w:sz w:val="22"/>
                <w:szCs w:val="22"/>
              </w:rPr>
              <w:t>“</w:t>
            </w:r>
            <w:r w:rsidR="00BC143E">
              <w:rPr>
                <w:rFonts w:asciiTheme="minorHAnsi" w:hAnsiTheme="minorHAnsi"/>
                <w:sz w:val="22"/>
                <w:szCs w:val="22"/>
              </w:rPr>
              <w:t xml:space="preserve">It is every teacher’s LEGAL responsibility to </w:t>
            </w:r>
            <w:r w:rsidR="0056229F">
              <w:rPr>
                <w:rFonts w:asciiTheme="minorHAnsi" w:hAnsiTheme="minorHAnsi"/>
                <w:sz w:val="22"/>
                <w:szCs w:val="22"/>
              </w:rPr>
              <w:t xml:space="preserve">BOTH be familiar with and implement </w:t>
            </w:r>
            <w:r w:rsidR="00BC143E">
              <w:rPr>
                <w:rFonts w:asciiTheme="minorHAnsi" w:hAnsiTheme="minorHAnsi"/>
                <w:sz w:val="22"/>
                <w:szCs w:val="22"/>
              </w:rPr>
              <w:t xml:space="preserve">the instructional accommodations and assessment accommodations </w:t>
            </w:r>
            <w:r>
              <w:rPr>
                <w:rFonts w:asciiTheme="minorHAnsi" w:hAnsiTheme="minorHAnsi"/>
                <w:sz w:val="22"/>
                <w:szCs w:val="22"/>
              </w:rPr>
              <w:t xml:space="preserve">for </w:t>
            </w:r>
            <w:r w:rsidR="00BC143E">
              <w:rPr>
                <w:rFonts w:asciiTheme="minorHAnsi" w:hAnsiTheme="minorHAnsi"/>
                <w:sz w:val="22"/>
                <w:szCs w:val="22"/>
              </w:rPr>
              <w:t>scholars that you teach.</w:t>
            </w:r>
            <w:r>
              <w:rPr>
                <w:rFonts w:asciiTheme="minorHAnsi" w:hAnsiTheme="minorHAnsi"/>
                <w:sz w:val="22"/>
                <w:szCs w:val="22"/>
              </w:rPr>
              <w:t>”</w:t>
            </w:r>
          </w:p>
          <w:p w:rsidR="00ED2704" w:rsidRDefault="00BC143E" w:rsidP="00272858">
            <w:pPr>
              <w:pStyle w:val="ListParagraph"/>
              <w:numPr>
                <w:ilvl w:val="0"/>
                <w:numId w:val="15"/>
              </w:numPr>
              <w:rPr>
                <w:rFonts w:asciiTheme="minorHAnsi" w:hAnsiTheme="minorHAnsi"/>
                <w:sz w:val="22"/>
                <w:szCs w:val="22"/>
              </w:rPr>
            </w:pPr>
            <w:r w:rsidRPr="00005293">
              <w:rPr>
                <w:rFonts w:asciiTheme="minorHAnsi" w:hAnsiTheme="minorHAnsi"/>
                <w:sz w:val="22"/>
                <w:szCs w:val="22"/>
                <w:u w:val="single"/>
              </w:rPr>
              <w:t xml:space="preserve">Be sure to point out that we are also legally obligated to provide all supports </w:t>
            </w:r>
            <w:r w:rsidR="00F44B0E">
              <w:rPr>
                <w:rFonts w:asciiTheme="minorHAnsi" w:hAnsiTheme="minorHAnsi"/>
                <w:sz w:val="22"/>
                <w:szCs w:val="22"/>
                <w:u w:val="single"/>
              </w:rPr>
              <w:t>in</w:t>
            </w:r>
            <w:r w:rsidRPr="00005293">
              <w:rPr>
                <w:rFonts w:asciiTheme="minorHAnsi" w:hAnsiTheme="minorHAnsi"/>
                <w:sz w:val="22"/>
                <w:szCs w:val="22"/>
                <w:u w:val="single"/>
              </w:rPr>
              <w:t xml:space="preserve"> behavio</w:t>
            </w:r>
            <w:r w:rsidR="00272858" w:rsidRPr="00005293">
              <w:rPr>
                <w:rFonts w:asciiTheme="minorHAnsi" w:hAnsiTheme="minorHAnsi"/>
                <w:sz w:val="22"/>
                <w:szCs w:val="22"/>
                <w:u w:val="single"/>
              </w:rPr>
              <w:t>r improvement plans (BIPs)</w:t>
            </w:r>
            <w:r w:rsidR="00272858" w:rsidRPr="00005293">
              <w:rPr>
                <w:rFonts w:asciiTheme="minorHAnsi" w:hAnsiTheme="minorHAnsi"/>
                <w:sz w:val="22"/>
                <w:szCs w:val="22"/>
              </w:rPr>
              <w:t xml:space="preserve">, </w:t>
            </w:r>
            <w:r w:rsidR="00272858">
              <w:rPr>
                <w:rFonts w:asciiTheme="minorHAnsi" w:hAnsiTheme="minorHAnsi"/>
                <w:sz w:val="22"/>
                <w:szCs w:val="22"/>
              </w:rPr>
              <w:t>although this session focuses on IEPs</w:t>
            </w:r>
            <w:r w:rsidR="00F44B0E">
              <w:rPr>
                <w:rFonts w:asciiTheme="minorHAnsi" w:hAnsiTheme="minorHAnsi"/>
                <w:sz w:val="22"/>
                <w:szCs w:val="22"/>
              </w:rPr>
              <w:t xml:space="preserve"> and 504s</w:t>
            </w:r>
            <w:r w:rsidR="00272858">
              <w:rPr>
                <w:rFonts w:asciiTheme="minorHAnsi" w:hAnsiTheme="minorHAnsi"/>
                <w:sz w:val="22"/>
                <w:szCs w:val="22"/>
              </w:rPr>
              <w:t>.</w:t>
            </w:r>
          </w:p>
          <w:p w:rsidR="00272858" w:rsidRPr="00ED2704" w:rsidRDefault="00272858" w:rsidP="00272858">
            <w:pPr>
              <w:pStyle w:val="ListParagraph"/>
              <w:numPr>
                <w:ilvl w:val="0"/>
                <w:numId w:val="15"/>
              </w:numPr>
              <w:rPr>
                <w:rFonts w:asciiTheme="minorHAnsi" w:hAnsiTheme="minorHAnsi"/>
                <w:sz w:val="22"/>
                <w:szCs w:val="22"/>
              </w:rPr>
            </w:pPr>
            <w:r w:rsidRPr="00ED2704">
              <w:rPr>
                <w:rFonts w:asciiTheme="minorHAnsi" w:hAnsiTheme="minorHAnsi"/>
                <w:b/>
                <w:sz w:val="22"/>
                <w:szCs w:val="22"/>
                <w:highlight w:val="yellow"/>
              </w:rPr>
              <w:t>Customization:</w:t>
            </w:r>
            <w:r w:rsidRPr="00ED2704">
              <w:rPr>
                <w:rFonts w:asciiTheme="minorHAnsi" w:hAnsiTheme="minorHAnsi"/>
                <w:sz w:val="22"/>
                <w:szCs w:val="22"/>
                <w:highlight w:val="yellow"/>
              </w:rPr>
              <w:t xml:space="preserve"> </w:t>
            </w:r>
            <w:r w:rsidR="00ED2704">
              <w:rPr>
                <w:rFonts w:asciiTheme="minorHAnsi" w:hAnsiTheme="minorHAnsi"/>
                <w:sz w:val="22"/>
                <w:szCs w:val="22"/>
                <w:highlight w:val="yellow"/>
              </w:rPr>
              <w:t>Every</w:t>
            </w:r>
            <w:r w:rsidRPr="00ED2704">
              <w:rPr>
                <w:rFonts w:asciiTheme="minorHAnsi" w:hAnsiTheme="minorHAnsi"/>
                <w:sz w:val="22"/>
                <w:szCs w:val="22"/>
                <w:highlight w:val="yellow"/>
              </w:rPr>
              <w:t xml:space="preserve"> school uses a slightly different template for their IEPs-at-a-Glance. In order to engage in the following section, </w:t>
            </w:r>
            <w:r w:rsidRPr="00ED2704">
              <w:rPr>
                <w:rFonts w:asciiTheme="minorHAnsi" w:hAnsiTheme="minorHAnsi"/>
                <w:b/>
                <w:sz w:val="22"/>
                <w:szCs w:val="22"/>
                <w:highlight w:val="yellow"/>
              </w:rPr>
              <w:t>you will want to take the information from the sample used in this plan and put it into your school’s IEP-at-a-Glance format/template</w:t>
            </w:r>
            <w:r w:rsidRPr="00ED2704">
              <w:rPr>
                <w:rFonts w:asciiTheme="minorHAnsi" w:hAnsiTheme="minorHAnsi"/>
                <w:sz w:val="22"/>
                <w:szCs w:val="22"/>
                <w:highlight w:val="yellow"/>
              </w:rPr>
              <w:t>.</w:t>
            </w:r>
            <w:r w:rsidR="00ED2704" w:rsidRPr="00ED2704">
              <w:rPr>
                <w:rFonts w:asciiTheme="minorHAnsi" w:hAnsiTheme="minorHAnsi"/>
                <w:sz w:val="22"/>
                <w:szCs w:val="22"/>
                <w:highlight w:val="yellow"/>
              </w:rPr>
              <w:t xml:space="preserve"> You can also customize the data and supports to be more appropriate for your </w:t>
            </w:r>
            <w:r w:rsidR="00ED2704">
              <w:rPr>
                <w:rFonts w:asciiTheme="minorHAnsi" w:hAnsiTheme="minorHAnsi"/>
                <w:sz w:val="22"/>
                <w:szCs w:val="22"/>
                <w:highlight w:val="yellow"/>
              </w:rPr>
              <w:t>context (</w:t>
            </w:r>
            <w:proofErr w:type="spellStart"/>
            <w:r w:rsidR="00ED2704">
              <w:rPr>
                <w:rFonts w:asciiTheme="minorHAnsi" w:hAnsiTheme="minorHAnsi"/>
                <w:sz w:val="22"/>
                <w:szCs w:val="22"/>
                <w:highlight w:val="yellow"/>
              </w:rPr>
              <w:t>i.e</w:t>
            </w:r>
            <w:proofErr w:type="spellEnd"/>
            <w:r w:rsidR="00ED2704">
              <w:rPr>
                <w:rFonts w:asciiTheme="minorHAnsi" w:hAnsiTheme="minorHAnsi"/>
                <w:sz w:val="22"/>
                <w:szCs w:val="22"/>
                <w:highlight w:val="yellow"/>
              </w:rPr>
              <w:t>: high school)</w:t>
            </w:r>
            <w:r w:rsidR="00ED2704" w:rsidRPr="00ED2704">
              <w:rPr>
                <w:rFonts w:asciiTheme="minorHAnsi" w:hAnsiTheme="minorHAnsi"/>
                <w:sz w:val="22"/>
                <w:szCs w:val="22"/>
                <w:highlight w:val="yellow"/>
              </w:rPr>
              <w:t>, but note that you may then need to tweak the AA, as well.</w:t>
            </w:r>
          </w:p>
          <w:p w:rsidR="00BC143E" w:rsidRPr="00BC143E" w:rsidRDefault="00BC143E" w:rsidP="00BC143E">
            <w:pPr>
              <w:pStyle w:val="ListParagraph"/>
              <w:rPr>
                <w:rFonts w:asciiTheme="minorHAnsi" w:hAnsiTheme="minorHAnsi"/>
                <w:b/>
                <w:i/>
                <w:sz w:val="22"/>
                <w:szCs w:val="22"/>
              </w:rPr>
            </w:pPr>
          </w:p>
          <w:p w:rsidR="00362C9B" w:rsidRPr="00362C9B" w:rsidRDefault="00362C9B" w:rsidP="00BC143E">
            <w:pPr>
              <w:pStyle w:val="ListParagraph"/>
              <w:numPr>
                <w:ilvl w:val="0"/>
                <w:numId w:val="14"/>
              </w:numPr>
              <w:rPr>
                <w:rFonts w:asciiTheme="minorHAnsi" w:hAnsiTheme="minorHAnsi"/>
                <w:b/>
                <w:i/>
                <w:sz w:val="22"/>
                <w:szCs w:val="22"/>
              </w:rPr>
            </w:pPr>
            <w:r w:rsidRPr="00362C9B">
              <w:rPr>
                <w:rFonts w:asciiTheme="minorHAnsi" w:hAnsiTheme="minorHAnsi"/>
                <w:i/>
                <w:sz w:val="22"/>
                <w:szCs w:val="22"/>
              </w:rPr>
              <w:lastRenderedPageBreak/>
              <w:t>Review components of the sample IEP-at-a-Glance</w:t>
            </w:r>
          </w:p>
          <w:p w:rsidR="00272858" w:rsidRPr="00C46BEF" w:rsidRDefault="00ED2704" w:rsidP="00272858">
            <w:pPr>
              <w:pStyle w:val="ListParagraph"/>
              <w:numPr>
                <w:ilvl w:val="0"/>
                <w:numId w:val="16"/>
              </w:numPr>
              <w:rPr>
                <w:rFonts w:asciiTheme="minorHAnsi" w:hAnsiTheme="minorHAnsi"/>
                <w:b/>
                <w:sz w:val="22"/>
                <w:szCs w:val="22"/>
              </w:rPr>
            </w:pPr>
            <w:r>
              <w:rPr>
                <w:rFonts w:asciiTheme="minorHAnsi" w:hAnsiTheme="minorHAnsi"/>
                <w:sz w:val="22"/>
                <w:szCs w:val="22"/>
              </w:rPr>
              <w:t xml:space="preserve">On the PPT, point </w:t>
            </w:r>
            <w:r w:rsidR="00362C9B" w:rsidRPr="00272858">
              <w:rPr>
                <w:rFonts w:asciiTheme="minorHAnsi" w:hAnsiTheme="minorHAnsi"/>
                <w:sz w:val="22"/>
                <w:szCs w:val="22"/>
              </w:rPr>
              <w:t xml:space="preserve">out where teachers can find basic scholar information, including </w:t>
            </w:r>
            <w:r w:rsidR="00553C16" w:rsidRPr="00272858">
              <w:rPr>
                <w:rFonts w:asciiTheme="minorHAnsi" w:hAnsiTheme="minorHAnsi"/>
                <w:sz w:val="22"/>
                <w:szCs w:val="22"/>
              </w:rPr>
              <w:t xml:space="preserve">name, </w:t>
            </w:r>
            <w:r w:rsidR="00734E21">
              <w:rPr>
                <w:rFonts w:asciiTheme="minorHAnsi" w:hAnsiTheme="minorHAnsi"/>
                <w:sz w:val="22"/>
                <w:szCs w:val="22"/>
              </w:rPr>
              <w:t xml:space="preserve">next IEP review date, </w:t>
            </w:r>
            <w:r w:rsidR="00553C16" w:rsidRPr="00272858">
              <w:rPr>
                <w:rFonts w:asciiTheme="minorHAnsi" w:hAnsiTheme="minorHAnsi"/>
                <w:sz w:val="22"/>
                <w:szCs w:val="22"/>
              </w:rPr>
              <w:t>disability classification and</w:t>
            </w:r>
            <w:r w:rsidR="00362C9B" w:rsidRPr="00272858">
              <w:rPr>
                <w:rFonts w:asciiTheme="minorHAnsi" w:hAnsiTheme="minorHAnsi"/>
                <w:sz w:val="22"/>
                <w:szCs w:val="22"/>
              </w:rPr>
              <w:t xml:space="preserve"> special education services. </w:t>
            </w:r>
            <w:r w:rsidR="00553C16" w:rsidRPr="00272858">
              <w:rPr>
                <w:rFonts w:asciiTheme="minorHAnsi" w:hAnsiTheme="minorHAnsi"/>
                <w:sz w:val="22"/>
                <w:szCs w:val="22"/>
              </w:rPr>
              <w:t xml:space="preserve">This is a good place to remind people of </w:t>
            </w:r>
            <w:r w:rsidR="00217DDD">
              <w:rPr>
                <w:rFonts w:asciiTheme="minorHAnsi" w:hAnsiTheme="minorHAnsi"/>
                <w:sz w:val="22"/>
                <w:szCs w:val="22"/>
              </w:rPr>
              <w:t>the continuum of special education services, honing in on what</w:t>
            </w:r>
            <w:r w:rsidR="00553C16" w:rsidRPr="00272858">
              <w:rPr>
                <w:rFonts w:asciiTheme="minorHAnsi" w:hAnsiTheme="minorHAnsi"/>
                <w:sz w:val="22"/>
                <w:szCs w:val="22"/>
              </w:rPr>
              <w:t xml:space="preserve"> we provide at AF (ICT/CTT, SETTS/pull-out</w:t>
            </w:r>
            <w:r w:rsidR="00873471" w:rsidRPr="00272858">
              <w:rPr>
                <w:rFonts w:asciiTheme="minorHAnsi" w:hAnsiTheme="minorHAnsi"/>
                <w:sz w:val="22"/>
                <w:szCs w:val="22"/>
              </w:rPr>
              <w:t>/interventions</w:t>
            </w:r>
            <w:r w:rsidR="00553C16" w:rsidRPr="00272858">
              <w:rPr>
                <w:rFonts w:asciiTheme="minorHAnsi" w:hAnsiTheme="minorHAnsi"/>
                <w:sz w:val="22"/>
                <w:szCs w:val="22"/>
              </w:rPr>
              <w:t>, and related services like speech/OT/counseling).</w:t>
            </w:r>
            <w:r w:rsidR="00272858">
              <w:rPr>
                <w:rFonts w:asciiTheme="minorHAnsi" w:hAnsiTheme="minorHAnsi"/>
                <w:sz w:val="22"/>
                <w:szCs w:val="22"/>
              </w:rPr>
              <w:t xml:space="preserve"> </w:t>
            </w:r>
          </w:p>
          <w:p w:rsidR="005E3961" w:rsidRDefault="005E3961" w:rsidP="005E3961">
            <w:pPr>
              <w:rPr>
                <w:rFonts w:asciiTheme="minorHAnsi" w:hAnsiTheme="minorHAnsi"/>
                <w:b/>
                <w:sz w:val="22"/>
                <w:szCs w:val="22"/>
              </w:rPr>
            </w:pPr>
          </w:p>
          <w:p w:rsidR="005E3961" w:rsidRPr="005E3961" w:rsidRDefault="005E3961" w:rsidP="005E3961">
            <w:pPr>
              <w:pStyle w:val="ListParagraph"/>
              <w:numPr>
                <w:ilvl w:val="0"/>
                <w:numId w:val="14"/>
              </w:numPr>
              <w:rPr>
                <w:rFonts w:asciiTheme="minorHAnsi" w:hAnsiTheme="minorHAnsi"/>
                <w:i/>
                <w:sz w:val="22"/>
                <w:szCs w:val="22"/>
              </w:rPr>
            </w:pPr>
            <w:r w:rsidRPr="005E3961">
              <w:rPr>
                <w:rFonts w:asciiTheme="minorHAnsi" w:hAnsiTheme="minorHAnsi"/>
                <w:i/>
                <w:sz w:val="22"/>
                <w:szCs w:val="22"/>
              </w:rPr>
              <w:t xml:space="preserve">Explain Roadmap of Required Services and </w:t>
            </w:r>
            <w:r w:rsidR="00213DCA">
              <w:rPr>
                <w:rFonts w:asciiTheme="minorHAnsi" w:hAnsiTheme="minorHAnsi"/>
                <w:i/>
                <w:sz w:val="22"/>
                <w:szCs w:val="22"/>
              </w:rPr>
              <w:t>set up activity</w:t>
            </w:r>
          </w:p>
          <w:p w:rsidR="005E3961" w:rsidRPr="005E3961" w:rsidRDefault="005E3961" w:rsidP="00272858">
            <w:pPr>
              <w:pStyle w:val="ListParagraph"/>
              <w:numPr>
                <w:ilvl w:val="0"/>
                <w:numId w:val="16"/>
              </w:numPr>
              <w:rPr>
                <w:rFonts w:asciiTheme="minorHAnsi" w:hAnsiTheme="minorHAnsi"/>
                <w:b/>
                <w:sz w:val="22"/>
                <w:szCs w:val="22"/>
              </w:rPr>
            </w:pPr>
            <w:r>
              <w:rPr>
                <w:rFonts w:asciiTheme="minorHAnsi" w:hAnsiTheme="minorHAnsi"/>
                <w:sz w:val="22"/>
                <w:szCs w:val="22"/>
              </w:rPr>
              <w:t xml:space="preserve">Share the </w:t>
            </w:r>
            <w:r w:rsidR="00ED2704">
              <w:rPr>
                <w:rFonts w:asciiTheme="minorHAnsi" w:hAnsiTheme="minorHAnsi"/>
                <w:sz w:val="22"/>
                <w:szCs w:val="22"/>
              </w:rPr>
              <w:t xml:space="preserve">blank </w:t>
            </w:r>
            <w:r>
              <w:rPr>
                <w:rFonts w:asciiTheme="minorHAnsi" w:hAnsiTheme="minorHAnsi"/>
                <w:sz w:val="22"/>
                <w:szCs w:val="22"/>
              </w:rPr>
              <w:t xml:space="preserve">roadmap </w:t>
            </w:r>
            <w:r w:rsidR="00ED2704">
              <w:rPr>
                <w:rFonts w:asciiTheme="minorHAnsi" w:hAnsiTheme="minorHAnsi"/>
                <w:sz w:val="22"/>
                <w:szCs w:val="22"/>
              </w:rPr>
              <w:t>document</w:t>
            </w:r>
            <w:r>
              <w:rPr>
                <w:rFonts w:asciiTheme="minorHAnsi" w:hAnsiTheme="minorHAnsi"/>
                <w:sz w:val="22"/>
                <w:szCs w:val="22"/>
              </w:rPr>
              <w:t xml:space="preserve">. </w:t>
            </w:r>
            <w:r w:rsidR="0056229F">
              <w:rPr>
                <w:rFonts w:asciiTheme="minorHAnsi" w:hAnsiTheme="minorHAnsi"/>
                <w:sz w:val="22"/>
                <w:szCs w:val="22"/>
              </w:rPr>
              <w:t>“The roadmap is a tool you will customize and use to plan for your incoming scholars with IEPs and 504 plans. It includes a space for you to note mandated testing and academic accommodations, as well as places for you to start to brainstorm additional supports.</w:t>
            </w:r>
            <w:r w:rsidR="00ED2704">
              <w:rPr>
                <w:rFonts w:asciiTheme="minorHAnsi" w:hAnsiTheme="minorHAnsi"/>
                <w:sz w:val="22"/>
                <w:szCs w:val="22"/>
              </w:rPr>
              <w:t xml:space="preserve">  The purpose of this is to create a CHEAT SHEET for you to keep on your clipboard to remember which students have accommodations and to use when planning.</w:t>
            </w:r>
            <w:r w:rsidR="0056229F">
              <w:rPr>
                <w:rFonts w:asciiTheme="minorHAnsi" w:hAnsiTheme="minorHAnsi"/>
                <w:sz w:val="22"/>
                <w:szCs w:val="22"/>
              </w:rPr>
              <w:t>”</w:t>
            </w:r>
          </w:p>
          <w:p w:rsidR="00822150" w:rsidRPr="00715A81" w:rsidRDefault="005E3961" w:rsidP="00715A81">
            <w:pPr>
              <w:pStyle w:val="ListParagraph"/>
              <w:numPr>
                <w:ilvl w:val="0"/>
                <w:numId w:val="16"/>
              </w:numPr>
              <w:rPr>
                <w:rFonts w:asciiTheme="minorHAnsi" w:hAnsiTheme="minorHAnsi"/>
                <w:b/>
                <w:sz w:val="22"/>
                <w:szCs w:val="22"/>
              </w:rPr>
            </w:pPr>
            <w:r>
              <w:rPr>
                <w:rFonts w:asciiTheme="minorHAnsi" w:hAnsiTheme="minorHAnsi"/>
                <w:sz w:val="22"/>
                <w:szCs w:val="22"/>
              </w:rPr>
              <w:t>Explain that teachers will be completing this document</w:t>
            </w:r>
            <w:r w:rsidR="00D14BB2">
              <w:rPr>
                <w:rFonts w:asciiTheme="minorHAnsi" w:hAnsiTheme="minorHAnsi"/>
                <w:sz w:val="22"/>
                <w:szCs w:val="22"/>
              </w:rPr>
              <w:t xml:space="preserve"> in grade teams</w:t>
            </w:r>
            <w:r>
              <w:rPr>
                <w:rFonts w:asciiTheme="minorHAnsi" w:hAnsiTheme="minorHAnsi"/>
                <w:sz w:val="22"/>
                <w:szCs w:val="22"/>
              </w:rPr>
              <w:t xml:space="preserve"> for all s</w:t>
            </w:r>
            <w:r w:rsidR="00ED2704">
              <w:rPr>
                <w:rFonts w:asciiTheme="minorHAnsi" w:hAnsiTheme="minorHAnsi"/>
                <w:sz w:val="22"/>
                <w:szCs w:val="22"/>
              </w:rPr>
              <w:t>cholars with disabilities</w:t>
            </w:r>
            <w:r>
              <w:rPr>
                <w:rFonts w:asciiTheme="minorHAnsi" w:hAnsiTheme="minorHAnsi"/>
                <w:sz w:val="22"/>
                <w:szCs w:val="22"/>
              </w:rPr>
              <w:t xml:space="preserve"> in their classes, but first </w:t>
            </w:r>
            <w:r w:rsidR="00D14BB2">
              <w:rPr>
                <w:rFonts w:asciiTheme="minorHAnsi" w:hAnsiTheme="minorHAnsi"/>
                <w:sz w:val="22"/>
                <w:szCs w:val="22"/>
              </w:rPr>
              <w:t>they are going to see how it’s done!</w:t>
            </w:r>
            <w:r w:rsidR="008B2030">
              <w:rPr>
                <w:rFonts w:asciiTheme="minorHAnsi" w:hAnsiTheme="minorHAnsi"/>
                <w:sz w:val="22"/>
                <w:szCs w:val="22"/>
              </w:rPr>
              <w:t xml:space="preserve"> </w:t>
            </w:r>
            <w:r w:rsidR="00715A81">
              <w:rPr>
                <w:rFonts w:asciiTheme="minorHAnsi" w:hAnsiTheme="minorHAnsi"/>
                <w:sz w:val="22"/>
                <w:szCs w:val="22"/>
              </w:rPr>
              <w:t xml:space="preserve"> </w:t>
            </w:r>
            <w:r w:rsidR="00715A81" w:rsidRPr="00715A81">
              <w:rPr>
                <w:rFonts w:asciiTheme="minorHAnsi" w:hAnsiTheme="minorHAnsi"/>
                <w:sz w:val="22"/>
                <w:szCs w:val="22"/>
              </w:rPr>
              <w:t>“We’ve been</w:t>
            </w:r>
            <w:r w:rsidR="008B2030" w:rsidRPr="00715A81">
              <w:rPr>
                <w:rFonts w:asciiTheme="minorHAnsi" w:hAnsiTheme="minorHAnsi"/>
                <w:sz w:val="22"/>
                <w:szCs w:val="22"/>
              </w:rPr>
              <w:t xml:space="preserve"> fortunate enough to get insider access to a second grade literature teacher, Mr. </w:t>
            </w:r>
            <w:proofErr w:type="spellStart"/>
            <w:r w:rsidR="008B2030" w:rsidRPr="00715A81">
              <w:rPr>
                <w:rFonts w:asciiTheme="minorHAnsi" w:hAnsiTheme="minorHAnsi"/>
                <w:sz w:val="22"/>
                <w:szCs w:val="22"/>
              </w:rPr>
              <w:t>Modest’s</w:t>
            </w:r>
            <w:proofErr w:type="spellEnd"/>
            <w:r w:rsidR="008B2030" w:rsidRPr="00715A81">
              <w:rPr>
                <w:rFonts w:asciiTheme="minorHAnsi" w:hAnsiTheme="minorHAnsi"/>
                <w:sz w:val="22"/>
                <w:szCs w:val="22"/>
              </w:rPr>
              <w:t>, brain as he read the IEP-at-a-Glance of one of his new students: Harry Styles.</w:t>
            </w:r>
            <w:r w:rsidR="00715A81" w:rsidRPr="00715A81">
              <w:rPr>
                <w:rFonts w:asciiTheme="minorHAnsi" w:hAnsiTheme="minorHAnsi"/>
                <w:sz w:val="22"/>
                <w:szCs w:val="22"/>
              </w:rPr>
              <w:t>”</w:t>
            </w:r>
            <w:r w:rsidR="008B2030" w:rsidRPr="00715A81">
              <w:rPr>
                <w:rFonts w:asciiTheme="minorHAnsi" w:hAnsiTheme="minorHAnsi"/>
                <w:sz w:val="22"/>
                <w:szCs w:val="22"/>
              </w:rPr>
              <w:t xml:space="preserve"> </w:t>
            </w:r>
          </w:p>
          <w:p w:rsidR="008B2030" w:rsidRPr="008B2030" w:rsidRDefault="00D14BB2" w:rsidP="00D14BB2">
            <w:pPr>
              <w:pStyle w:val="ListParagraph"/>
              <w:numPr>
                <w:ilvl w:val="0"/>
                <w:numId w:val="16"/>
              </w:numPr>
              <w:rPr>
                <w:rFonts w:asciiTheme="minorHAnsi" w:hAnsiTheme="minorHAnsi"/>
                <w:b/>
                <w:sz w:val="22"/>
                <w:szCs w:val="22"/>
              </w:rPr>
            </w:pPr>
            <w:r>
              <w:rPr>
                <w:rFonts w:asciiTheme="minorHAnsi" w:hAnsiTheme="minorHAnsi"/>
                <w:sz w:val="22"/>
                <w:szCs w:val="22"/>
              </w:rPr>
              <w:t xml:space="preserve">Provide teachers with clear directions for independent work time: First, read the sample IEP-at-a-Glance for Harry Styles. </w:t>
            </w:r>
            <w:r w:rsidR="008B2030">
              <w:rPr>
                <w:rFonts w:asciiTheme="minorHAnsi" w:hAnsiTheme="minorHAnsi"/>
                <w:sz w:val="22"/>
                <w:szCs w:val="22"/>
              </w:rPr>
              <w:t xml:space="preserve">Then, read “Inside Mr. </w:t>
            </w:r>
            <w:proofErr w:type="spellStart"/>
            <w:r w:rsidR="008B2030">
              <w:rPr>
                <w:rFonts w:asciiTheme="minorHAnsi" w:hAnsiTheme="minorHAnsi"/>
                <w:sz w:val="22"/>
                <w:szCs w:val="22"/>
              </w:rPr>
              <w:t>Modest’s</w:t>
            </w:r>
            <w:proofErr w:type="spellEnd"/>
            <w:r w:rsidR="008B2030">
              <w:rPr>
                <w:rFonts w:asciiTheme="minorHAnsi" w:hAnsiTheme="minorHAnsi"/>
                <w:sz w:val="22"/>
                <w:szCs w:val="22"/>
              </w:rPr>
              <w:t xml:space="preserve"> Mind</w:t>
            </w:r>
            <w:r w:rsidR="00715A81">
              <w:rPr>
                <w:rFonts w:asciiTheme="minorHAnsi" w:hAnsiTheme="minorHAnsi"/>
                <w:sz w:val="22"/>
                <w:szCs w:val="22"/>
              </w:rPr>
              <w:t>,” which provides his internal dialogue</w:t>
            </w:r>
            <w:r w:rsidR="008B2030">
              <w:rPr>
                <w:rFonts w:asciiTheme="minorHAnsi" w:hAnsiTheme="minorHAnsi"/>
                <w:sz w:val="22"/>
                <w:szCs w:val="22"/>
              </w:rPr>
              <w:t xml:space="preserve">. Finally, you’ll read the Roadmap that Mr. Modest created for Harry as a result of his reading </w:t>
            </w:r>
            <w:r w:rsidR="00715A81">
              <w:rPr>
                <w:rFonts w:asciiTheme="minorHAnsi" w:hAnsiTheme="minorHAnsi"/>
                <w:sz w:val="22"/>
                <w:szCs w:val="22"/>
              </w:rPr>
              <w:t>and thinking</w:t>
            </w:r>
            <w:r w:rsidR="008B2030">
              <w:rPr>
                <w:rFonts w:asciiTheme="minorHAnsi" w:hAnsiTheme="minorHAnsi"/>
                <w:sz w:val="22"/>
                <w:szCs w:val="22"/>
              </w:rPr>
              <w:t>.</w:t>
            </w:r>
          </w:p>
          <w:p w:rsidR="00822150" w:rsidRPr="00D14BB2" w:rsidRDefault="0009550B" w:rsidP="00D14BB2">
            <w:pPr>
              <w:pStyle w:val="ListParagraph"/>
              <w:numPr>
                <w:ilvl w:val="0"/>
                <w:numId w:val="16"/>
              </w:numPr>
              <w:rPr>
                <w:rFonts w:asciiTheme="minorHAnsi" w:hAnsiTheme="minorHAnsi"/>
                <w:b/>
                <w:sz w:val="22"/>
                <w:szCs w:val="22"/>
              </w:rPr>
            </w:pPr>
            <w:r>
              <w:rPr>
                <w:rFonts w:asciiTheme="minorHAnsi" w:hAnsiTheme="minorHAnsi"/>
                <w:sz w:val="22"/>
                <w:szCs w:val="22"/>
              </w:rPr>
              <w:t xml:space="preserve">As </w:t>
            </w:r>
            <w:r w:rsidR="00715A81">
              <w:rPr>
                <w:rFonts w:asciiTheme="minorHAnsi" w:hAnsiTheme="minorHAnsi"/>
                <w:sz w:val="22"/>
                <w:szCs w:val="22"/>
              </w:rPr>
              <w:t>teachers read the</w:t>
            </w:r>
            <w:r>
              <w:rPr>
                <w:rFonts w:asciiTheme="minorHAnsi" w:hAnsiTheme="minorHAnsi"/>
                <w:sz w:val="22"/>
                <w:szCs w:val="22"/>
              </w:rPr>
              <w:t xml:space="preserve"> IEP-at-a-Glance, the teacher’s thinking and the Roadmap</w:t>
            </w:r>
            <w:r w:rsidR="00822150" w:rsidRPr="00D14BB2">
              <w:rPr>
                <w:rFonts w:asciiTheme="minorHAnsi" w:hAnsiTheme="minorHAnsi"/>
                <w:sz w:val="22"/>
                <w:szCs w:val="22"/>
              </w:rPr>
              <w:t xml:space="preserve">, </w:t>
            </w:r>
            <w:r w:rsidR="00715A81">
              <w:rPr>
                <w:rFonts w:asciiTheme="minorHAnsi" w:hAnsiTheme="minorHAnsi"/>
                <w:sz w:val="22"/>
                <w:szCs w:val="22"/>
              </w:rPr>
              <w:t xml:space="preserve">they will </w:t>
            </w:r>
            <w:r w:rsidR="00822150" w:rsidRPr="00D14BB2">
              <w:rPr>
                <w:rFonts w:asciiTheme="minorHAnsi" w:hAnsiTheme="minorHAnsi"/>
                <w:sz w:val="22"/>
                <w:szCs w:val="22"/>
              </w:rPr>
              <w:t>consider the following questions:</w:t>
            </w:r>
          </w:p>
          <w:p w:rsidR="00822150" w:rsidRPr="00822150" w:rsidRDefault="00822150" w:rsidP="00822150">
            <w:pPr>
              <w:pStyle w:val="ListParagraph"/>
              <w:ind w:left="1440" w:hanging="360"/>
              <w:rPr>
                <w:rFonts w:asciiTheme="minorHAnsi" w:hAnsiTheme="minorHAnsi"/>
                <w:sz w:val="22"/>
                <w:szCs w:val="22"/>
              </w:rPr>
            </w:pPr>
            <w:r w:rsidRPr="00822150">
              <w:rPr>
                <w:rFonts w:asciiTheme="minorHAnsi" w:hAnsiTheme="minorHAnsi"/>
                <w:sz w:val="22"/>
                <w:szCs w:val="22"/>
              </w:rPr>
              <w:t>a.</w:t>
            </w:r>
            <w:r w:rsidR="00FE473A">
              <w:rPr>
                <w:rFonts w:asciiTheme="minorHAnsi" w:hAnsiTheme="minorHAnsi"/>
                <w:sz w:val="22"/>
                <w:szCs w:val="22"/>
              </w:rPr>
              <w:t>      </w:t>
            </w:r>
            <w:r w:rsidRPr="00822150">
              <w:rPr>
                <w:rFonts w:asciiTheme="minorHAnsi" w:hAnsiTheme="minorHAnsi"/>
                <w:sz w:val="22"/>
                <w:szCs w:val="22"/>
              </w:rPr>
              <w:t>What questions does the teacher ask herself as he internalizes the IEP-at-a-Glance?</w:t>
            </w:r>
          </w:p>
          <w:p w:rsidR="00822150" w:rsidRPr="00822150" w:rsidRDefault="00822150" w:rsidP="00822150">
            <w:pPr>
              <w:pStyle w:val="ListParagraph"/>
              <w:ind w:left="1440" w:hanging="360"/>
              <w:rPr>
                <w:rFonts w:asciiTheme="minorHAnsi" w:hAnsiTheme="minorHAnsi"/>
                <w:sz w:val="22"/>
                <w:szCs w:val="22"/>
              </w:rPr>
            </w:pPr>
            <w:r w:rsidRPr="00822150">
              <w:rPr>
                <w:rFonts w:asciiTheme="minorHAnsi" w:hAnsiTheme="minorHAnsi"/>
                <w:sz w:val="22"/>
                <w:szCs w:val="22"/>
              </w:rPr>
              <w:t xml:space="preserve">b.      What steps does the teacher take as he creates a roadmap for implementation? </w:t>
            </w:r>
          </w:p>
          <w:p w:rsidR="00822150" w:rsidRPr="00822150" w:rsidRDefault="00822150" w:rsidP="00822150">
            <w:pPr>
              <w:pStyle w:val="ListParagraph"/>
              <w:ind w:left="1440" w:hanging="360"/>
              <w:rPr>
                <w:rFonts w:asciiTheme="minorHAnsi" w:hAnsiTheme="minorHAnsi"/>
                <w:sz w:val="22"/>
                <w:szCs w:val="22"/>
              </w:rPr>
            </w:pPr>
            <w:r w:rsidRPr="00822150">
              <w:rPr>
                <w:rFonts w:asciiTheme="minorHAnsi" w:hAnsiTheme="minorHAnsi"/>
                <w:sz w:val="22"/>
                <w:szCs w:val="22"/>
              </w:rPr>
              <w:t xml:space="preserve">c.       What will be the impact of the teacher taking time to internalize the IEP-at-a-Glance and create this roadmap for implementation?  </w:t>
            </w:r>
          </w:p>
          <w:p w:rsidR="00822150" w:rsidRPr="00822150" w:rsidRDefault="00822150" w:rsidP="00822150">
            <w:pPr>
              <w:pStyle w:val="ListParagraph"/>
              <w:ind w:left="1440" w:hanging="360"/>
              <w:rPr>
                <w:rFonts w:asciiTheme="minorHAnsi" w:hAnsiTheme="minorHAnsi"/>
                <w:sz w:val="22"/>
                <w:szCs w:val="22"/>
              </w:rPr>
            </w:pPr>
            <w:r w:rsidRPr="00822150">
              <w:rPr>
                <w:rFonts w:asciiTheme="minorHAnsi" w:hAnsiTheme="minorHAnsi"/>
                <w:sz w:val="22"/>
                <w:szCs w:val="22"/>
              </w:rPr>
              <w:t>d.    How can this teacher proactively use the roadmap?</w:t>
            </w:r>
          </w:p>
          <w:p w:rsidR="00934E62" w:rsidRDefault="00934E62" w:rsidP="00822150">
            <w:pPr>
              <w:pStyle w:val="ListParagraph"/>
              <w:rPr>
                <w:rFonts w:asciiTheme="minorHAnsi" w:hAnsiTheme="minorHAnsi"/>
                <w:b/>
                <w:sz w:val="22"/>
                <w:szCs w:val="22"/>
              </w:rPr>
            </w:pPr>
          </w:p>
          <w:p w:rsidR="00FE473A" w:rsidRPr="00FE473A" w:rsidRDefault="005958D7" w:rsidP="00FE473A">
            <w:pPr>
              <w:pStyle w:val="ListParagraph"/>
              <w:numPr>
                <w:ilvl w:val="0"/>
                <w:numId w:val="14"/>
              </w:numPr>
              <w:rPr>
                <w:rFonts w:asciiTheme="minorHAnsi" w:hAnsiTheme="minorHAnsi"/>
                <w:i/>
                <w:sz w:val="22"/>
                <w:szCs w:val="22"/>
              </w:rPr>
            </w:pPr>
            <w:r>
              <w:rPr>
                <w:rFonts w:asciiTheme="minorHAnsi" w:hAnsiTheme="minorHAnsi"/>
                <w:i/>
                <w:sz w:val="22"/>
                <w:szCs w:val="22"/>
              </w:rPr>
              <w:t>AA #1 work time</w:t>
            </w:r>
          </w:p>
          <w:p w:rsidR="00FE473A" w:rsidRDefault="00FE473A" w:rsidP="00FE473A">
            <w:pPr>
              <w:pStyle w:val="ListParagraph"/>
              <w:numPr>
                <w:ilvl w:val="0"/>
                <w:numId w:val="26"/>
              </w:numPr>
              <w:rPr>
                <w:rFonts w:asciiTheme="minorHAnsi" w:hAnsiTheme="minorHAnsi"/>
                <w:sz w:val="22"/>
                <w:szCs w:val="22"/>
              </w:rPr>
            </w:pPr>
            <w:r w:rsidRPr="00FE473A">
              <w:rPr>
                <w:rFonts w:asciiTheme="minorHAnsi" w:hAnsiTheme="minorHAnsi"/>
                <w:sz w:val="22"/>
                <w:szCs w:val="22"/>
              </w:rPr>
              <w:t>Give teachers about 10 minutes to work on reading and answering the above questions.</w:t>
            </w:r>
          </w:p>
          <w:p w:rsidR="00715A81" w:rsidRPr="00FE473A" w:rsidRDefault="00715A81" w:rsidP="00FE473A">
            <w:pPr>
              <w:pStyle w:val="ListParagraph"/>
              <w:numPr>
                <w:ilvl w:val="0"/>
                <w:numId w:val="26"/>
              </w:numPr>
              <w:rPr>
                <w:rFonts w:asciiTheme="minorHAnsi" w:hAnsiTheme="minorHAnsi"/>
                <w:sz w:val="22"/>
                <w:szCs w:val="22"/>
              </w:rPr>
            </w:pPr>
            <w:r>
              <w:rPr>
                <w:rFonts w:asciiTheme="minorHAnsi" w:hAnsiTheme="minorHAnsi"/>
                <w:sz w:val="22"/>
                <w:szCs w:val="22"/>
              </w:rPr>
              <w:t xml:space="preserve">As they do so, circulate and </w:t>
            </w:r>
            <w:r w:rsidR="00735506">
              <w:rPr>
                <w:rFonts w:asciiTheme="minorHAnsi" w:hAnsiTheme="minorHAnsi"/>
                <w:sz w:val="22"/>
                <w:szCs w:val="22"/>
              </w:rPr>
              <w:t xml:space="preserve">collect information </w:t>
            </w:r>
            <w:r>
              <w:rPr>
                <w:rFonts w:asciiTheme="minorHAnsi" w:hAnsiTheme="minorHAnsi"/>
                <w:sz w:val="22"/>
                <w:szCs w:val="22"/>
              </w:rPr>
              <w:t xml:space="preserve">with your data tracking tool. </w:t>
            </w:r>
            <w:r w:rsidRPr="00715A81">
              <w:rPr>
                <w:rFonts w:asciiTheme="minorHAnsi" w:hAnsiTheme="minorHAnsi"/>
                <w:sz w:val="22"/>
                <w:szCs w:val="22"/>
                <w:highlight w:val="cyan"/>
              </w:rPr>
              <w:t>(Note: More information about this tool and its use will come at ALT!)</w:t>
            </w:r>
          </w:p>
          <w:p w:rsidR="00FE473A" w:rsidRDefault="00FE473A" w:rsidP="00FE473A">
            <w:pPr>
              <w:pStyle w:val="ListParagraph"/>
              <w:rPr>
                <w:rFonts w:asciiTheme="minorHAnsi" w:hAnsiTheme="minorHAnsi"/>
                <w:b/>
                <w:sz w:val="22"/>
                <w:szCs w:val="22"/>
              </w:rPr>
            </w:pPr>
          </w:p>
          <w:p w:rsidR="00FE473A" w:rsidRPr="00FE473A" w:rsidRDefault="00FE473A" w:rsidP="00FE473A">
            <w:pPr>
              <w:pStyle w:val="ListParagraph"/>
              <w:numPr>
                <w:ilvl w:val="0"/>
                <w:numId w:val="14"/>
              </w:numPr>
              <w:rPr>
                <w:rFonts w:asciiTheme="minorHAnsi" w:hAnsiTheme="minorHAnsi"/>
                <w:i/>
                <w:sz w:val="22"/>
                <w:szCs w:val="22"/>
              </w:rPr>
            </w:pPr>
            <w:r w:rsidRPr="00FE473A">
              <w:rPr>
                <w:rFonts w:asciiTheme="minorHAnsi" w:hAnsiTheme="minorHAnsi"/>
                <w:i/>
                <w:sz w:val="22"/>
                <w:szCs w:val="22"/>
              </w:rPr>
              <w:t>Debrief the work time</w:t>
            </w:r>
          </w:p>
          <w:p w:rsidR="00FE473A" w:rsidRPr="00FE473A" w:rsidRDefault="00FE473A" w:rsidP="00FE473A">
            <w:pPr>
              <w:pStyle w:val="ListParagraph"/>
              <w:numPr>
                <w:ilvl w:val="0"/>
                <w:numId w:val="26"/>
              </w:numPr>
              <w:rPr>
                <w:rFonts w:asciiTheme="minorHAnsi" w:hAnsiTheme="minorHAnsi"/>
                <w:sz w:val="22"/>
                <w:szCs w:val="22"/>
              </w:rPr>
            </w:pPr>
            <w:r w:rsidRPr="00FE473A">
              <w:rPr>
                <w:rFonts w:asciiTheme="minorHAnsi" w:hAnsiTheme="minorHAnsi"/>
                <w:sz w:val="22"/>
                <w:szCs w:val="22"/>
              </w:rPr>
              <w:t xml:space="preserve">Call teachers back </w:t>
            </w:r>
            <w:r w:rsidR="00735506">
              <w:rPr>
                <w:rFonts w:asciiTheme="minorHAnsi" w:hAnsiTheme="minorHAnsi"/>
                <w:sz w:val="22"/>
                <w:szCs w:val="22"/>
              </w:rPr>
              <w:t xml:space="preserve">together and open with a broad question:  </w:t>
            </w:r>
            <w:r w:rsidR="00A0739C">
              <w:rPr>
                <w:rFonts w:asciiTheme="minorHAnsi" w:hAnsiTheme="minorHAnsi"/>
                <w:sz w:val="22"/>
                <w:szCs w:val="22"/>
              </w:rPr>
              <w:t xml:space="preserve">“What was effective about Mr. </w:t>
            </w:r>
            <w:proofErr w:type="spellStart"/>
            <w:r w:rsidR="00A0739C">
              <w:rPr>
                <w:rFonts w:asciiTheme="minorHAnsi" w:hAnsiTheme="minorHAnsi"/>
                <w:sz w:val="22"/>
                <w:szCs w:val="22"/>
              </w:rPr>
              <w:t>Modest’s</w:t>
            </w:r>
            <w:proofErr w:type="spellEnd"/>
            <w:r w:rsidR="00A0739C">
              <w:rPr>
                <w:rFonts w:asciiTheme="minorHAnsi" w:hAnsiTheme="minorHAnsi"/>
                <w:sz w:val="22"/>
                <w:szCs w:val="22"/>
              </w:rPr>
              <w:t xml:space="preserve"> planning?”</w:t>
            </w:r>
            <w:r w:rsidR="00735506" w:rsidRPr="00735506">
              <w:rPr>
                <w:rFonts w:asciiTheme="minorHAnsi" w:hAnsiTheme="minorHAnsi"/>
                <w:sz w:val="22"/>
                <w:szCs w:val="22"/>
                <w:highlight w:val="cyan"/>
              </w:rPr>
              <w:t>(Note: More information about broad questions</w:t>
            </w:r>
            <w:r w:rsidR="00A0739C">
              <w:rPr>
                <w:rFonts w:asciiTheme="minorHAnsi" w:hAnsiTheme="minorHAnsi"/>
                <w:sz w:val="22"/>
                <w:szCs w:val="22"/>
                <w:highlight w:val="cyan"/>
              </w:rPr>
              <w:t xml:space="preserve"> and BPQs</w:t>
            </w:r>
            <w:r w:rsidR="00735506" w:rsidRPr="00735506">
              <w:rPr>
                <w:rFonts w:asciiTheme="minorHAnsi" w:hAnsiTheme="minorHAnsi"/>
                <w:sz w:val="22"/>
                <w:szCs w:val="22"/>
                <w:highlight w:val="cyan"/>
              </w:rPr>
              <w:t xml:space="preserve"> will come at ALT!)</w:t>
            </w:r>
          </w:p>
          <w:p w:rsidR="00FE473A" w:rsidRDefault="00A0739C" w:rsidP="00FE473A">
            <w:pPr>
              <w:pStyle w:val="ListParagraph"/>
              <w:numPr>
                <w:ilvl w:val="0"/>
                <w:numId w:val="26"/>
              </w:numPr>
              <w:rPr>
                <w:rFonts w:asciiTheme="minorHAnsi" w:hAnsiTheme="minorHAnsi"/>
                <w:sz w:val="22"/>
                <w:szCs w:val="22"/>
              </w:rPr>
            </w:pPr>
            <w:r>
              <w:rPr>
                <w:rFonts w:asciiTheme="minorHAnsi" w:hAnsiTheme="minorHAnsi"/>
                <w:sz w:val="22"/>
                <w:szCs w:val="22"/>
              </w:rPr>
              <w:t xml:space="preserve">Tease out KPs #2 and #3 using </w:t>
            </w:r>
            <w:proofErr w:type="spellStart"/>
            <w:r>
              <w:rPr>
                <w:rFonts w:asciiTheme="minorHAnsi" w:hAnsiTheme="minorHAnsi"/>
                <w:sz w:val="22"/>
                <w:szCs w:val="22"/>
              </w:rPr>
              <w:t>scaffolded</w:t>
            </w:r>
            <w:proofErr w:type="spellEnd"/>
            <w:r>
              <w:rPr>
                <w:rFonts w:asciiTheme="minorHAnsi" w:hAnsiTheme="minorHAnsi"/>
                <w:sz w:val="22"/>
                <w:szCs w:val="22"/>
              </w:rPr>
              <w:t xml:space="preserve">  BPQ questions like: </w:t>
            </w:r>
          </w:p>
          <w:p w:rsidR="00A0739C" w:rsidRDefault="00A0739C" w:rsidP="00A0739C">
            <w:pPr>
              <w:pStyle w:val="ListParagraph"/>
              <w:numPr>
                <w:ilvl w:val="0"/>
                <w:numId w:val="27"/>
              </w:numPr>
              <w:rPr>
                <w:rFonts w:asciiTheme="minorHAnsi" w:hAnsiTheme="minorHAnsi"/>
                <w:sz w:val="22"/>
                <w:szCs w:val="22"/>
              </w:rPr>
            </w:pPr>
            <w:r>
              <w:rPr>
                <w:rFonts w:asciiTheme="minorHAnsi" w:hAnsiTheme="minorHAnsi"/>
                <w:sz w:val="22"/>
                <w:szCs w:val="22"/>
              </w:rPr>
              <w:t>Why is that important?</w:t>
            </w:r>
          </w:p>
          <w:p w:rsidR="00A0739C" w:rsidRPr="00FE473A" w:rsidRDefault="00A0739C" w:rsidP="00A0739C">
            <w:pPr>
              <w:pStyle w:val="ListParagraph"/>
              <w:numPr>
                <w:ilvl w:val="0"/>
                <w:numId w:val="27"/>
              </w:numPr>
              <w:rPr>
                <w:rFonts w:asciiTheme="minorHAnsi" w:hAnsiTheme="minorHAnsi"/>
                <w:sz w:val="22"/>
                <w:szCs w:val="22"/>
              </w:rPr>
            </w:pPr>
            <w:r>
              <w:rPr>
                <w:rFonts w:asciiTheme="minorHAnsi" w:hAnsiTheme="minorHAnsi"/>
                <w:sz w:val="22"/>
                <w:szCs w:val="22"/>
              </w:rPr>
              <w:t>What could make this planning even more effective?</w:t>
            </w:r>
          </w:p>
        </w:tc>
      </w:tr>
      <w:tr w:rsidR="00910B26" w:rsidRPr="00E57B92" w:rsidTr="00910B26">
        <w:tc>
          <w:tcPr>
            <w:tcW w:w="1008" w:type="dxa"/>
          </w:tcPr>
          <w:p w:rsidR="00910B26" w:rsidRDefault="000461B0" w:rsidP="00910B26">
            <w:pPr>
              <w:rPr>
                <w:rFonts w:asciiTheme="minorHAnsi" w:hAnsiTheme="minorHAnsi" w:cs="Arial"/>
                <w:sz w:val="22"/>
                <w:szCs w:val="22"/>
              </w:rPr>
            </w:pPr>
            <w:r>
              <w:rPr>
                <w:rFonts w:asciiTheme="minorHAnsi" w:hAnsiTheme="minorHAnsi" w:cs="Arial"/>
                <w:sz w:val="22"/>
                <w:szCs w:val="22"/>
              </w:rPr>
              <w:lastRenderedPageBreak/>
              <w:t>25</w:t>
            </w:r>
          </w:p>
          <w:p w:rsidR="006E53E8" w:rsidRDefault="006E53E8" w:rsidP="00910B26">
            <w:pPr>
              <w:rPr>
                <w:rFonts w:asciiTheme="minorHAnsi" w:hAnsiTheme="minorHAnsi" w:cs="Arial"/>
                <w:sz w:val="22"/>
                <w:szCs w:val="22"/>
              </w:rPr>
            </w:pPr>
            <w:r>
              <w:rPr>
                <w:rFonts w:asciiTheme="minorHAnsi" w:hAnsiTheme="minorHAnsi" w:cs="Arial"/>
                <w:sz w:val="22"/>
                <w:szCs w:val="22"/>
              </w:rPr>
              <w:t>(Slides</w:t>
            </w:r>
          </w:p>
          <w:p w:rsidR="006E53E8" w:rsidRDefault="006E53E8" w:rsidP="00910B26">
            <w:pPr>
              <w:rPr>
                <w:rFonts w:asciiTheme="minorHAnsi" w:hAnsiTheme="minorHAnsi" w:cs="Arial"/>
                <w:sz w:val="22"/>
                <w:szCs w:val="22"/>
              </w:rPr>
            </w:pPr>
            <w:r>
              <w:rPr>
                <w:rFonts w:asciiTheme="minorHAnsi" w:hAnsiTheme="minorHAnsi" w:cs="Arial"/>
                <w:sz w:val="22"/>
                <w:szCs w:val="22"/>
              </w:rPr>
              <w:t>12 &amp; 13)</w:t>
            </w:r>
          </w:p>
        </w:tc>
        <w:tc>
          <w:tcPr>
            <w:tcW w:w="9900" w:type="dxa"/>
          </w:tcPr>
          <w:p w:rsidR="000461B0" w:rsidRDefault="000461B0" w:rsidP="000461B0">
            <w:pPr>
              <w:rPr>
                <w:rFonts w:asciiTheme="minorHAnsi" w:hAnsiTheme="minorHAnsi"/>
                <w:sz w:val="22"/>
                <w:szCs w:val="22"/>
              </w:rPr>
            </w:pPr>
            <w:r w:rsidRPr="00885B4E">
              <w:rPr>
                <w:rFonts w:asciiTheme="minorHAnsi" w:hAnsiTheme="minorHAnsi"/>
                <w:b/>
                <w:sz w:val="22"/>
                <w:szCs w:val="22"/>
              </w:rPr>
              <w:t>Application: Deep Dive into IEPs-at-a-Glance for Scholars</w:t>
            </w:r>
            <w:r>
              <w:rPr>
                <w:rFonts w:asciiTheme="minorHAnsi" w:hAnsiTheme="minorHAnsi"/>
                <w:sz w:val="22"/>
                <w:szCs w:val="22"/>
              </w:rPr>
              <w:t xml:space="preserve"> </w:t>
            </w:r>
          </w:p>
          <w:p w:rsidR="000461B0" w:rsidRDefault="000461B0" w:rsidP="000461B0">
            <w:pPr>
              <w:rPr>
                <w:rFonts w:asciiTheme="minorHAnsi" w:hAnsiTheme="minorHAnsi"/>
                <w:sz w:val="22"/>
                <w:szCs w:val="22"/>
              </w:rPr>
            </w:pPr>
          </w:p>
          <w:p w:rsidR="000461B0" w:rsidRPr="00885B4E" w:rsidRDefault="000461B0" w:rsidP="000461B0">
            <w:pPr>
              <w:pStyle w:val="ListParagraph"/>
              <w:numPr>
                <w:ilvl w:val="0"/>
                <w:numId w:val="7"/>
              </w:numPr>
              <w:rPr>
                <w:rFonts w:asciiTheme="minorHAnsi" w:hAnsiTheme="minorHAnsi"/>
                <w:i/>
                <w:sz w:val="22"/>
                <w:szCs w:val="22"/>
              </w:rPr>
            </w:pPr>
            <w:r w:rsidRPr="00885B4E">
              <w:rPr>
                <w:rFonts w:asciiTheme="minorHAnsi" w:hAnsiTheme="minorHAnsi"/>
                <w:i/>
                <w:sz w:val="22"/>
                <w:szCs w:val="22"/>
              </w:rPr>
              <w:t xml:space="preserve">Set up </w:t>
            </w:r>
            <w:r w:rsidR="005958D7">
              <w:rPr>
                <w:rFonts w:asciiTheme="minorHAnsi" w:hAnsiTheme="minorHAnsi"/>
                <w:i/>
                <w:sz w:val="22"/>
                <w:szCs w:val="22"/>
              </w:rPr>
              <w:t>application work time</w:t>
            </w:r>
          </w:p>
          <w:p w:rsidR="000461B0" w:rsidRDefault="000461B0" w:rsidP="000461B0">
            <w:pPr>
              <w:pStyle w:val="ListParagraph"/>
              <w:numPr>
                <w:ilvl w:val="0"/>
                <w:numId w:val="19"/>
              </w:numPr>
              <w:rPr>
                <w:rFonts w:asciiTheme="minorHAnsi" w:hAnsiTheme="minorHAnsi"/>
                <w:sz w:val="22"/>
                <w:szCs w:val="22"/>
              </w:rPr>
            </w:pPr>
            <w:r>
              <w:rPr>
                <w:rFonts w:asciiTheme="minorHAnsi" w:hAnsiTheme="minorHAnsi"/>
                <w:sz w:val="22"/>
                <w:szCs w:val="22"/>
              </w:rPr>
              <w:t xml:space="preserve">Explain that </w:t>
            </w:r>
            <w:r w:rsidR="00BB7BBB">
              <w:rPr>
                <w:rFonts w:asciiTheme="minorHAnsi" w:hAnsiTheme="minorHAnsi"/>
                <w:sz w:val="22"/>
                <w:szCs w:val="22"/>
              </w:rPr>
              <w:t>every grade has a set of scholars who have IEP and 504 plans.</w:t>
            </w:r>
            <w:r w:rsidR="004D1838">
              <w:rPr>
                <w:rFonts w:asciiTheme="minorHAnsi" w:hAnsiTheme="minorHAnsi"/>
                <w:sz w:val="22"/>
                <w:szCs w:val="22"/>
              </w:rPr>
              <w:t xml:space="preserve"> Teachers will be working in grade teams to create a road map of supports for their scholars. </w:t>
            </w:r>
          </w:p>
          <w:p w:rsidR="004D1838" w:rsidRPr="004D1838" w:rsidRDefault="004D1838" w:rsidP="004D1838">
            <w:pPr>
              <w:rPr>
                <w:rFonts w:asciiTheme="minorHAnsi" w:hAnsiTheme="minorHAnsi"/>
                <w:sz w:val="22"/>
                <w:szCs w:val="22"/>
              </w:rPr>
            </w:pPr>
            <w:r w:rsidRPr="004D1838">
              <w:rPr>
                <w:rFonts w:asciiTheme="minorHAnsi" w:hAnsiTheme="minorHAnsi"/>
                <w:b/>
                <w:sz w:val="22"/>
                <w:szCs w:val="22"/>
                <w:highlight w:val="yellow"/>
              </w:rPr>
              <w:t>Customization:</w:t>
            </w:r>
            <w:r w:rsidRPr="004D1838">
              <w:rPr>
                <w:rFonts w:asciiTheme="minorHAnsi" w:hAnsiTheme="minorHAnsi"/>
                <w:sz w:val="22"/>
                <w:szCs w:val="22"/>
                <w:highlight w:val="yellow"/>
              </w:rPr>
              <w:t xml:space="preserve"> Think about your Enrichment/Specials and support staff (behavior specialists, etc.) There are </w:t>
            </w:r>
            <w:r w:rsidR="00146F51">
              <w:rPr>
                <w:rFonts w:asciiTheme="minorHAnsi" w:hAnsiTheme="minorHAnsi"/>
                <w:sz w:val="22"/>
                <w:szCs w:val="22"/>
                <w:highlight w:val="yellow"/>
              </w:rPr>
              <w:t>two</w:t>
            </w:r>
            <w:r w:rsidRPr="004D1838">
              <w:rPr>
                <w:rFonts w:asciiTheme="minorHAnsi" w:hAnsiTheme="minorHAnsi"/>
                <w:sz w:val="22"/>
                <w:szCs w:val="22"/>
                <w:highlight w:val="yellow"/>
              </w:rPr>
              <w:t xml:space="preserve"> options </w:t>
            </w:r>
            <w:r>
              <w:rPr>
                <w:rFonts w:asciiTheme="minorHAnsi" w:hAnsiTheme="minorHAnsi"/>
                <w:sz w:val="22"/>
                <w:szCs w:val="22"/>
                <w:highlight w:val="yellow"/>
              </w:rPr>
              <w:t>for their work time</w:t>
            </w:r>
            <w:r w:rsidR="00146F51">
              <w:rPr>
                <w:rFonts w:asciiTheme="minorHAnsi" w:hAnsiTheme="minorHAnsi"/>
                <w:sz w:val="22"/>
                <w:szCs w:val="22"/>
                <w:highlight w:val="yellow"/>
              </w:rPr>
              <w:t>:</w:t>
            </w:r>
            <w:r w:rsidRPr="004D1838">
              <w:rPr>
                <w:rFonts w:asciiTheme="minorHAnsi" w:hAnsiTheme="minorHAnsi"/>
                <w:sz w:val="22"/>
                <w:szCs w:val="22"/>
                <w:highlight w:val="yellow"/>
              </w:rPr>
              <w:t xml:space="preserve"> 1) Have </w:t>
            </w:r>
            <w:proofErr w:type="gramStart"/>
            <w:r w:rsidRPr="004D1838">
              <w:rPr>
                <w:rFonts w:asciiTheme="minorHAnsi" w:hAnsiTheme="minorHAnsi"/>
                <w:sz w:val="22"/>
                <w:szCs w:val="22"/>
                <w:highlight w:val="yellow"/>
              </w:rPr>
              <w:t>them</w:t>
            </w:r>
            <w:proofErr w:type="gramEnd"/>
            <w:r w:rsidRPr="004D1838">
              <w:rPr>
                <w:rFonts w:asciiTheme="minorHAnsi" w:hAnsiTheme="minorHAnsi"/>
                <w:sz w:val="22"/>
                <w:szCs w:val="22"/>
                <w:highlight w:val="yellow"/>
              </w:rPr>
              <w:t xml:space="preserve"> work as one team to engage with </w:t>
            </w:r>
            <w:r w:rsidRPr="004D1838">
              <w:rPr>
                <w:rFonts w:asciiTheme="minorHAnsi" w:hAnsiTheme="minorHAnsi"/>
                <w:sz w:val="22"/>
                <w:szCs w:val="22"/>
                <w:highlight w:val="yellow"/>
                <w:u w:val="single"/>
              </w:rPr>
              <w:t>all scholars</w:t>
            </w:r>
            <w:r w:rsidRPr="004D1838">
              <w:rPr>
                <w:rFonts w:asciiTheme="minorHAnsi" w:hAnsiTheme="minorHAnsi"/>
                <w:sz w:val="22"/>
                <w:szCs w:val="22"/>
                <w:highlight w:val="yellow"/>
              </w:rPr>
              <w:t xml:space="preserve"> w</w:t>
            </w:r>
            <w:r>
              <w:rPr>
                <w:rFonts w:asciiTheme="minorHAnsi" w:hAnsiTheme="minorHAnsi"/>
                <w:sz w:val="22"/>
                <w:szCs w:val="22"/>
                <w:highlight w:val="yellow"/>
              </w:rPr>
              <w:t xml:space="preserve">ho have </w:t>
            </w:r>
            <w:r w:rsidRPr="004D1838">
              <w:rPr>
                <w:rFonts w:asciiTheme="minorHAnsi" w:hAnsiTheme="minorHAnsi"/>
                <w:sz w:val="22"/>
                <w:szCs w:val="22"/>
                <w:highlight w:val="yellow"/>
              </w:rPr>
              <w:t xml:space="preserve">IEPs/504s in the school (most of these people will work with all scholars) – in this case, </w:t>
            </w:r>
            <w:r w:rsidR="001A1436">
              <w:rPr>
                <w:rFonts w:asciiTheme="minorHAnsi" w:hAnsiTheme="minorHAnsi"/>
                <w:sz w:val="22"/>
                <w:szCs w:val="22"/>
                <w:highlight w:val="yellow"/>
              </w:rPr>
              <w:t xml:space="preserve">further split the </w:t>
            </w:r>
            <w:r w:rsidR="001A1436">
              <w:rPr>
                <w:rFonts w:asciiTheme="minorHAnsi" w:hAnsiTheme="minorHAnsi"/>
                <w:sz w:val="22"/>
                <w:szCs w:val="22"/>
                <w:highlight w:val="yellow"/>
              </w:rPr>
              <w:lastRenderedPageBreak/>
              <w:t>team into pairs to tackle a couple of different grades. (</w:t>
            </w:r>
            <w:proofErr w:type="spellStart"/>
            <w:r w:rsidR="001A1436">
              <w:rPr>
                <w:rFonts w:asciiTheme="minorHAnsi" w:hAnsiTheme="minorHAnsi"/>
                <w:sz w:val="22"/>
                <w:szCs w:val="22"/>
                <w:highlight w:val="yellow"/>
              </w:rPr>
              <w:t>i.e</w:t>
            </w:r>
            <w:proofErr w:type="spellEnd"/>
            <w:r w:rsidR="001A1436">
              <w:rPr>
                <w:rFonts w:asciiTheme="minorHAnsi" w:hAnsiTheme="minorHAnsi"/>
                <w:sz w:val="22"/>
                <w:szCs w:val="22"/>
                <w:highlight w:val="yellow"/>
              </w:rPr>
              <w:t xml:space="preserve">: P.E. and Dance teacher take kids in grades K – 2, Behavior Specialists take kids in grades 3 – 4), </w:t>
            </w:r>
            <w:r w:rsidRPr="004D1838">
              <w:rPr>
                <w:rFonts w:asciiTheme="minorHAnsi" w:hAnsiTheme="minorHAnsi"/>
                <w:sz w:val="22"/>
                <w:szCs w:val="22"/>
                <w:highlight w:val="yellow"/>
              </w:rPr>
              <w:t xml:space="preserve">2) Split </w:t>
            </w:r>
            <w:r w:rsidR="001A1436">
              <w:rPr>
                <w:rFonts w:asciiTheme="minorHAnsi" w:hAnsiTheme="minorHAnsi"/>
                <w:sz w:val="22"/>
                <w:szCs w:val="22"/>
                <w:highlight w:val="yellow"/>
              </w:rPr>
              <w:t xml:space="preserve">the </w:t>
            </w:r>
            <w:r w:rsidR="00146F51">
              <w:rPr>
                <w:rFonts w:asciiTheme="minorHAnsi" w:hAnsiTheme="minorHAnsi"/>
                <w:sz w:val="22"/>
                <w:szCs w:val="22"/>
                <w:highlight w:val="yellow"/>
              </w:rPr>
              <w:t>multi-grade</w:t>
            </w:r>
            <w:r w:rsidR="00346C44">
              <w:rPr>
                <w:rFonts w:asciiTheme="minorHAnsi" w:hAnsiTheme="minorHAnsi"/>
                <w:sz w:val="22"/>
                <w:szCs w:val="22"/>
                <w:highlight w:val="yellow"/>
              </w:rPr>
              <w:t xml:space="preserve"> staff among grade teams to have them support at the grade level</w:t>
            </w:r>
            <w:r w:rsidR="002F51E6">
              <w:rPr>
                <w:rFonts w:asciiTheme="minorHAnsi" w:hAnsiTheme="minorHAnsi"/>
                <w:sz w:val="22"/>
                <w:szCs w:val="22"/>
                <w:highlight w:val="yellow"/>
              </w:rPr>
              <w:t xml:space="preserve"> (</w:t>
            </w:r>
            <w:proofErr w:type="spellStart"/>
            <w:r w:rsidR="002F51E6">
              <w:rPr>
                <w:rFonts w:asciiTheme="minorHAnsi" w:hAnsiTheme="minorHAnsi"/>
                <w:sz w:val="22"/>
                <w:szCs w:val="22"/>
                <w:highlight w:val="yellow"/>
              </w:rPr>
              <w:t>i.e</w:t>
            </w:r>
            <w:proofErr w:type="spellEnd"/>
            <w:r w:rsidR="002F51E6">
              <w:rPr>
                <w:rFonts w:asciiTheme="minorHAnsi" w:hAnsiTheme="minorHAnsi"/>
                <w:sz w:val="22"/>
                <w:szCs w:val="22"/>
                <w:highlight w:val="yellow"/>
              </w:rPr>
              <w:t>: P.E. teacher works with K, Dance teacher works with 1, etc.)</w:t>
            </w:r>
            <w:r w:rsidR="00346C44">
              <w:rPr>
                <w:rFonts w:asciiTheme="minorHAnsi" w:hAnsiTheme="minorHAnsi"/>
                <w:sz w:val="22"/>
                <w:szCs w:val="22"/>
                <w:highlight w:val="yellow"/>
              </w:rPr>
              <w:t xml:space="preserve">. </w:t>
            </w:r>
            <w:r w:rsidR="00346C44" w:rsidRPr="00146F51">
              <w:rPr>
                <w:rFonts w:asciiTheme="minorHAnsi" w:hAnsiTheme="minorHAnsi"/>
                <w:b/>
                <w:sz w:val="22"/>
                <w:szCs w:val="22"/>
                <w:highlight w:val="yellow"/>
              </w:rPr>
              <w:t xml:space="preserve">Regardless of your choice for work time, you will </w:t>
            </w:r>
            <w:r w:rsidR="002F51E6" w:rsidRPr="00146F51">
              <w:rPr>
                <w:rFonts w:asciiTheme="minorHAnsi" w:hAnsiTheme="minorHAnsi"/>
                <w:b/>
                <w:sz w:val="22"/>
                <w:szCs w:val="22"/>
                <w:highlight w:val="yellow"/>
              </w:rPr>
              <w:t>need to have a follow-up plan to ensure that all teachers who work with scholars in multiple grades have access to the Roadmap for each grade</w:t>
            </w:r>
            <w:r w:rsidR="002F51E6" w:rsidRPr="002F51E6">
              <w:rPr>
                <w:rFonts w:asciiTheme="minorHAnsi" w:hAnsiTheme="minorHAnsi"/>
                <w:sz w:val="22"/>
                <w:szCs w:val="22"/>
                <w:highlight w:val="yellow"/>
              </w:rPr>
              <w:t>.</w:t>
            </w:r>
          </w:p>
          <w:p w:rsidR="000461B0" w:rsidRDefault="00885B4E" w:rsidP="000461B0">
            <w:pPr>
              <w:pStyle w:val="ListParagraph"/>
              <w:numPr>
                <w:ilvl w:val="0"/>
                <w:numId w:val="19"/>
              </w:numPr>
              <w:rPr>
                <w:rFonts w:asciiTheme="minorHAnsi" w:hAnsiTheme="minorHAnsi"/>
                <w:sz w:val="22"/>
                <w:szCs w:val="22"/>
              </w:rPr>
            </w:pPr>
            <w:r>
              <w:rPr>
                <w:rFonts w:asciiTheme="minorHAnsi" w:hAnsiTheme="minorHAnsi"/>
                <w:sz w:val="22"/>
                <w:szCs w:val="22"/>
              </w:rPr>
              <w:t xml:space="preserve">Remind teachers that </w:t>
            </w:r>
            <w:r w:rsidR="00A0739C">
              <w:rPr>
                <w:rFonts w:asciiTheme="minorHAnsi" w:hAnsiTheme="minorHAnsi"/>
                <w:sz w:val="22"/>
                <w:szCs w:val="22"/>
              </w:rPr>
              <w:t>they are going to be doing exactly what Mr. Modest did.</w:t>
            </w:r>
            <w:r>
              <w:rPr>
                <w:rFonts w:asciiTheme="minorHAnsi" w:hAnsiTheme="minorHAnsi"/>
                <w:sz w:val="22"/>
                <w:szCs w:val="22"/>
              </w:rPr>
              <w:t xml:space="preserve"> First,</w:t>
            </w:r>
            <w:r w:rsidR="00A0739C">
              <w:rPr>
                <w:rFonts w:asciiTheme="minorHAnsi" w:hAnsiTheme="minorHAnsi"/>
                <w:sz w:val="22"/>
                <w:szCs w:val="22"/>
              </w:rPr>
              <w:t xml:space="preserve"> reading the IEP-at-a-Glance for each kiddo,</w:t>
            </w:r>
            <w:r>
              <w:rPr>
                <w:rFonts w:asciiTheme="minorHAnsi" w:hAnsiTheme="minorHAnsi"/>
                <w:sz w:val="22"/>
                <w:szCs w:val="22"/>
              </w:rPr>
              <w:t xml:space="preserve"> </w:t>
            </w:r>
            <w:r w:rsidR="00A0739C">
              <w:rPr>
                <w:rFonts w:asciiTheme="minorHAnsi" w:hAnsiTheme="minorHAnsi"/>
                <w:sz w:val="22"/>
                <w:szCs w:val="22"/>
              </w:rPr>
              <w:t xml:space="preserve">then </w:t>
            </w:r>
            <w:r>
              <w:rPr>
                <w:rFonts w:asciiTheme="minorHAnsi" w:hAnsiTheme="minorHAnsi"/>
                <w:sz w:val="22"/>
                <w:szCs w:val="22"/>
              </w:rPr>
              <w:t>finding the basic child information on the IEP-at-a-Glance</w:t>
            </w:r>
            <w:r w:rsidR="00A0739C">
              <w:rPr>
                <w:rFonts w:asciiTheme="minorHAnsi" w:hAnsiTheme="minorHAnsi"/>
                <w:sz w:val="22"/>
                <w:szCs w:val="22"/>
              </w:rPr>
              <w:t xml:space="preserve"> and</w:t>
            </w:r>
            <w:r>
              <w:rPr>
                <w:rFonts w:asciiTheme="minorHAnsi" w:hAnsiTheme="minorHAnsi"/>
                <w:sz w:val="22"/>
                <w:szCs w:val="22"/>
              </w:rPr>
              <w:t xml:space="preserve"> noting the mandated supports (testing and academic</w:t>
            </w:r>
            <w:r w:rsidR="00A0739C">
              <w:rPr>
                <w:rFonts w:asciiTheme="minorHAnsi" w:hAnsiTheme="minorHAnsi"/>
                <w:sz w:val="22"/>
                <w:szCs w:val="22"/>
              </w:rPr>
              <w:t>) and finally</w:t>
            </w:r>
            <w:r>
              <w:rPr>
                <w:rFonts w:asciiTheme="minorHAnsi" w:hAnsiTheme="minorHAnsi"/>
                <w:sz w:val="22"/>
                <w:szCs w:val="22"/>
              </w:rPr>
              <w:t xml:space="preserve"> taking the bulk of the time to create 1 – 3 supports for each scholar that are strengths-based and needs-based.</w:t>
            </w:r>
          </w:p>
          <w:p w:rsidR="00885B4E" w:rsidRDefault="00885B4E" w:rsidP="000461B0">
            <w:pPr>
              <w:pStyle w:val="ListParagraph"/>
              <w:numPr>
                <w:ilvl w:val="0"/>
                <w:numId w:val="19"/>
              </w:numPr>
              <w:rPr>
                <w:rFonts w:asciiTheme="minorHAnsi" w:hAnsiTheme="minorHAnsi"/>
                <w:sz w:val="22"/>
                <w:szCs w:val="22"/>
              </w:rPr>
            </w:pPr>
            <w:r>
              <w:rPr>
                <w:rFonts w:asciiTheme="minorHAnsi" w:hAnsiTheme="minorHAnsi"/>
                <w:sz w:val="22"/>
                <w:szCs w:val="22"/>
              </w:rPr>
              <w:t>Explain that each table has a special education teacher/learning specialist, or someone who has been teaching for a long time, or someone who is a pro at accommodating, to serve as a support during this process</w:t>
            </w:r>
            <w:r w:rsidR="00A0739C">
              <w:rPr>
                <w:rFonts w:asciiTheme="minorHAnsi" w:hAnsiTheme="minorHAnsi"/>
                <w:sz w:val="22"/>
                <w:szCs w:val="22"/>
              </w:rPr>
              <w:t xml:space="preserve"> (</w:t>
            </w:r>
            <w:r w:rsidR="00A0739C" w:rsidRPr="00A0739C">
              <w:rPr>
                <w:rFonts w:asciiTheme="minorHAnsi" w:hAnsiTheme="minorHAnsi"/>
                <w:sz w:val="22"/>
                <w:szCs w:val="22"/>
                <w:u w:val="single"/>
              </w:rPr>
              <w:t>explicitly name who that person is at each table!</w:t>
            </w:r>
            <w:r w:rsidR="00A0739C" w:rsidRPr="00A0739C">
              <w:rPr>
                <w:rFonts w:asciiTheme="minorHAnsi" w:hAnsiTheme="minorHAnsi"/>
                <w:sz w:val="22"/>
                <w:szCs w:val="22"/>
              </w:rPr>
              <w:t>)</w:t>
            </w:r>
            <w:r w:rsidRPr="00A0739C">
              <w:rPr>
                <w:rFonts w:asciiTheme="minorHAnsi" w:hAnsiTheme="minorHAnsi"/>
                <w:sz w:val="22"/>
                <w:szCs w:val="22"/>
              </w:rPr>
              <w:t xml:space="preserve">. </w:t>
            </w:r>
            <w:r>
              <w:rPr>
                <w:rFonts w:asciiTheme="minorHAnsi" w:hAnsiTheme="minorHAnsi"/>
                <w:sz w:val="22"/>
                <w:szCs w:val="22"/>
              </w:rPr>
              <w:t>These people can ask/answer questions and serve as thought-partners during work time. Another resource is</w:t>
            </w:r>
            <w:r w:rsidR="00A0739C">
              <w:rPr>
                <w:rFonts w:asciiTheme="minorHAnsi" w:hAnsiTheme="minorHAnsi"/>
                <w:sz w:val="22"/>
                <w:szCs w:val="22"/>
              </w:rPr>
              <w:t xml:space="preserve"> you</w:t>
            </w:r>
            <w:r>
              <w:rPr>
                <w:rFonts w:asciiTheme="minorHAnsi" w:hAnsiTheme="minorHAnsi"/>
                <w:sz w:val="22"/>
                <w:szCs w:val="22"/>
              </w:rPr>
              <w:t xml:space="preserve"> as you circulate.</w:t>
            </w:r>
          </w:p>
          <w:p w:rsidR="00885B4E" w:rsidRPr="00885B4E" w:rsidRDefault="00885B4E" w:rsidP="00885B4E">
            <w:pPr>
              <w:rPr>
                <w:rFonts w:asciiTheme="minorHAnsi" w:hAnsiTheme="minorHAnsi"/>
                <w:sz w:val="22"/>
                <w:szCs w:val="22"/>
              </w:rPr>
            </w:pPr>
          </w:p>
          <w:p w:rsidR="00885B4E" w:rsidRPr="00885B4E" w:rsidRDefault="005958D7" w:rsidP="00885B4E">
            <w:pPr>
              <w:pStyle w:val="ListParagraph"/>
              <w:numPr>
                <w:ilvl w:val="0"/>
                <w:numId w:val="7"/>
              </w:numPr>
              <w:rPr>
                <w:rFonts w:asciiTheme="minorHAnsi" w:hAnsiTheme="minorHAnsi"/>
                <w:i/>
                <w:sz w:val="22"/>
                <w:szCs w:val="22"/>
              </w:rPr>
            </w:pPr>
            <w:r>
              <w:rPr>
                <w:rFonts w:asciiTheme="minorHAnsi" w:hAnsiTheme="minorHAnsi"/>
                <w:i/>
                <w:sz w:val="22"/>
                <w:szCs w:val="22"/>
              </w:rPr>
              <w:t>Application w</w:t>
            </w:r>
            <w:r w:rsidR="00885B4E" w:rsidRPr="00885B4E">
              <w:rPr>
                <w:rFonts w:asciiTheme="minorHAnsi" w:hAnsiTheme="minorHAnsi"/>
                <w:i/>
                <w:sz w:val="22"/>
                <w:szCs w:val="22"/>
              </w:rPr>
              <w:t>ork time</w:t>
            </w:r>
          </w:p>
          <w:p w:rsidR="00885B4E" w:rsidRDefault="00885B4E" w:rsidP="00885B4E">
            <w:pPr>
              <w:pStyle w:val="ListParagraph"/>
              <w:numPr>
                <w:ilvl w:val="0"/>
                <w:numId w:val="20"/>
              </w:numPr>
              <w:rPr>
                <w:rFonts w:asciiTheme="minorHAnsi" w:hAnsiTheme="minorHAnsi"/>
                <w:sz w:val="22"/>
                <w:szCs w:val="22"/>
              </w:rPr>
            </w:pPr>
            <w:r>
              <w:rPr>
                <w:rFonts w:asciiTheme="minorHAnsi" w:hAnsiTheme="minorHAnsi"/>
                <w:sz w:val="22"/>
                <w:szCs w:val="22"/>
              </w:rPr>
              <w:t xml:space="preserve">Give teachers about 25 minutes of work time to dive into their </w:t>
            </w:r>
            <w:r w:rsidR="00146F51">
              <w:rPr>
                <w:rFonts w:asciiTheme="minorHAnsi" w:hAnsiTheme="minorHAnsi"/>
                <w:sz w:val="22"/>
                <w:szCs w:val="22"/>
              </w:rPr>
              <w:t>grade-level</w:t>
            </w:r>
            <w:r>
              <w:rPr>
                <w:rFonts w:asciiTheme="minorHAnsi" w:hAnsiTheme="minorHAnsi"/>
                <w:sz w:val="22"/>
                <w:szCs w:val="22"/>
              </w:rPr>
              <w:t xml:space="preserve"> IEPs-at-a-Glance.</w:t>
            </w:r>
          </w:p>
          <w:p w:rsidR="00910B26" w:rsidRDefault="00BB7BBB" w:rsidP="000A2341">
            <w:pPr>
              <w:pStyle w:val="ListParagraph"/>
              <w:numPr>
                <w:ilvl w:val="0"/>
                <w:numId w:val="20"/>
              </w:numPr>
              <w:rPr>
                <w:rFonts w:asciiTheme="minorHAnsi" w:hAnsiTheme="minorHAnsi"/>
                <w:sz w:val="22"/>
                <w:szCs w:val="22"/>
              </w:rPr>
            </w:pPr>
            <w:r>
              <w:rPr>
                <w:rFonts w:asciiTheme="minorHAnsi" w:hAnsiTheme="minorHAnsi"/>
                <w:sz w:val="22"/>
                <w:szCs w:val="22"/>
              </w:rPr>
              <w:t xml:space="preserve">The outcome of this time is a Roadmap of Required and Suggested Supports for </w:t>
            </w:r>
            <w:r w:rsidR="00146F51">
              <w:rPr>
                <w:rFonts w:asciiTheme="minorHAnsi" w:hAnsiTheme="minorHAnsi"/>
                <w:sz w:val="22"/>
                <w:szCs w:val="22"/>
              </w:rPr>
              <w:t>Scholars – each grade will create one that will include all scholars with IEPs and 504s.</w:t>
            </w:r>
          </w:p>
          <w:p w:rsidR="000A2341" w:rsidRDefault="000A2341" w:rsidP="000A2341">
            <w:pPr>
              <w:pStyle w:val="ListParagraph"/>
              <w:numPr>
                <w:ilvl w:val="0"/>
                <w:numId w:val="20"/>
              </w:numPr>
              <w:rPr>
                <w:rFonts w:asciiTheme="minorHAnsi" w:hAnsiTheme="minorHAnsi"/>
                <w:sz w:val="22"/>
                <w:szCs w:val="22"/>
              </w:rPr>
            </w:pPr>
            <w:r>
              <w:rPr>
                <w:rFonts w:asciiTheme="minorHAnsi" w:hAnsiTheme="minorHAnsi"/>
                <w:sz w:val="22"/>
                <w:szCs w:val="22"/>
              </w:rPr>
              <w:t>During this time, start by ensuring multi-grade support staff have a clear plan for work time.</w:t>
            </w:r>
          </w:p>
          <w:p w:rsidR="000A2341" w:rsidRPr="000A2341" w:rsidRDefault="000A2341" w:rsidP="00A0739C">
            <w:pPr>
              <w:pStyle w:val="ListParagraph"/>
              <w:numPr>
                <w:ilvl w:val="0"/>
                <w:numId w:val="20"/>
              </w:numPr>
              <w:rPr>
                <w:rFonts w:asciiTheme="minorHAnsi" w:hAnsiTheme="minorHAnsi"/>
                <w:sz w:val="22"/>
                <w:szCs w:val="22"/>
              </w:rPr>
            </w:pPr>
            <w:r>
              <w:rPr>
                <w:rFonts w:asciiTheme="minorHAnsi" w:hAnsiTheme="minorHAnsi"/>
                <w:sz w:val="22"/>
                <w:szCs w:val="22"/>
              </w:rPr>
              <w:t xml:space="preserve">Then, circulate to tables, providing feedback and suggestions. </w:t>
            </w:r>
          </w:p>
        </w:tc>
      </w:tr>
      <w:tr w:rsidR="00910B26" w:rsidRPr="00E57B92" w:rsidTr="00910B26">
        <w:tc>
          <w:tcPr>
            <w:tcW w:w="1008" w:type="dxa"/>
          </w:tcPr>
          <w:p w:rsidR="00910B26" w:rsidRDefault="000A2341" w:rsidP="00910B26">
            <w:pPr>
              <w:rPr>
                <w:rFonts w:asciiTheme="minorHAnsi" w:hAnsiTheme="minorHAnsi" w:cs="Arial"/>
                <w:sz w:val="22"/>
                <w:szCs w:val="22"/>
              </w:rPr>
            </w:pPr>
            <w:r>
              <w:rPr>
                <w:rFonts w:asciiTheme="minorHAnsi" w:hAnsiTheme="minorHAnsi" w:cs="Arial"/>
                <w:sz w:val="22"/>
                <w:szCs w:val="22"/>
              </w:rPr>
              <w:lastRenderedPageBreak/>
              <w:t>5</w:t>
            </w:r>
          </w:p>
          <w:p w:rsidR="006E53E8" w:rsidRDefault="006E53E8" w:rsidP="00910B26">
            <w:pPr>
              <w:rPr>
                <w:rFonts w:asciiTheme="minorHAnsi" w:hAnsiTheme="minorHAnsi" w:cs="Arial"/>
                <w:sz w:val="22"/>
                <w:szCs w:val="22"/>
              </w:rPr>
            </w:pPr>
            <w:r>
              <w:rPr>
                <w:rFonts w:asciiTheme="minorHAnsi" w:hAnsiTheme="minorHAnsi" w:cs="Arial"/>
                <w:sz w:val="22"/>
                <w:szCs w:val="22"/>
              </w:rPr>
              <w:t>(Slides 14 – 16)</w:t>
            </w:r>
            <w:bookmarkStart w:id="0" w:name="_GoBack"/>
            <w:bookmarkEnd w:id="0"/>
          </w:p>
        </w:tc>
        <w:tc>
          <w:tcPr>
            <w:tcW w:w="9900" w:type="dxa"/>
          </w:tcPr>
          <w:p w:rsidR="00910B26" w:rsidRDefault="000A2341" w:rsidP="00910B26">
            <w:pPr>
              <w:rPr>
                <w:rFonts w:asciiTheme="minorHAnsi" w:hAnsiTheme="minorHAnsi"/>
                <w:b/>
                <w:sz w:val="22"/>
                <w:szCs w:val="22"/>
              </w:rPr>
            </w:pPr>
            <w:r w:rsidRPr="00BD3892">
              <w:rPr>
                <w:rFonts w:asciiTheme="minorHAnsi" w:hAnsiTheme="minorHAnsi"/>
                <w:b/>
                <w:sz w:val="22"/>
                <w:szCs w:val="22"/>
              </w:rPr>
              <w:t>Close-Out &amp; Commitments</w:t>
            </w:r>
          </w:p>
          <w:p w:rsidR="00BD3892" w:rsidRPr="00BD3892" w:rsidRDefault="00BD3892" w:rsidP="00910B26">
            <w:pPr>
              <w:rPr>
                <w:rFonts w:asciiTheme="minorHAnsi" w:hAnsiTheme="minorHAnsi"/>
                <w:b/>
                <w:sz w:val="22"/>
                <w:szCs w:val="22"/>
              </w:rPr>
            </w:pPr>
          </w:p>
          <w:p w:rsidR="000A2341" w:rsidRDefault="000A2341" w:rsidP="000A2341">
            <w:pPr>
              <w:pStyle w:val="ListParagraph"/>
              <w:numPr>
                <w:ilvl w:val="0"/>
                <w:numId w:val="21"/>
              </w:numPr>
              <w:rPr>
                <w:rFonts w:asciiTheme="minorHAnsi" w:hAnsiTheme="minorHAnsi"/>
                <w:i/>
                <w:sz w:val="22"/>
                <w:szCs w:val="22"/>
              </w:rPr>
            </w:pPr>
            <w:r>
              <w:rPr>
                <w:rFonts w:asciiTheme="minorHAnsi" w:hAnsiTheme="minorHAnsi"/>
                <w:i/>
                <w:sz w:val="22"/>
                <w:szCs w:val="22"/>
              </w:rPr>
              <w:t>Commitment share out</w:t>
            </w:r>
          </w:p>
          <w:p w:rsidR="000A2341" w:rsidRDefault="000A2341" w:rsidP="000A2341">
            <w:pPr>
              <w:pStyle w:val="ListParagraph"/>
              <w:numPr>
                <w:ilvl w:val="0"/>
                <w:numId w:val="22"/>
              </w:numPr>
              <w:rPr>
                <w:rFonts w:asciiTheme="minorHAnsi" w:hAnsiTheme="minorHAnsi"/>
                <w:sz w:val="22"/>
                <w:szCs w:val="22"/>
              </w:rPr>
            </w:pPr>
            <w:r>
              <w:rPr>
                <w:rFonts w:asciiTheme="minorHAnsi" w:hAnsiTheme="minorHAnsi"/>
                <w:sz w:val="22"/>
                <w:szCs w:val="22"/>
              </w:rPr>
              <w:t xml:space="preserve">Call teachers back together and ask them to share out a couple of strength or needs-based supports that they are planning for their new scholars.  </w:t>
            </w:r>
          </w:p>
          <w:p w:rsidR="000A2341" w:rsidRDefault="000A2341" w:rsidP="000A2341">
            <w:pPr>
              <w:pStyle w:val="ListParagraph"/>
              <w:rPr>
                <w:rFonts w:asciiTheme="minorHAnsi" w:hAnsiTheme="minorHAnsi"/>
                <w:sz w:val="22"/>
                <w:szCs w:val="22"/>
              </w:rPr>
            </w:pPr>
          </w:p>
          <w:p w:rsidR="000A2341" w:rsidRPr="004F1405" w:rsidRDefault="000A2341" w:rsidP="000A2341">
            <w:pPr>
              <w:pStyle w:val="ListParagraph"/>
              <w:numPr>
                <w:ilvl w:val="0"/>
                <w:numId w:val="21"/>
              </w:numPr>
              <w:rPr>
                <w:rFonts w:asciiTheme="minorHAnsi" w:hAnsiTheme="minorHAnsi"/>
                <w:i/>
                <w:sz w:val="22"/>
                <w:szCs w:val="22"/>
              </w:rPr>
            </w:pPr>
            <w:r w:rsidRPr="004F1405">
              <w:rPr>
                <w:rFonts w:asciiTheme="minorHAnsi" w:hAnsiTheme="minorHAnsi"/>
                <w:i/>
                <w:sz w:val="22"/>
                <w:szCs w:val="22"/>
              </w:rPr>
              <w:t>Accountability and next steps</w:t>
            </w:r>
          </w:p>
          <w:p w:rsidR="000A2341" w:rsidRDefault="000A2341" w:rsidP="000A2341">
            <w:pPr>
              <w:pStyle w:val="ListParagraph"/>
              <w:numPr>
                <w:ilvl w:val="0"/>
                <w:numId w:val="22"/>
              </w:numPr>
              <w:rPr>
                <w:rFonts w:asciiTheme="minorHAnsi" w:hAnsiTheme="minorHAnsi"/>
                <w:sz w:val="22"/>
                <w:szCs w:val="22"/>
              </w:rPr>
            </w:pPr>
            <w:r>
              <w:rPr>
                <w:rFonts w:asciiTheme="minorHAnsi" w:hAnsiTheme="minorHAnsi"/>
                <w:sz w:val="22"/>
                <w:szCs w:val="22"/>
              </w:rPr>
              <w:t xml:space="preserve">Share that each grade team will need to submit a completed roadmap to you within </w:t>
            </w:r>
            <w:r w:rsidRPr="00A16221">
              <w:rPr>
                <w:rFonts w:asciiTheme="minorHAnsi" w:hAnsiTheme="minorHAnsi"/>
                <w:sz w:val="22"/>
                <w:szCs w:val="22"/>
                <w:highlight w:val="yellow"/>
              </w:rPr>
              <w:t>_______</w:t>
            </w:r>
            <w:r>
              <w:rPr>
                <w:rFonts w:asciiTheme="minorHAnsi" w:hAnsiTheme="minorHAnsi"/>
                <w:sz w:val="22"/>
                <w:szCs w:val="22"/>
              </w:rPr>
              <w:t xml:space="preserve"> </w:t>
            </w:r>
            <w:r w:rsidR="004F1405">
              <w:rPr>
                <w:rFonts w:asciiTheme="minorHAnsi" w:hAnsiTheme="minorHAnsi"/>
                <w:sz w:val="22"/>
                <w:szCs w:val="22"/>
              </w:rPr>
              <w:t>weeks</w:t>
            </w:r>
            <w:r>
              <w:rPr>
                <w:rFonts w:asciiTheme="minorHAnsi" w:hAnsiTheme="minorHAnsi"/>
                <w:sz w:val="22"/>
                <w:szCs w:val="22"/>
              </w:rPr>
              <w:t xml:space="preserve"> of this PD.</w:t>
            </w:r>
          </w:p>
          <w:p w:rsidR="000A2341" w:rsidRPr="004268CA" w:rsidRDefault="000A2341" w:rsidP="004268CA">
            <w:pPr>
              <w:pStyle w:val="ListParagraph"/>
              <w:numPr>
                <w:ilvl w:val="0"/>
                <w:numId w:val="22"/>
              </w:numPr>
              <w:rPr>
                <w:rFonts w:asciiTheme="minorHAnsi" w:hAnsiTheme="minorHAnsi"/>
                <w:sz w:val="22"/>
                <w:szCs w:val="22"/>
              </w:rPr>
            </w:pPr>
            <w:r w:rsidRPr="004268CA">
              <w:rPr>
                <w:rFonts w:asciiTheme="minorHAnsi" w:hAnsiTheme="minorHAnsi"/>
                <w:b/>
                <w:sz w:val="22"/>
                <w:szCs w:val="22"/>
                <w:highlight w:val="yellow"/>
              </w:rPr>
              <w:t>Customization:</w:t>
            </w:r>
            <w:r w:rsidRPr="004268CA">
              <w:rPr>
                <w:rFonts w:asciiTheme="minorHAnsi" w:hAnsiTheme="minorHAnsi"/>
                <w:sz w:val="22"/>
                <w:szCs w:val="22"/>
                <w:highlight w:val="yellow"/>
              </w:rPr>
              <w:t xml:space="preserve"> Plan for </w:t>
            </w:r>
            <w:r w:rsidR="004F1405" w:rsidRPr="004268CA">
              <w:rPr>
                <w:rFonts w:asciiTheme="minorHAnsi" w:hAnsiTheme="minorHAnsi"/>
                <w:sz w:val="22"/>
                <w:szCs w:val="22"/>
                <w:highlight w:val="yellow"/>
              </w:rPr>
              <w:t xml:space="preserve">and share out </w:t>
            </w:r>
            <w:r w:rsidRPr="004268CA">
              <w:rPr>
                <w:rFonts w:asciiTheme="minorHAnsi" w:hAnsiTheme="minorHAnsi"/>
                <w:sz w:val="22"/>
                <w:szCs w:val="22"/>
                <w:highlight w:val="yellow"/>
              </w:rPr>
              <w:t>the specific date when each grade team will email you their Roadmap. With your principal, decide on a time when people can finish their Roadmaps</w:t>
            </w:r>
            <w:r w:rsidR="00BD3892" w:rsidRPr="004268CA">
              <w:rPr>
                <w:rFonts w:asciiTheme="minorHAnsi" w:hAnsiTheme="minorHAnsi"/>
                <w:sz w:val="22"/>
                <w:szCs w:val="22"/>
                <w:highlight w:val="yellow"/>
              </w:rPr>
              <w:t xml:space="preserve"> and share this with staff</w:t>
            </w:r>
            <w:r w:rsidRPr="004268CA">
              <w:rPr>
                <w:rFonts w:asciiTheme="minorHAnsi" w:hAnsiTheme="minorHAnsi"/>
                <w:sz w:val="22"/>
                <w:szCs w:val="22"/>
                <w:highlight w:val="yellow"/>
              </w:rPr>
              <w:t xml:space="preserve">. This may be </w:t>
            </w:r>
            <w:r w:rsidR="004F1405" w:rsidRPr="004268CA">
              <w:rPr>
                <w:rFonts w:asciiTheme="minorHAnsi" w:hAnsiTheme="minorHAnsi"/>
                <w:sz w:val="22"/>
                <w:szCs w:val="22"/>
                <w:highlight w:val="yellow"/>
              </w:rPr>
              <w:t>during</w:t>
            </w:r>
            <w:r w:rsidRPr="004268CA">
              <w:rPr>
                <w:rFonts w:asciiTheme="minorHAnsi" w:hAnsiTheme="minorHAnsi"/>
                <w:sz w:val="22"/>
                <w:szCs w:val="22"/>
                <w:highlight w:val="yellow"/>
              </w:rPr>
              <w:t xml:space="preserve"> grade tea</w:t>
            </w:r>
            <w:r w:rsidR="00BD3892" w:rsidRPr="004268CA">
              <w:rPr>
                <w:rFonts w:asciiTheme="minorHAnsi" w:hAnsiTheme="minorHAnsi"/>
                <w:sz w:val="22"/>
                <w:szCs w:val="22"/>
                <w:highlight w:val="yellow"/>
              </w:rPr>
              <w:t>m</w:t>
            </w:r>
            <w:r w:rsidRPr="004268CA">
              <w:rPr>
                <w:rFonts w:asciiTheme="minorHAnsi" w:hAnsiTheme="minorHAnsi"/>
                <w:sz w:val="22"/>
                <w:szCs w:val="22"/>
                <w:highlight w:val="yellow"/>
              </w:rPr>
              <w:t xml:space="preserve"> meetings within the first two weeks of school, </w:t>
            </w:r>
            <w:r w:rsidR="004F1405" w:rsidRPr="004268CA">
              <w:rPr>
                <w:rFonts w:asciiTheme="minorHAnsi" w:hAnsiTheme="minorHAnsi"/>
                <w:sz w:val="22"/>
                <w:szCs w:val="22"/>
                <w:highlight w:val="yellow"/>
              </w:rPr>
              <w:t>during work time in the next several weeks of PD, or assigned to various individuals to complete and compile (</w:t>
            </w:r>
            <w:proofErr w:type="spellStart"/>
            <w:r w:rsidR="004F1405" w:rsidRPr="004268CA">
              <w:rPr>
                <w:rFonts w:asciiTheme="minorHAnsi" w:hAnsiTheme="minorHAnsi"/>
                <w:sz w:val="22"/>
                <w:szCs w:val="22"/>
                <w:highlight w:val="yellow"/>
              </w:rPr>
              <w:t>i.e</w:t>
            </w:r>
            <w:proofErr w:type="spellEnd"/>
            <w:r w:rsidR="004F1405" w:rsidRPr="004268CA">
              <w:rPr>
                <w:rFonts w:asciiTheme="minorHAnsi" w:hAnsiTheme="minorHAnsi"/>
                <w:sz w:val="22"/>
                <w:szCs w:val="22"/>
                <w:highlight w:val="yellow"/>
              </w:rPr>
              <w:t>: one teacher finishes Student A, another tackles Student B, and the grade team lead</w:t>
            </w:r>
            <w:r w:rsidR="00934E62" w:rsidRPr="004268CA">
              <w:rPr>
                <w:rFonts w:asciiTheme="minorHAnsi" w:hAnsiTheme="minorHAnsi"/>
                <w:sz w:val="22"/>
                <w:szCs w:val="22"/>
                <w:highlight w:val="yellow"/>
              </w:rPr>
              <w:t>er comp</w:t>
            </w:r>
            <w:r w:rsidR="00A16221">
              <w:rPr>
                <w:rFonts w:asciiTheme="minorHAnsi" w:hAnsiTheme="minorHAnsi"/>
                <w:sz w:val="22"/>
                <w:szCs w:val="22"/>
                <w:highlight w:val="yellow"/>
              </w:rPr>
              <w:t>ile</w:t>
            </w:r>
            <w:r w:rsidR="00934E62" w:rsidRPr="004268CA">
              <w:rPr>
                <w:rFonts w:asciiTheme="minorHAnsi" w:hAnsiTheme="minorHAnsi"/>
                <w:sz w:val="22"/>
                <w:szCs w:val="22"/>
                <w:highlight w:val="yellow"/>
              </w:rPr>
              <w:t xml:space="preserve">s everything </w:t>
            </w:r>
            <w:r w:rsidR="00934E62" w:rsidRPr="004268CA">
              <w:rPr>
                <w:rFonts w:asciiTheme="minorHAnsi" w:hAnsiTheme="minorHAnsi"/>
                <w:sz w:val="22"/>
                <w:szCs w:val="22"/>
              </w:rPr>
              <w:t>.)</w:t>
            </w:r>
          </w:p>
          <w:p w:rsidR="00BD3892" w:rsidRPr="00BD3892" w:rsidRDefault="004268CA" w:rsidP="00BD3892">
            <w:pPr>
              <w:pStyle w:val="ListParagraph"/>
              <w:numPr>
                <w:ilvl w:val="0"/>
                <w:numId w:val="22"/>
              </w:numPr>
              <w:rPr>
                <w:rFonts w:asciiTheme="minorHAnsi" w:hAnsiTheme="minorHAnsi"/>
                <w:sz w:val="22"/>
                <w:szCs w:val="22"/>
              </w:rPr>
            </w:pPr>
            <w:r w:rsidRPr="004268CA">
              <w:rPr>
                <w:rFonts w:asciiTheme="minorHAnsi" w:hAnsiTheme="minorHAnsi"/>
                <w:b/>
                <w:sz w:val="22"/>
                <w:szCs w:val="22"/>
                <w:highlight w:val="yellow"/>
              </w:rPr>
              <w:t>Customization:</w:t>
            </w:r>
            <w:r w:rsidRPr="004268CA">
              <w:rPr>
                <w:rFonts w:asciiTheme="minorHAnsi" w:hAnsiTheme="minorHAnsi"/>
                <w:sz w:val="22"/>
                <w:szCs w:val="22"/>
                <w:highlight w:val="yellow"/>
              </w:rPr>
              <w:t xml:space="preserve"> </w:t>
            </w:r>
            <w:r w:rsidR="00BD3892" w:rsidRPr="004268CA">
              <w:rPr>
                <w:rFonts w:asciiTheme="minorHAnsi" w:hAnsiTheme="minorHAnsi"/>
                <w:sz w:val="22"/>
                <w:szCs w:val="22"/>
                <w:highlight w:val="yellow"/>
              </w:rPr>
              <w:t>Name other accountability measures, including a quick summary of accommodations walkthroughs, your plans to share the Roadmap with all other Deans/coaches, etc</w:t>
            </w:r>
            <w:r w:rsidR="00BD3892">
              <w:rPr>
                <w:rFonts w:asciiTheme="minorHAnsi" w:hAnsiTheme="minorHAnsi"/>
                <w:sz w:val="22"/>
                <w:szCs w:val="22"/>
              </w:rPr>
              <w:t>.</w:t>
            </w:r>
          </w:p>
        </w:tc>
      </w:tr>
    </w:tbl>
    <w:p w:rsidR="00910B26" w:rsidRPr="00FD56A4" w:rsidRDefault="00910B26" w:rsidP="00910B26">
      <w:pPr>
        <w:rPr>
          <w:rFonts w:asciiTheme="minorHAnsi" w:hAnsiTheme="minorHAnsi"/>
          <w:b/>
          <w:sz w:val="22"/>
          <w:szCs w:val="22"/>
        </w:rPr>
      </w:pPr>
    </w:p>
    <w:p w:rsidR="00B706B6" w:rsidRDefault="00B706B6">
      <w:pPr>
        <w:rPr>
          <w:rFonts w:asciiTheme="minorHAnsi" w:hAnsiTheme="minorHAnsi" w:cs="Arial"/>
          <w:sz w:val="22"/>
          <w:szCs w:val="22"/>
        </w:rPr>
      </w:pPr>
    </w:p>
    <w:p w:rsidR="001522DE" w:rsidRDefault="001522DE">
      <w:pPr>
        <w:rPr>
          <w:rFonts w:asciiTheme="minorHAnsi" w:hAnsiTheme="minorHAnsi" w:cs="Arial"/>
          <w:sz w:val="22"/>
          <w:szCs w:val="22"/>
        </w:rPr>
      </w:pPr>
    </w:p>
    <w:p w:rsidR="001522DE" w:rsidRDefault="001522DE">
      <w:pPr>
        <w:rPr>
          <w:rFonts w:asciiTheme="minorHAnsi" w:hAnsiTheme="minorHAnsi" w:cs="Arial"/>
          <w:sz w:val="22"/>
          <w:szCs w:val="22"/>
        </w:rPr>
      </w:pPr>
    </w:p>
    <w:p w:rsidR="001522DE" w:rsidRDefault="001522DE">
      <w:pPr>
        <w:rPr>
          <w:rFonts w:asciiTheme="minorHAnsi" w:hAnsiTheme="minorHAnsi" w:cs="Arial"/>
          <w:sz w:val="22"/>
          <w:szCs w:val="22"/>
        </w:rPr>
      </w:pPr>
    </w:p>
    <w:p w:rsidR="001522DE" w:rsidRDefault="001522DE">
      <w:pPr>
        <w:rPr>
          <w:rFonts w:asciiTheme="minorHAnsi" w:hAnsiTheme="minorHAnsi" w:cs="Arial"/>
          <w:sz w:val="22"/>
          <w:szCs w:val="22"/>
        </w:rPr>
      </w:pPr>
    </w:p>
    <w:p w:rsidR="001522DE" w:rsidRDefault="001522DE">
      <w:pPr>
        <w:rPr>
          <w:rFonts w:asciiTheme="minorHAnsi" w:hAnsiTheme="minorHAnsi" w:cs="Arial"/>
          <w:sz w:val="22"/>
          <w:szCs w:val="22"/>
        </w:rPr>
      </w:pPr>
    </w:p>
    <w:p w:rsidR="001522DE" w:rsidRDefault="001522DE">
      <w:pPr>
        <w:rPr>
          <w:rFonts w:asciiTheme="minorHAnsi" w:hAnsiTheme="minorHAnsi" w:cs="Arial"/>
          <w:sz w:val="22"/>
          <w:szCs w:val="22"/>
        </w:rPr>
      </w:pPr>
    </w:p>
    <w:p w:rsidR="001522DE" w:rsidRDefault="001522DE">
      <w:pPr>
        <w:rPr>
          <w:rFonts w:asciiTheme="minorHAnsi" w:hAnsiTheme="minorHAnsi" w:cs="Arial"/>
          <w:sz w:val="22"/>
          <w:szCs w:val="22"/>
        </w:rPr>
      </w:pPr>
    </w:p>
    <w:tbl>
      <w:tblPr>
        <w:tblStyle w:val="TableGrid"/>
        <w:tblW w:w="11250" w:type="dxa"/>
        <w:tblInd w:w="-938" w:type="dxa"/>
        <w:tblLook w:val="04A0" w:firstRow="1" w:lastRow="0" w:firstColumn="1" w:lastColumn="0" w:noHBand="0" w:noVBand="1"/>
      </w:tblPr>
      <w:tblGrid>
        <w:gridCol w:w="1620"/>
        <w:gridCol w:w="1871"/>
        <w:gridCol w:w="1999"/>
        <w:gridCol w:w="5760"/>
      </w:tblGrid>
      <w:tr w:rsidR="001522DE" w:rsidRPr="00B43568" w:rsidTr="001522DE">
        <w:trPr>
          <w:trHeight w:val="710"/>
        </w:trPr>
        <w:tc>
          <w:tcPr>
            <w:tcW w:w="11250" w:type="dxa"/>
            <w:gridSpan w:val="4"/>
            <w:tcBorders>
              <w:top w:val="single" w:sz="4" w:space="0" w:color="auto"/>
              <w:left w:val="single" w:sz="4" w:space="0" w:color="auto"/>
              <w:bottom w:val="nil"/>
              <w:right w:val="single" w:sz="4" w:space="0" w:color="auto"/>
            </w:tcBorders>
            <w:vAlign w:val="center"/>
          </w:tcPr>
          <w:p w:rsidR="001522DE" w:rsidRPr="00BE06E9" w:rsidRDefault="001522DE" w:rsidP="00E90D2E">
            <w:pPr>
              <w:pStyle w:val="NoSpacing"/>
              <w:jc w:val="center"/>
              <w:rPr>
                <w:rFonts w:ascii="Century Gothic" w:hAnsi="Century Gothic"/>
                <w:b/>
                <w:sz w:val="28"/>
                <w:szCs w:val="20"/>
              </w:rPr>
            </w:pPr>
            <w:r w:rsidRPr="00BE06E9">
              <w:rPr>
                <w:rFonts w:ascii="Century Gothic" w:hAnsi="Century Gothic"/>
                <w:b/>
                <w:sz w:val="28"/>
                <w:szCs w:val="20"/>
              </w:rPr>
              <w:lastRenderedPageBreak/>
              <w:t xml:space="preserve">Harry Styles </w:t>
            </w:r>
          </w:p>
          <w:p w:rsidR="001522DE" w:rsidRDefault="001522DE" w:rsidP="00E90D2E">
            <w:pPr>
              <w:pStyle w:val="NoSpacing"/>
              <w:jc w:val="center"/>
              <w:rPr>
                <w:rFonts w:ascii="Century Gothic" w:hAnsi="Century Gothic"/>
                <w:sz w:val="28"/>
                <w:szCs w:val="20"/>
              </w:rPr>
            </w:pPr>
            <w:r>
              <w:rPr>
                <w:rFonts w:ascii="Century Gothic" w:hAnsi="Century Gothic"/>
                <w:sz w:val="28"/>
                <w:szCs w:val="20"/>
              </w:rPr>
              <w:t>IEP a</w:t>
            </w:r>
            <w:r w:rsidRPr="00B43568">
              <w:rPr>
                <w:rFonts w:ascii="Century Gothic" w:hAnsi="Century Gothic"/>
                <w:sz w:val="28"/>
                <w:szCs w:val="20"/>
              </w:rPr>
              <w:t>t-a-Glance</w:t>
            </w:r>
          </w:p>
          <w:p w:rsidR="001522DE" w:rsidRDefault="001522DE" w:rsidP="00E90D2E">
            <w:pPr>
              <w:pStyle w:val="NoSpacing"/>
              <w:jc w:val="center"/>
              <w:rPr>
                <w:rFonts w:ascii="Century Gothic" w:hAnsi="Century Gothic"/>
                <w:sz w:val="20"/>
                <w:szCs w:val="20"/>
              </w:rPr>
            </w:pPr>
          </w:p>
          <w:p w:rsidR="001522DE" w:rsidRDefault="001522DE" w:rsidP="00E90D2E">
            <w:pPr>
              <w:pStyle w:val="NoSpacing"/>
              <w:rPr>
                <w:rFonts w:ascii="Century Gothic" w:hAnsi="Century Gothic"/>
                <w:sz w:val="20"/>
                <w:szCs w:val="20"/>
              </w:rPr>
            </w:pPr>
            <w:r w:rsidRPr="00BC1501">
              <w:rPr>
                <w:rFonts w:ascii="Century Gothic" w:hAnsi="Century Gothic"/>
                <w:b/>
                <w:sz w:val="20"/>
                <w:szCs w:val="20"/>
              </w:rPr>
              <w:t>IEP Annual Review Date:</w:t>
            </w:r>
            <w:r>
              <w:rPr>
                <w:rFonts w:ascii="Century Gothic" w:hAnsi="Century Gothic"/>
                <w:sz w:val="20"/>
                <w:szCs w:val="20"/>
              </w:rPr>
              <w:t xml:space="preserve"> 1/30/17</w:t>
            </w:r>
          </w:p>
          <w:p w:rsidR="001522DE" w:rsidRDefault="001522DE" w:rsidP="00E90D2E">
            <w:pPr>
              <w:pStyle w:val="NoSpacing"/>
              <w:rPr>
                <w:rFonts w:ascii="Century Gothic" w:hAnsi="Century Gothic"/>
                <w:sz w:val="20"/>
                <w:szCs w:val="20"/>
              </w:rPr>
            </w:pPr>
            <w:r w:rsidRPr="00BC1501">
              <w:rPr>
                <w:rFonts w:ascii="Century Gothic" w:hAnsi="Century Gothic"/>
                <w:b/>
                <w:sz w:val="20"/>
                <w:szCs w:val="20"/>
              </w:rPr>
              <w:t>Disability Classification:</w:t>
            </w:r>
            <w:r>
              <w:rPr>
                <w:rFonts w:ascii="Century Gothic" w:hAnsi="Century Gothic"/>
                <w:sz w:val="20"/>
                <w:szCs w:val="20"/>
              </w:rPr>
              <w:t xml:space="preserve"> Other Health Impairment (ADHD plus Specific Learning Disability)</w:t>
            </w:r>
          </w:p>
          <w:p w:rsidR="001522DE" w:rsidRPr="00BC1501" w:rsidRDefault="001522DE" w:rsidP="00E90D2E">
            <w:pPr>
              <w:pStyle w:val="NoSpacing"/>
              <w:rPr>
                <w:rFonts w:ascii="Century Gothic" w:hAnsi="Century Gothic"/>
                <w:b/>
                <w:sz w:val="20"/>
                <w:szCs w:val="20"/>
              </w:rPr>
            </w:pPr>
            <w:r>
              <w:rPr>
                <w:rFonts w:ascii="Century Gothic" w:hAnsi="Century Gothic"/>
                <w:b/>
                <w:sz w:val="20"/>
                <w:szCs w:val="20"/>
              </w:rPr>
              <w:t>Special Education Services</w:t>
            </w:r>
            <w:r w:rsidRPr="00BC1501">
              <w:rPr>
                <w:rFonts w:ascii="Century Gothic" w:hAnsi="Century Gothic"/>
                <w:b/>
                <w:sz w:val="20"/>
                <w:szCs w:val="20"/>
              </w:rPr>
              <w:t>:</w:t>
            </w:r>
          </w:p>
          <w:tbl>
            <w:tblPr>
              <w:tblStyle w:val="TableGrid"/>
              <w:tblW w:w="0" w:type="auto"/>
              <w:tblLook w:val="04A0" w:firstRow="1" w:lastRow="0" w:firstColumn="1" w:lastColumn="0" w:noHBand="0" w:noVBand="1"/>
            </w:tblPr>
            <w:tblGrid>
              <w:gridCol w:w="3149"/>
              <w:gridCol w:w="3066"/>
              <w:gridCol w:w="2964"/>
            </w:tblGrid>
            <w:tr w:rsidR="007E6CBE" w:rsidTr="00E90D2E">
              <w:tc>
                <w:tcPr>
                  <w:tcW w:w="3673" w:type="dxa"/>
                </w:tcPr>
                <w:p w:rsidR="001522DE" w:rsidRPr="00661722" w:rsidRDefault="001522DE" w:rsidP="00E90D2E">
                  <w:pPr>
                    <w:pStyle w:val="NoSpacing"/>
                    <w:rPr>
                      <w:rFonts w:ascii="Century Gothic" w:hAnsi="Century Gothic"/>
                      <w:i/>
                      <w:sz w:val="20"/>
                      <w:szCs w:val="20"/>
                    </w:rPr>
                  </w:pPr>
                  <w:r w:rsidRPr="00661722">
                    <w:rPr>
                      <w:rFonts w:ascii="Century Gothic" w:hAnsi="Century Gothic"/>
                      <w:i/>
                      <w:sz w:val="20"/>
                      <w:szCs w:val="20"/>
                    </w:rPr>
                    <w:t>Service</w:t>
                  </w:r>
                </w:p>
              </w:tc>
              <w:tc>
                <w:tcPr>
                  <w:tcW w:w="3673" w:type="dxa"/>
                </w:tcPr>
                <w:p w:rsidR="001522DE" w:rsidRPr="00661722" w:rsidRDefault="001522DE" w:rsidP="00E90D2E">
                  <w:pPr>
                    <w:pStyle w:val="NoSpacing"/>
                    <w:rPr>
                      <w:rFonts w:ascii="Century Gothic" w:hAnsi="Century Gothic"/>
                      <w:i/>
                      <w:sz w:val="20"/>
                      <w:szCs w:val="20"/>
                    </w:rPr>
                  </w:pPr>
                  <w:r w:rsidRPr="00661722">
                    <w:rPr>
                      <w:rFonts w:ascii="Century Gothic" w:hAnsi="Century Gothic"/>
                      <w:i/>
                      <w:sz w:val="20"/>
                      <w:szCs w:val="20"/>
                    </w:rPr>
                    <w:t>Frequency</w:t>
                  </w:r>
                </w:p>
              </w:tc>
              <w:tc>
                <w:tcPr>
                  <w:tcW w:w="3673" w:type="dxa"/>
                </w:tcPr>
                <w:p w:rsidR="001522DE" w:rsidRPr="00661722" w:rsidRDefault="001522DE" w:rsidP="00E90D2E">
                  <w:pPr>
                    <w:pStyle w:val="NoSpacing"/>
                    <w:rPr>
                      <w:rFonts w:ascii="Century Gothic" w:hAnsi="Century Gothic"/>
                      <w:i/>
                      <w:sz w:val="20"/>
                      <w:szCs w:val="20"/>
                    </w:rPr>
                  </w:pPr>
                  <w:r w:rsidRPr="00661722">
                    <w:rPr>
                      <w:rFonts w:ascii="Century Gothic" w:hAnsi="Century Gothic"/>
                      <w:i/>
                      <w:sz w:val="20"/>
                      <w:szCs w:val="20"/>
                    </w:rPr>
                    <w:t>Group Size</w:t>
                  </w:r>
                </w:p>
              </w:tc>
            </w:tr>
            <w:tr w:rsidR="007E6CBE" w:rsidTr="00E90D2E">
              <w:tc>
                <w:tcPr>
                  <w:tcW w:w="3673" w:type="dxa"/>
                </w:tcPr>
                <w:p w:rsidR="001522DE" w:rsidRDefault="001522DE" w:rsidP="00E90D2E">
                  <w:pPr>
                    <w:pStyle w:val="NoSpacing"/>
                    <w:rPr>
                      <w:rFonts w:ascii="Century Gothic" w:hAnsi="Century Gothic"/>
                      <w:sz w:val="20"/>
                      <w:szCs w:val="20"/>
                    </w:rPr>
                  </w:pPr>
                  <w:r>
                    <w:rPr>
                      <w:rFonts w:ascii="Century Gothic" w:hAnsi="Century Gothic"/>
                      <w:sz w:val="20"/>
                      <w:szCs w:val="20"/>
                    </w:rPr>
                    <w:t>Counseling</w:t>
                  </w:r>
                </w:p>
              </w:tc>
              <w:tc>
                <w:tcPr>
                  <w:tcW w:w="3673" w:type="dxa"/>
                </w:tcPr>
                <w:p w:rsidR="001522DE" w:rsidRDefault="001522DE" w:rsidP="00E90D2E">
                  <w:pPr>
                    <w:pStyle w:val="NoSpacing"/>
                    <w:rPr>
                      <w:rFonts w:ascii="Century Gothic" w:hAnsi="Century Gothic"/>
                      <w:sz w:val="20"/>
                      <w:szCs w:val="20"/>
                    </w:rPr>
                  </w:pPr>
                  <w:r>
                    <w:rPr>
                      <w:rFonts w:ascii="Century Gothic" w:hAnsi="Century Gothic"/>
                      <w:sz w:val="20"/>
                      <w:szCs w:val="20"/>
                    </w:rPr>
                    <w:t>30 minutes / 1x per week</w:t>
                  </w:r>
                </w:p>
              </w:tc>
              <w:tc>
                <w:tcPr>
                  <w:tcW w:w="3673" w:type="dxa"/>
                </w:tcPr>
                <w:p w:rsidR="001522DE" w:rsidRDefault="001522DE" w:rsidP="00E90D2E">
                  <w:pPr>
                    <w:pStyle w:val="NoSpacing"/>
                    <w:rPr>
                      <w:rFonts w:ascii="Century Gothic" w:hAnsi="Century Gothic"/>
                      <w:sz w:val="20"/>
                      <w:szCs w:val="20"/>
                    </w:rPr>
                  </w:pPr>
                  <w:r>
                    <w:rPr>
                      <w:rFonts w:ascii="Century Gothic" w:hAnsi="Century Gothic"/>
                      <w:sz w:val="20"/>
                      <w:szCs w:val="20"/>
                    </w:rPr>
                    <w:t xml:space="preserve">3 </w:t>
                  </w:r>
                </w:p>
              </w:tc>
            </w:tr>
            <w:tr w:rsidR="007E6CBE" w:rsidTr="00E90D2E">
              <w:tc>
                <w:tcPr>
                  <w:tcW w:w="3673" w:type="dxa"/>
                </w:tcPr>
                <w:p w:rsidR="001522DE" w:rsidRDefault="001522DE" w:rsidP="00E90D2E">
                  <w:pPr>
                    <w:pStyle w:val="NoSpacing"/>
                    <w:rPr>
                      <w:rFonts w:ascii="Century Gothic" w:hAnsi="Century Gothic"/>
                      <w:sz w:val="20"/>
                      <w:szCs w:val="20"/>
                    </w:rPr>
                  </w:pPr>
                  <w:r>
                    <w:rPr>
                      <w:rFonts w:ascii="Century Gothic" w:hAnsi="Century Gothic"/>
                      <w:sz w:val="20"/>
                      <w:szCs w:val="20"/>
                    </w:rPr>
                    <w:t>ICT</w:t>
                  </w:r>
                </w:p>
              </w:tc>
              <w:tc>
                <w:tcPr>
                  <w:tcW w:w="3673" w:type="dxa"/>
                </w:tcPr>
                <w:p w:rsidR="001522DE" w:rsidRDefault="001522DE" w:rsidP="00E90D2E">
                  <w:pPr>
                    <w:pStyle w:val="NoSpacing"/>
                    <w:rPr>
                      <w:rFonts w:ascii="Century Gothic" w:hAnsi="Century Gothic"/>
                      <w:sz w:val="20"/>
                      <w:szCs w:val="20"/>
                    </w:rPr>
                  </w:pPr>
                  <w:r>
                    <w:rPr>
                      <w:rFonts w:ascii="Century Gothic" w:hAnsi="Century Gothic"/>
                      <w:sz w:val="20"/>
                      <w:szCs w:val="20"/>
                    </w:rPr>
                    <w:t xml:space="preserve">All day (math, reading, writing) / 5x per week </w:t>
                  </w:r>
                </w:p>
              </w:tc>
              <w:tc>
                <w:tcPr>
                  <w:tcW w:w="3673" w:type="dxa"/>
                </w:tcPr>
                <w:p w:rsidR="001522DE" w:rsidRDefault="001522DE" w:rsidP="00E90D2E">
                  <w:pPr>
                    <w:pStyle w:val="NoSpacing"/>
                    <w:rPr>
                      <w:rFonts w:ascii="Century Gothic" w:hAnsi="Century Gothic"/>
                      <w:sz w:val="20"/>
                      <w:szCs w:val="20"/>
                    </w:rPr>
                  </w:pPr>
                  <w:r>
                    <w:rPr>
                      <w:rFonts w:ascii="Century Gothic" w:hAnsi="Century Gothic"/>
                      <w:sz w:val="20"/>
                      <w:szCs w:val="20"/>
                    </w:rPr>
                    <w:t xml:space="preserve">30 </w:t>
                  </w:r>
                </w:p>
              </w:tc>
            </w:tr>
            <w:tr w:rsidR="007E6CBE" w:rsidTr="00E90D2E">
              <w:tc>
                <w:tcPr>
                  <w:tcW w:w="3673" w:type="dxa"/>
                </w:tcPr>
                <w:p w:rsidR="001522DE" w:rsidRDefault="001522DE" w:rsidP="00E90D2E">
                  <w:pPr>
                    <w:pStyle w:val="NoSpacing"/>
                    <w:rPr>
                      <w:rFonts w:ascii="Century Gothic" w:hAnsi="Century Gothic"/>
                      <w:sz w:val="20"/>
                      <w:szCs w:val="20"/>
                    </w:rPr>
                  </w:pPr>
                  <w:r>
                    <w:rPr>
                      <w:rFonts w:ascii="Century Gothic" w:hAnsi="Century Gothic"/>
                      <w:sz w:val="20"/>
                      <w:szCs w:val="20"/>
                    </w:rPr>
                    <w:t>Occupational Therapy</w:t>
                  </w:r>
                </w:p>
              </w:tc>
              <w:tc>
                <w:tcPr>
                  <w:tcW w:w="3673" w:type="dxa"/>
                </w:tcPr>
                <w:p w:rsidR="001522DE" w:rsidRDefault="001522DE" w:rsidP="00E90D2E">
                  <w:pPr>
                    <w:pStyle w:val="NoSpacing"/>
                    <w:rPr>
                      <w:rFonts w:ascii="Century Gothic" w:hAnsi="Century Gothic"/>
                      <w:sz w:val="20"/>
                      <w:szCs w:val="20"/>
                    </w:rPr>
                  </w:pPr>
                  <w:r>
                    <w:rPr>
                      <w:rFonts w:ascii="Century Gothic" w:hAnsi="Century Gothic"/>
                      <w:sz w:val="20"/>
                      <w:szCs w:val="20"/>
                    </w:rPr>
                    <w:t>30 minutes / 2x per week</w:t>
                  </w:r>
                </w:p>
              </w:tc>
              <w:tc>
                <w:tcPr>
                  <w:tcW w:w="3673" w:type="dxa"/>
                </w:tcPr>
                <w:p w:rsidR="001522DE" w:rsidRDefault="001522DE" w:rsidP="00E90D2E">
                  <w:pPr>
                    <w:pStyle w:val="NoSpacing"/>
                    <w:rPr>
                      <w:rFonts w:ascii="Century Gothic" w:hAnsi="Century Gothic"/>
                      <w:sz w:val="20"/>
                      <w:szCs w:val="20"/>
                    </w:rPr>
                  </w:pPr>
                  <w:r>
                    <w:rPr>
                      <w:rFonts w:ascii="Century Gothic" w:hAnsi="Century Gothic"/>
                      <w:sz w:val="20"/>
                      <w:szCs w:val="20"/>
                    </w:rPr>
                    <w:t>1</w:t>
                  </w:r>
                </w:p>
              </w:tc>
            </w:tr>
          </w:tbl>
          <w:p w:rsidR="001522DE" w:rsidRPr="00B43568" w:rsidRDefault="001522DE" w:rsidP="00E90D2E">
            <w:pPr>
              <w:pStyle w:val="NoSpacing"/>
              <w:rPr>
                <w:rFonts w:ascii="Century Gothic" w:hAnsi="Century Gothic"/>
                <w:sz w:val="20"/>
                <w:szCs w:val="20"/>
              </w:rPr>
            </w:pPr>
            <w:r>
              <w:rPr>
                <w:noProof/>
              </w:rPr>
              <w:drawing>
                <wp:anchor distT="0" distB="0" distL="114300" distR="114300" simplePos="0" relativeHeight="251659264" behindDoc="0" locked="0" layoutInCell="1" allowOverlap="1" wp14:anchorId="38AC4349" wp14:editId="439E2375">
                  <wp:simplePos x="2449830" y="1216025"/>
                  <wp:positionH relativeFrom="margin">
                    <wp:posOffset>5080</wp:posOffset>
                  </wp:positionH>
                  <wp:positionV relativeFrom="margin">
                    <wp:posOffset>461645</wp:posOffset>
                  </wp:positionV>
                  <wp:extent cx="1052195" cy="1541780"/>
                  <wp:effectExtent l="0" t="0" r="0" b="1270"/>
                  <wp:wrapSquare wrapText="bothSides"/>
                  <wp:docPr id="4" name="Picture 4" descr="http://img.wennermedia.com/article-leads-vertical-300/1351181573_harry-styles-2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img.wennermedia.com/article-leads-vertical-300/1351181573_harry-styles-290.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52195" cy="154178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1522DE" w:rsidRPr="002E0485" w:rsidTr="001522DE">
        <w:trPr>
          <w:trHeight w:val="74"/>
        </w:trPr>
        <w:tc>
          <w:tcPr>
            <w:tcW w:w="3491" w:type="dxa"/>
            <w:gridSpan w:val="2"/>
            <w:tcBorders>
              <w:top w:val="nil"/>
              <w:left w:val="single" w:sz="4" w:space="0" w:color="auto"/>
              <w:bottom w:val="nil"/>
              <w:right w:val="nil"/>
            </w:tcBorders>
            <w:vAlign w:val="center"/>
          </w:tcPr>
          <w:p w:rsidR="001522DE" w:rsidRPr="00B43568" w:rsidRDefault="001522DE" w:rsidP="00E90D2E">
            <w:pPr>
              <w:pStyle w:val="NoSpacing"/>
              <w:rPr>
                <w:rFonts w:ascii="Century Gothic" w:hAnsi="Century Gothic"/>
                <w:sz w:val="20"/>
                <w:szCs w:val="20"/>
              </w:rPr>
            </w:pPr>
          </w:p>
        </w:tc>
        <w:tc>
          <w:tcPr>
            <w:tcW w:w="7759" w:type="dxa"/>
            <w:gridSpan w:val="2"/>
            <w:tcBorders>
              <w:top w:val="nil"/>
              <w:left w:val="nil"/>
              <w:bottom w:val="nil"/>
              <w:right w:val="single" w:sz="4" w:space="0" w:color="auto"/>
            </w:tcBorders>
            <w:vAlign w:val="center"/>
          </w:tcPr>
          <w:p w:rsidR="001522DE" w:rsidRPr="00922030" w:rsidRDefault="001522DE" w:rsidP="00E90D2E">
            <w:pPr>
              <w:pStyle w:val="NoSpacing"/>
              <w:rPr>
                <w:rFonts w:ascii="Century Gothic" w:hAnsi="Century Gothic"/>
                <w:sz w:val="2"/>
                <w:szCs w:val="20"/>
              </w:rPr>
            </w:pPr>
          </w:p>
          <w:p w:rsidR="001522DE" w:rsidRPr="00A931E6" w:rsidRDefault="001522DE" w:rsidP="00E90D2E">
            <w:pPr>
              <w:pStyle w:val="NoSpacing"/>
              <w:rPr>
                <w:rFonts w:ascii="Century Gothic" w:hAnsi="Century Gothic"/>
                <w:sz w:val="2"/>
                <w:szCs w:val="20"/>
              </w:rPr>
            </w:pPr>
          </w:p>
          <w:p w:rsidR="001522DE" w:rsidRPr="002E0485" w:rsidRDefault="001522DE" w:rsidP="00E90D2E">
            <w:pPr>
              <w:pStyle w:val="NoSpacing"/>
              <w:rPr>
                <w:rFonts w:ascii="Century Gothic" w:hAnsi="Century Gothic"/>
                <w:sz w:val="10"/>
                <w:szCs w:val="20"/>
              </w:rPr>
            </w:pPr>
          </w:p>
        </w:tc>
      </w:tr>
      <w:tr w:rsidR="001522DE" w:rsidRPr="00B43568" w:rsidTr="001522DE">
        <w:tc>
          <w:tcPr>
            <w:tcW w:w="11250" w:type="dxa"/>
            <w:gridSpan w:val="4"/>
            <w:tcBorders>
              <w:top w:val="nil"/>
            </w:tcBorders>
            <w:shd w:val="clear" w:color="auto" w:fill="000000" w:themeFill="text1"/>
            <w:vAlign w:val="center"/>
          </w:tcPr>
          <w:p w:rsidR="001522DE" w:rsidRPr="00B43568" w:rsidRDefault="001522DE" w:rsidP="00E90D2E">
            <w:pPr>
              <w:pStyle w:val="NoSpacing"/>
              <w:jc w:val="center"/>
              <w:rPr>
                <w:rFonts w:ascii="Century Gothic" w:hAnsi="Century Gothic"/>
                <w:b/>
                <w:sz w:val="20"/>
                <w:szCs w:val="20"/>
              </w:rPr>
            </w:pPr>
            <w:r w:rsidRPr="00B43568">
              <w:rPr>
                <w:rFonts w:ascii="Century Gothic" w:hAnsi="Century Gothic"/>
                <w:b/>
                <w:sz w:val="20"/>
                <w:szCs w:val="20"/>
              </w:rPr>
              <w:t>PRESENT LEVEL OF PERFORMANCE (PLOP</w:t>
            </w:r>
            <w:r>
              <w:rPr>
                <w:rFonts w:ascii="Century Gothic" w:hAnsi="Century Gothic"/>
                <w:b/>
                <w:sz w:val="20"/>
                <w:szCs w:val="20"/>
              </w:rPr>
              <w:t>s</w:t>
            </w:r>
            <w:r w:rsidRPr="00B43568">
              <w:rPr>
                <w:rFonts w:ascii="Century Gothic" w:hAnsi="Century Gothic"/>
                <w:b/>
                <w:sz w:val="20"/>
                <w:szCs w:val="20"/>
              </w:rPr>
              <w:t>)</w:t>
            </w:r>
            <w:r>
              <w:rPr>
                <w:rFonts w:ascii="Century Gothic" w:hAnsi="Century Gothic"/>
                <w:b/>
                <w:sz w:val="20"/>
                <w:szCs w:val="20"/>
              </w:rPr>
              <w:t xml:space="preserve"> HIGHLIGHTS</w:t>
            </w:r>
          </w:p>
        </w:tc>
      </w:tr>
      <w:tr w:rsidR="001522DE" w:rsidRPr="003D56B2" w:rsidTr="001522DE">
        <w:tc>
          <w:tcPr>
            <w:tcW w:w="1620" w:type="dxa"/>
          </w:tcPr>
          <w:p w:rsidR="001522DE" w:rsidRPr="00B43568" w:rsidRDefault="001522DE" w:rsidP="00E90D2E">
            <w:pPr>
              <w:pStyle w:val="NoSpacing"/>
              <w:rPr>
                <w:rFonts w:ascii="Century Gothic" w:hAnsi="Century Gothic"/>
                <w:sz w:val="20"/>
                <w:szCs w:val="20"/>
              </w:rPr>
            </w:pPr>
          </w:p>
          <w:p w:rsidR="001522DE" w:rsidRDefault="001522DE" w:rsidP="00E90D2E">
            <w:pPr>
              <w:pStyle w:val="NoSpacing"/>
              <w:rPr>
                <w:rFonts w:ascii="Century Gothic" w:hAnsi="Century Gothic"/>
                <w:sz w:val="20"/>
                <w:szCs w:val="20"/>
              </w:rPr>
            </w:pPr>
          </w:p>
          <w:p w:rsidR="001522DE" w:rsidRPr="00726498" w:rsidRDefault="001522DE" w:rsidP="00E90D2E">
            <w:pPr>
              <w:pStyle w:val="NoSpacing"/>
              <w:rPr>
                <w:rFonts w:ascii="Century Gothic" w:hAnsi="Century Gothic"/>
                <w:b/>
                <w:sz w:val="20"/>
                <w:szCs w:val="20"/>
              </w:rPr>
            </w:pPr>
            <w:r w:rsidRPr="00726498">
              <w:rPr>
                <w:rFonts w:ascii="Century Gothic" w:hAnsi="Century Gothic"/>
                <w:b/>
                <w:sz w:val="20"/>
                <w:szCs w:val="20"/>
              </w:rPr>
              <w:t>Data</w:t>
            </w:r>
          </w:p>
          <w:p w:rsidR="001522DE" w:rsidRDefault="001522DE" w:rsidP="00E90D2E">
            <w:pPr>
              <w:pStyle w:val="NoSpacing"/>
              <w:rPr>
                <w:rFonts w:ascii="Century Gothic" w:hAnsi="Century Gothic"/>
                <w:sz w:val="20"/>
                <w:szCs w:val="20"/>
              </w:rPr>
            </w:pPr>
            <w:r>
              <w:rPr>
                <w:rFonts w:ascii="Century Gothic" w:hAnsi="Century Gothic"/>
                <w:sz w:val="20"/>
                <w:szCs w:val="20"/>
              </w:rPr>
              <w:t>IA 3 ELA: 55%</w:t>
            </w:r>
          </w:p>
          <w:p w:rsidR="001522DE" w:rsidRDefault="001522DE" w:rsidP="00E90D2E">
            <w:pPr>
              <w:pStyle w:val="NoSpacing"/>
              <w:rPr>
                <w:rFonts w:ascii="Century Gothic" w:hAnsi="Century Gothic"/>
                <w:sz w:val="20"/>
                <w:szCs w:val="20"/>
              </w:rPr>
            </w:pPr>
            <w:r>
              <w:rPr>
                <w:rFonts w:ascii="Century Gothic" w:hAnsi="Century Gothic"/>
                <w:sz w:val="20"/>
                <w:szCs w:val="20"/>
              </w:rPr>
              <w:t>IA 3 Math: 67%</w:t>
            </w:r>
          </w:p>
          <w:p w:rsidR="001522DE" w:rsidRDefault="001522DE" w:rsidP="00E90D2E">
            <w:pPr>
              <w:pStyle w:val="NoSpacing"/>
              <w:rPr>
                <w:rFonts w:ascii="Century Gothic" w:hAnsi="Century Gothic"/>
                <w:sz w:val="20"/>
                <w:szCs w:val="20"/>
              </w:rPr>
            </w:pPr>
            <w:r>
              <w:rPr>
                <w:rFonts w:ascii="Century Gothic" w:hAnsi="Century Gothic"/>
                <w:sz w:val="20"/>
                <w:szCs w:val="20"/>
              </w:rPr>
              <w:t>STEP Level: 7</w:t>
            </w:r>
          </w:p>
          <w:p w:rsidR="001522DE" w:rsidRPr="00B43568" w:rsidRDefault="001522DE" w:rsidP="00E90D2E">
            <w:pPr>
              <w:pStyle w:val="NoSpacing"/>
              <w:rPr>
                <w:rFonts w:ascii="Century Gothic" w:hAnsi="Century Gothic"/>
                <w:sz w:val="20"/>
                <w:szCs w:val="20"/>
              </w:rPr>
            </w:pPr>
          </w:p>
        </w:tc>
        <w:tc>
          <w:tcPr>
            <w:tcW w:w="9630" w:type="dxa"/>
            <w:gridSpan w:val="3"/>
            <w:vAlign w:val="center"/>
          </w:tcPr>
          <w:p w:rsidR="001522DE" w:rsidRPr="002E0485" w:rsidRDefault="001522DE" w:rsidP="00E90D2E">
            <w:pPr>
              <w:pStyle w:val="NoSpacing"/>
              <w:rPr>
                <w:rFonts w:ascii="Century Gothic" w:hAnsi="Century Gothic"/>
                <w:b/>
                <w:sz w:val="10"/>
                <w:szCs w:val="20"/>
              </w:rPr>
            </w:pPr>
          </w:p>
          <w:p w:rsidR="001522DE" w:rsidRDefault="001522DE" w:rsidP="00E90D2E">
            <w:pPr>
              <w:pStyle w:val="NoSpacing"/>
              <w:rPr>
                <w:rFonts w:ascii="Century Gothic" w:hAnsi="Century Gothic"/>
                <w:b/>
                <w:sz w:val="20"/>
                <w:szCs w:val="20"/>
              </w:rPr>
            </w:pPr>
            <w:r w:rsidRPr="00B43568">
              <w:rPr>
                <w:rFonts w:ascii="Century Gothic" w:hAnsi="Century Gothic"/>
                <w:b/>
                <w:sz w:val="20"/>
                <w:szCs w:val="20"/>
              </w:rPr>
              <w:t xml:space="preserve">Reading: </w:t>
            </w:r>
          </w:p>
          <w:p w:rsidR="001522DE" w:rsidRDefault="001522DE" w:rsidP="001522DE">
            <w:pPr>
              <w:pStyle w:val="NoSpacing"/>
              <w:numPr>
                <w:ilvl w:val="0"/>
                <w:numId w:val="30"/>
              </w:numPr>
              <w:rPr>
                <w:rFonts w:ascii="Century Gothic" w:hAnsi="Century Gothic"/>
                <w:sz w:val="20"/>
                <w:szCs w:val="20"/>
              </w:rPr>
            </w:pPr>
            <w:r>
              <w:rPr>
                <w:rFonts w:ascii="Century Gothic" w:hAnsi="Century Gothic"/>
                <w:sz w:val="20"/>
                <w:szCs w:val="20"/>
              </w:rPr>
              <w:t>Strong at decoding and a fluent reader</w:t>
            </w:r>
          </w:p>
          <w:p w:rsidR="001522DE" w:rsidRDefault="001522DE" w:rsidP="001522DE">
            <w:pPr>
              <w:pStyle w:val="NoSpacing"/>
              <w:numPr>
                <w:ilvl w:val="0"/>
                <w:numId w:val="30"/>
              </w:numPr>
              <w:rPr>
                <w:rFonts w:ascii="Century Gothic" w:hAnsi="Century Gothic"/>
                <w:sz w:val="20"/>
                <w:szCs w:val="20"/>
              </w:rPr>
            </w:pPr>
            <w:r>
              <w:rPr>
                <w:rFonts w:ascii="Century Gothic" w:hAnsi="Century Gothic"/>
                <w:sz w:val="20"/>
                <w:szCs w:val="20"/>
              </w:rPr>
              <w:t>Comprehension at a factual level is strong when asked specific questions</w:t>
            </w:r>
          </w:p>
          <w:p w:rsidR="001522DE" w:rsidRPr="00645B50" w:rsidRDefault="001522DE" w:rsidP="001522DE">
            <w:pPr>
              <w:pStyle w:val="NoSpacing"/>
              <w:numPr>
                <w:ilvl w:val="0"/>
                <w:numId w:val="30"/>
              </w:numPr>
              <w:rPr>
                <w:rFonts w:ascii="Century Gothic" w:hAnsi="Century Gothic"/>
                <w:sz w:val="20"/>
                <w:szCs w:val="20"/>
              </w:rPr>
            </w:pPr>
            <w:r>
              <w:rPr>
                <w:rFonts w:ascii="Century Gothic" w:hAnsi="Century Gothic"/>
                <w:sz w:val="20"/>
                <w:szCs w:val="20"/>
              </w:rPr>
              <w:t>Struggles to effectively summarize a text (leaves out major events and includes less important details)</w:t>
            </w:r>
          </w:p>
          <w:p w:rsidR="001522DE" w:rsidRPr="002C6BB9" w:rsidRDefault="001522DE" w:rsidP="00E90D2E">
            <w:pPr>
              <w:pStyle w:val="NoSpacing"/>
              <w:rPr>
                <w:rFonts w:ascii="Century Gothic" w:hAnsi="Century Gothic"/>
                <w:sz w:val="4"/>
                <w:szCs w:val="20"/>
              </w:rPr>
            </w:pPr>
          </w:p>
          <w:p w:rsidR="001522DE" w:rsidRDefault="001522DE" w:rsidP="00E90D2E">
            <w:pPr>
              <w:pStyle w:val="NoSpacing"/>
              <w:rPr>
                <w:rFonts w:ascii="Century Gothic" w:hAnsi="Century Gothic"/>
                <w:b/>
                <w:sz w:val="20"/>
                <w:szCs w:val="20"/>
              </w:rPr>
            </w:pPr>
            <w:r w:rsidRPr="00B43568">
              <w:rPr>
                <w:rFonts w:ascii="Century Gothic" w:hAnsi="Century Gothic"/>
                <w:b/>
                <w:sz w:val="20"/>
                <w:szCs w:val="20"/>
              </w:rPr>
              <w:t xml:space="preserve">Writing: </w:t>
            </w:r>
          </w:p>
          <w:p w:rsidR="001522DE" w:rsidRPr="00645B50" w:rsidRDefault="001522DE" w:rsidP="001522DE">
            <w:pPr>
              <w:pStyle w:val="NoSpacing"/>
              <w:numPr>
                <w:ilvl w:val="0"/>
                <w:numId w:val="29"/>
              </w:numPr>
              <w:rPr>
                <w:rFonts w:ascii="Century Gothic" w:hAnsi="Century Gothic"/>
                <w:b/>
                <w:sz w:val="20"/>
                <w:szCs w:val="20"/>
              </w:rPr>
            </w:pPr>
            <w:r>
              <w:rPr>
                <w:rFonts w:ascii="Century Gothic" w:hAnsi="Century Gothic"/>
                <w:sz w:val="20"/>
                <w:szCs w:val="20"/>
              </w:rPr>
              <w:t>Communicates clearly and, when motivated by topic, enjoys writing stories and essays</w:t>
            </w:r>
          </w:p>
          <w:p w:rsidR="001522DE" w:rsidRPr="004C6349" w:rsidRDefault="001522DE" w:rsidP="001522DE">
            <w:pPr>
              <w:pStyle w:val="NoSpacing"/>
              <w:numPr>
                <w:ilvl w:val="0"/>
                <w:numId w:val="29"/>
              </w:numPr>
              <w:rPr>
                <w:rFonts w:ascii="Century Gothic" w:hAnsi="Century Gothic"/>
                <w:b/>
                <w:sz w:val="20"/>
                <w:szCs w:val="20"/>
              </w:rPr>
            </w:pPr>
            <w:r>
              <w:rPr>
                <w:rFonts w:ascii="Century Gothic" w:hAnsi="Century Gothic"/>
                <w:sz w:val="20"/>
                <w:szCs w:val="20"/>
              </w:rPr>
              <w:t xml:space="preserve">Will sometimes get distracted during sustained writing blocks </w:t>
            </w:r>
          </w:p>
          <w:p w:rsidR="001522DE" w:rsidRPr="002C6BB9" w:rsidRDefault="001522DE" w:rsidP="00E90D2E">
            <w:pPr>
              <w:pStyle w:val="NoSpacing"/>
              <w:rPr>
                <w:rFonts w:ascii="Century Gothic" w:hAnsi="Century Gothic"/>
                <w:sz w:val="4"/>
                <w:szCs w:val="20"/>
              </w:rPr>
            </w:pPr>
          </w:p>
          <w:p w:rsidR="001522DE" w:rsidRDefault="001522DE" w:rsidP="00E90D2E">
            <w:pPr>
              <w:pStyle w:val="NoSpacing"/>
              <w:rPr>
                <w:rFonts w:ascii="Century Gothic" w:hAnsi="Century Gothic"/>
                <w:b/>
                <w:sz w:val="20"/>
                <w:szCs w:val="20"/>
              </w:rPr>
            </w:pPr>
            <w:r w:rsidRPr="00B43568">
              <w:rPr>
                <w:rFonts w:ascii="Century Gothic" w:hAnsi="Century Gothic"/>
                <w:b/>
                <w:sz w:val="20"/>
                <w:szCs w:val="20"/>
              </w:rPr>
              <w:t xml:space="preserve">Math: </w:t>
            </w:r>
          </w:p>
          <w:p w:rsidR="001522DE" w:rsidRPr="00781ED5" w:rsidRDefault="001522DE" w:rsidP="001522DE">
            <w:pPr>
              <w:pStyle w:val="NoSpacing"/>
              <w:numPr>
                <w:ilvl w:val="0"/>
                <w:numId w:val="28"/>
              </w:numPr>
              <w:rPr>
                <w:rFonts w:ascii="Century Gothic" w:hAnsi="Century Gothic"/>
                <w:sz w:val="20"/>
                <w:szCs w:val="20"/>
              </w:rPr>
            </w:pPr>
            <w:r>
              <w:rPr>
                <w:rFonts w:ascii="Century Gothic" w:hAnsi="Century Gothic"/>
                <w:sz w:val="20"/>
                <w:szCs w:val="20"/>
              </w:rPr>
              <w:t xml:space="preserve">Strong number sense </w:t>
            </w:r>
          </w:p>
          <w:p w:rsidR="001522DE" w:rsidRDefault="007E6CBE" w:rsidP="001522DE">
            <w:pPr>
              <w:pStyle w:val="NoSpacing"/>
              <w:numPr>
                <w:ilvl w:val="0"/>
                <w:numId w:val="28"/>
              </w:numPr>
              <w:rPr>
                <w:rFonts w:ascii="Century Gothic" w:hAnsi="Century Gothic"/>
                <w:sz w:val="20"/>
                <w:szCs w:val="20"/>
              </w:rPr>
            </w:pPr>
            <w:r>
              <w:rPr>
                <w:rFonts w:ascii="Century Gothic" w:hAnsi="Century Gothic"/>
                <w:sz w:val="20"/>
                <w:szCs w:val="20"/>
              </w:rPr>
              <w:t>Effectively solves</w:t>
            </w:r>
            <w:r w:rsidR="001522DE">
              <w:rPr>
                <w:rFonts w:ascii="Century Gothic" w:hAnsi="Century Gothic"/>
                <w:sz w:val="20"/>
                <w:szCs w:val="20"/>
              </w:rPr>
              <w:t xml:space="preserve"> addition one step story problems</w:t>
            </w:r>
            <w:r>
              <w:rPr>
                <w:rFonts w:ascii="Century Gothic" w:hAnsi="Century Gothic"/>
                <w:sz w:val="20"/>
                <w:szCs w:val="20"/>
              </w:rPr>
              <w:t xml:space="preserve"> (first draws picture)</w:t>
            </w:r>
          </w:p>
          <w:p w:rsidR="001522DE" w:rsidRDefault="001522DE" w:rsidP="001522DE">
            <w:pPr>
              <w:pStyle w:val="NoSpacing"/>
              <w:numPr>
                <w:ilvl w:val="0"/>
                <w:numId w:val="28"/>
              </w:numPr>
              <w:rPr>
                <w:rFonts w:ascii="Century Gothic" w:hAnsi="Century Gothic"/>
                <w:sz w:val="20"/>
                <w:szCs w:val="20"/>
              </w:rPr>
            </w:pPr>
            <w:r>
              <w:rPr>
                <w:rFonts w:ascii="Century Gothic" w:hAnsi="Century Gothic"/>
                <w:sz w:val="20"/>
                <w:szCs w:val="20"/>
              </w:rPr>
              <w:t>Struggles with stamina on multi-step story problems and/or those involving subtraction</w:t>
            </w:r>
          </w:p>
          <w:p w:rsidR="001522DE" w:rsidRPr="003D56B2" w:rsidRDefault="001522DE" w:rsidP="00E90D2E">
            <w:pPr>
              <w:pStyle w:val="NoSpacing"/>
              <w:ind w:left="720"/>
              <w:rPr>
                <w:rFonts w:ascii="Century Gothic" w:hAnsi="Century Gothic"/>
                <w:sz w:val="10"/>
                <w:szCs w:val="20"/>
              </w:rPr>
            </w:pPr>
          </w:p>
        </w:tc>
      </w:tr>
      <w:tr w:rsidR="001522DE" w:rsidRPr="00B43568" w:rsidTr="001522DE">
        <w:tc>
          <w:tcPr>
            <w:tcW w:w="11250" w:type="dxa"/>
            <w:gridSpan w:val="4"/>
            <w:shd w:val="clear" w:color="auto" w:fill="000000" w:themeFill="text1"/>
            <w:vAlign w:val="center"/>
          </w:tcPr>
          <w:p w:rsidR="001522DE" w:rsidRPr="00B43568" w:rsidRDefault="001522DE" w:rsidP="00E90D2E">
            <w:pPr>
              <w:pStyle w:val="NoSpacing"/>
              <w:jc w:val="center"/>
              <w:rPr>
                <w:rFonts w:ascii="Century Gothic" w:hAnsi="Century Gothic"/>
                <w:sz w:val="20"/>
                <w:szCs w:val="20"/>
              </w:rPr>
            </w:pPr>
            <w:r w:rsidRPr="00B43568">
              <w:rPr>
                <w:rFonts w:ascii="Century Gothic" w:hAnsi="Century Gothic"/>
                <w:b/>
                <w:sz w:val="20"/>
                <w:szCs w:val="20"/>
              </w:rPr>
              <w:t>HOW TO SUPPORT</w:t>
            </w:r>
          </w:p>
        </w:tc>
      </w:tr>
      <w:tr w:rsidR="001522DE" w:rsidRPr="003F71C5" w:rsidTr="001522DE">
        <w:tc>
          <w:tcPr>
            <w:tcW w:w="5490" w:type="dxa"/>
            <w:gridSpan w:val="3"/>
            <w:shd w:val="clear" w:color="auto" w:fill="DAEEF3" w:themeFill="accent5" w:themeFillTint="33"/>
            <w:vAlign w:val="center"/>
          </w:tcPr>
          <w:p w:rsidR="001522DE" w:rsidRPr="003F71C5" w:rsidRDefault="001522DE" w:rsidP="00E90D2E">
            <w:pPr>
              <w:pStyle w:val="NoSpacing"/>
              <w:rPr>
                <w:rFonts w:ascii="Century Gothic" w:hAnsi="Century Gothic"/>
                <w:b/>
                <w:sz w:val="20"/>
                <w:szCs w:val="20"/>
              </w:rPr>
            </w:pPr>
            <w:r w:rsidRPr="003F71C5">
              <w:rPr>
                <w:rFonts w:ascii="Century Gothic" w:hAnsi="Century Gothic"/>
                <w:b/>
                <w:sz w:val="20"/>
                <w:szCs w:val="20"/>
              </w:rPr>
              <w:t>STRENGTHS</w:t>
            </w:r>
          </w:p>
        </w:tc>
        <w:tc>
          <w:tcPr>
            <w:tcW w:w="5760" w:type="dxa"/>
            <w:shd w:val="clear" w:color="auto" w:fill="DAEEF3" w:themeFill="accent5" w:themeFillTint="33"/>
            <w:vAlign w:val="center"/>
          </w:tcPr>
          <w:p w:rsidR="001522DE" w:rsidRPr="003F71C5" w:rsidRDefault="001522DE" w:rsidP="00E90D2E">
            <w:pPr>
              <w:pStyle w:val="NoSpacing"/>
              <w:rPr>
                <w:rFonts w:ascii="Century Gothic" w:hAnsi="Century Gothic"/>
                <w:b/>
                <w:sz w:val="20"/>
                <w:szCs w:val="20"/>
              </w:rPr>
            </w:pPr>
            <w:r>
              <w:rPr>
                <w:rFonts w:ascii="Century Gothic" w:hAnsi="Century Gothic"/>
                <w:b/>
                <w:sz w:val="20"/>
                <w:szCs w:val="20"/>
              </w:rPr>
              <w:t>STRUGGLES</w:t>
            </w:r>
          </w:p>
        </w:tc>
      </w:tr>
      <w:tr w:rsidR="001522DE" w:rsidRPr="00885E01" w:rsidTr="001522DE">
        <w:tc>
          <w:tcPr>
            <w:tcW w:w="5490" w:type="dxa"/>
            <w:gridSpan w:val="3"/>
            <w:vAlign w:val="center"/>
          </w:tcPr>
          <w:p w:rsidR="001522DE" w:rsidRDefault="001522DE" w:rsidP="00E90D2E">
            <w:pPr>
              <w:pStyle w:val="NoSpacing"/>
              <w:rPr>
                <w:rFonts w:ascii="Century Gothic" w:hAnsi="Century Gothic"/>
                <w:sz w:val="20"/>
                <w:szCs w:val="20"/>
              </w:rPr>
            </w:pPr>
          </w:p>
          <w:p w:rsidR="001522DE" w:rsidRDefault="001522DE" w:rsidP="001522DE">
            <w:pPr>
              <w:pStyle w:val="NoSpacing"/>
              <w:numPr>
                <w:ilvl w:val="0"/>
                <w:numId w:val="28"/>
              </w:numPr>
              <w:rPr>
                <w:rFonts w:ascii="Century Gothic" w:hAnsi="Century Gothic"/>
                <w:sz w:val="20"/>
                <w:szCs w:val="20"/>
              </w:rPr>
            </w:pPr>
            <w:r>
              <w:rPr>
                <w:rFonts w:ascii="Century Gothic" w:hAnsi="Century Gothic"/>
                <w:sz w:val="20"/>
                <w:szCs w:val="20"/>
              </w:rPr>
              <w:t>Exceptional long-term memory</w:t>
            </w:r>
          </w:p>
          <w:p w:rsidR="001522DE" w:rsidRDefault="001522DE" w:rsidP="001522DE">
            <w:pPr>
              <w:pStyle w:val="NoSpacing"/>
              <w:numPr>
                <w:ilvl w:val="0"/>
                <w:numId w:val="28"/>
              </w:numPr>
              <w:rPr>
                <w:rFonts w:ascii="Century Gothic" w:hAnsi="Century Gothic"/>
                <w:sz w:val="20"/>
                <w:szCs w:val="20"/>
              </w:rPr>
            </w:pPr>
            <w:r>
              <w:rPr>
                <w:rFonts w:ascii="Century Gothic" w:hAnsi="Century Gothic"/>
                <w:sz w:val="20"/>
                <w:szCs w:val="20"/>
              </w:rPr>
              <w:t>Responds well to repeated visual cues</w:t>
            </w:r>
          </w:p>
          <w:p w:rsidR="001522DE" w:rsidRDefault="001522DE" w:rsidP="001522DE">
            <w:pPr>
              <w:pStyle w:val="NoSpacing"/>
              <w:numPr>
                <w:ilvl w:val="0"/>
                <w:numId w:val="28"/>
              </w:numPr>
              <w:rPr>
                <w:rFonts w:ascii="Century Gothic" w:hAnsi="Century Gothic"/>
                <w:sz w:val="20"/>
                <w:szCs w:val="20"/>
              </w:rPr>
            </w:pPr>
            <w:r>
              <w:rPr>
                <w:rFonts w:ascii="Century Gothic" w:hAnsi="Century Gothic"/>
                <w:sz w:val="20"/>
                <w:szCs w:val="20"/>
              </w:rPr>
              <w:t>Bonds with adults easily and quickly</w:t>
            </w:r>
          </w:p>
          <w:p w:rsidR="001522DE" w:rsidRPr="00781ED5" w:rsidRDefault="001522DE" w:rsidP="001522DE">
            <w:pPr>
              <w:pStyle w:val="NoSpacing"/>
              <w:numPr>
                <w:ilvl w:val="0"/>
                <w:numId w:val="28"/>
              </w:numPr>
              <w:rPr>
                <w:rFonts w:ascii="Century Gothic" w:hAnsi="Century Gothic"/>
                <w:sz w:val="20"/>
                <w:szCs w:val="20"/>
              </w:rPr>
            </w:pPr>
            <w:r>
              <w:rPr>
                <w:rFonts w:ascii="Century Gothic" w:hAnsi="Century Gothic"/>
                <w:sz w:val="20"/>
                <w:szCs w:val="20"/>
              </w:rPr>
              <w:t>Eager to please preferred adults</w:t>
            </w:r>
          </w:p>
        </w:tc>
        <w:tc>
          <w:tcPr>
            <w:tcW w:w="5760" w:type="dxa"/>
          </w:tcPr>
          <w:p w:rsidR="001522DE" w:rsidRDefault="001522DE" w:rsidP="00E90D2E">
            <w:pPr>
              <w:pStyle w:val="NoSpacing"/>
              <w:rPr>
                <w:rFonts w:ascii="Century Gothic" w:hAnsi="Century Gothic"/>
                <w:sz w:val="20"/>
                <w:szCs w:val="20"/>
              </w:rPr>
            </w:pPr>
          </w:p>
          <w:p w:rsidR="001522DE" w:rsidRDefault="001522DE" w:rsidP="001522DE">
            <w:pPr>
              <w:pStyle w:val="NoSpacing"/>
              <w:numPr>
                <w:ilvl w:val="0"/>
                <w:numId w:val="28"/>
              </w:numPr>
              <w:rPr>
                <w:rFonts w:ascii="Century Gothic" w:hAnsi="Century Gothic"/>
                <w:sz w:val="20"/>
                <w:szCs w:val="20"/>
              </w:rPr>
            </w:pPr>
            <w:r>
              <w:rPr>
                <w:rFonts w:ascii="Century Gothic" w:hAnsi="Century Gothic"/>
                <w:sz w:val="20"/>
                <w:szCs w:val="20"/>
              </w:rPr>
              <w:t xml:space="preserve">Self-esteem can impact his academics </w:t>
            </w:r>
          </w:p>
          <w:p w:rsidR="001522DE" w:rsidRDefault="001522DE" w:rsidP="001522DE">
            <w:pPr>
              <w:pStyle w:val="NoSpacing"/>
              <w:numPr>
                <w:ilvl w:val="0"/>
                <w:numId w:val="28"/>
              </w:numPr>
              <w:rPr>
                <w:rFonts w:ascii="Century Gothic" w:hAnsi="Century Gothic"/>
                <w:sz w:val="20"/>
                <w:szCs w:val="20"/>
              </w:rPr>
            </w:pPr>
            <w:r>
              <w:rPr>
                <w:rFonts w:ascii="Century Gothic" w:hAnsi="Century Gothic"/>
                <w:sz w:val="20"/>
                <w:szCs w:val="20"/>
              </w:rPr>
              <w:t>Has a hard time sustaining work for longer than 10 minutes without a focus break</w:t>
            </w:r>
          </w:p>
          <w:p w:rsidR="001522DE" w:rsidRDefault="001522DE" w:rsidP="001522DE">
            <w:pPr>
              <w:pStyle w:val="NoSpacing"/>
              <w:numPr>
                <w:ilvl w:val="0"/>
                <w:numId w:val="28"/>
              </w:numPr>
              <w:rPr>
                <w:rFonts w:ascii="Century Gothic" w:hAnsi="Century Gothic"/>
                <w:sz w:val="20"/>
                <w:szCs w:val="20"/>
              </w:rPr>
            </w:pPr>
            <w:r>
              <w:rPr>
                <w:rFonts w:ascii="Century Gothic" w:hAnsi="Century Gothic"/>
                <w:sz w:val="20"/>
                <w:szCs w:val="20"/>
              </w:rPr>
              <w:t>Can be defiant if task is perceived as “too long” or “too hard”</w:t>
            </w:r>
          </w:p>
          <w:p w:rsidR="001522DE" w:rsidRPr="00885E01" w:rsidRDefault="001522DE" w:rsidP="00E90D2E">
            <w:pPr>
              <w:pStyle w:val="NoSpacing"/>
              <w:ind w:left="720"/>
              <w:rPr>
                <w:rFonts w:ascii="Century Gothic" w:hAnsi="Century Gothic"/>
                <w:sz w:val="20"/>
                <w:szCs w:val="20"/>
              </w:rPr>
            </w:pPr>
          </w:p>
        </w:tc>
      </w:tr>
      <w:tr w:rsidR="001522DE" w:rsidRPr="003F71C5" w:rsidTr="001522DE">
        <w:tc>
          <w:tcPr>
            <w:tcW w:w="5490" w:type="dxa"/>
            <w:gridSpan w:val="3"/>
            <w:shd w:val="clear" w:color="auto" w:fill="DAEEF3" w:themeFill="accent5" w:themeFillTint="33"/>
            <w:vAlign w:val="center"/>
          </w:tcPr>
          <w:p w:rsidR="001522DE" w:rsidRPr="003F71C5" w:rsidRDefault="001522DE" w:rsidP="00E90D2E">
            <w:pPr>
              <w:pStyle w:val="NoSpacing"/>
              <w:rPr>
                <w:rFonts w:ascii="Century Gothic" w:hAnsi="Century Gothic"/>
                <w:b/>
                <w:sz w:val="20"/>
                <w:szCs w:val="20"/>
              </w:rPr>
            </w:pPr>
            <w:r w:rsidRPr="003F71C5">
              <w:rPr>
                <w:rFonts w:ascii="Century Gothic" w:hAnsi="Century Gothic"/>
                <w:b/>
                <w:sz w:val="20"/>
                <w:szCs w:val="20"/>
              </w:rPr>
              <w:t>STUDENT INTERESTS</w:t>
            </w:r>
          </w:p>
        </w:tc>
        <w:tc>
          <w:tcPr>
            <w:tcW w:w="5760" w:type="dxa"/>
            <w:shd w:val="clear" w:color="auto" w:fill="DAEEF3" w:themeFill="accent5" w:themeFillTint="33"/>
            <w:vAlign w:val="center"/>
          </w:tcPr>
          <w:p w:rsidR="001522DE" w:rsidRPr="003F71C5" w:rsidRDefault="001522DE" w:rsidP="00E90D2E">
            <w:pPr>
              <w:pStyle w:val="NoSpacing"/>
              <w:rPr>
                <w:rFonts w:ascii="Century Gothic" w:hAnsi="Century Gothic"/>
                <w:b/>
                <w:sz w:val="20"/>
                <w:szCs w:val="20"/>
              </w:rPr>
            </w:pPr>
            <w:r w:rsidRPr="003F71C5">
              <w:rPr>
                <w:rFonts w:ascii="Century Gothic" w:hAnsi="Century Gothic"/>
                <w:b/>
                <w:sz w:val="20"/>
                <w:szCs w:val="20"/>
              </w:rPr>
              <w:t>EFFECTIVE CLASSROOM STRATEGIES</w:t>
            </w:r>
          </w:p>
        </w:tc>
      </w:tr>
      <w:tr w:rsidR="001522DE" w:rsidRPr="00E10E44" w:rsidTr="001522DE">
        <w:tc>
          <w:tcPr>
            <w:tcW w:w="5490" w:type="dxa"/>
            <w:gridSpan w:val="3"/>
          </w:tcPr>
          <w:p w:rsidR="001522DE" w:rsidRDefault="001522DE" w:rsidP="00E90D2E">
            <w:pPr>
              <w:pStyle w:val="NoSpacing"/>
              <w:rPr>
                <w:rFonts w:ascii="Century Gothic" w:hAnsi="Century Gothic"/>
                <w:sz w:val="20"/>
                <w:szCs w:val="20"/>
              </w:rPr>
            </w:pPr>
          </w:p>
          <w:p w:rsidR="001522DE" w:rsidRDefault="001522DE" w:rsidP="001522DE">
            <w:pPr>
              <w:pStyle w:val="NoSpacing"/>
              <w:numPr>
                <w:ilvl w:val="0"/>
                <w:numId w:val="28"/>
              </w:numPr>
              <w:rPr>
                <w:rFonts w:ascii="Century Gothic" w:hAnsi="Century Gothic"/>
                <w:sz w:val="20"/>
                <w:szCs w:val="20"/>
              </w:rPr>
            </w:pPr>
            <w:r>
              <w:rPr>
                <w:rFonts w:ascii="Century Gothic" w:hAnsi="Century Gothic"/>
                <w:sz w:val="20"/>
                <w:szCs w:val="20"/>
              </w:rPr>
              <w:t>Classroom jobs (any but make sure he earns them!)</w:t>
            </w:r>
          </w:p>
          <w:p w:rsidR="001522DE" w:rsidRDefault="001522DE" w:rsidP="001522DE">
            <w:pPr>
              <w:pStyle w:val="NoSpacing"/>
              <w:numPr>
                <w:ilvl w:val="0"/>
                <w:numId w:val="28"/>
              </w:numPr>
              <w:rPr>
                <w:rFonts w:ascii="Century Gothic" w:hAnsi="Century Gothic"/>
                <w:sz w:val="20"/>
                <w:szCs w:val="20"/>
              </w:rPr>
            </w:pPr>
            <w:r>
              <w:rPr>
                <w:rFonts w:ascii="Century Gothic" w:hAnsi="Century Gothic"/>
                <w:sz w:val="20"/>
                <w:szCs w:val="20"/>
              </w:rPr>
              <w:t xml:space="preserve">Recess, especially when he can run! </w:t>
            </w:r>
          </w:p>
          <w:p w:rsidR="001522DE" w:rsidRDefault="001522DE" w:rsidP="001522DE">
            <w:pPr>
              <w:pStyle w:val="NoSpacing"/>
              <w:numPr>
                <w:ilvl w:val="0"/>
                <w:numId w:val="28"/>
              </w:numPr>
              <w:rPr>
                <w:rFonts w:ascii="Century Gothic" w:hAnsi="Century Gothic"/>
                <w:sz w:val="20"/>
                <w:szCs w:val="20"/>
              </w:rPr>
            </w:pPr>
            <w:r>
              <w:rPr>
                <w:rFonts w:ascii="Century Gothic" w:hAnsi="Century Gothic"/>
                <w:sz w:val="20"/>
                <w:szCs w:val="20"/>
              </w:rPr>
              <w:t xml:space="preserve">Minesweeper </w:t>
            </w:r>
          </w:p>
          <w:p w:rsidR="001522DE" w:rsidRDefault="001522DE" w:rsidP="001522DE">
            <w:pPr>
              <w:pStyle w:val="NoSpacing"/>
              <w:numPr>
                <w:ilvl w:val="0"/>
                <w:numId w:val="28"/>
              </w:numPr>
              <w:rPr>
                <w:rFonts w:ascii="Century Gothic" w:hAnsi="Century Gothic"/>
                <w:sz w:val="20"/>
                <w:szCs w:val="20"/>
              </w:rPr>
            </w:pPr>
            <w:r>
              <w:rPr>
                <w:rFonts w:ascii="Century Gothic" w:hAnsi="Century Gothic"/>
                <w:sz w:val="20"/>
                <w:szCs w:val="20"/>
              </w:rPr>
              <w:t>Occupational therapy (loves clay, manipulating objects, etc.)</w:t>
            </w:r>
          </w:p>
          <w:p w:rsidR="001522DE" w:rsidRPr="004C6349" w:rsidRDefault="001522DE" w:rsidP="00E90D2E">
            <w:pPr>
              <w:pStyle w:val="NoSpacing"/>
              <w:rPr>
                <w:rFonts w:ascii="Century Gothic" w:hAnsi="Century Gothic"/>
                <w:sz w:val="20"/>
                <w:szCs w:val="20"/>
              </w:rPr>
            </w:pPr>
          </w:p>
        </w:tc>
        <w:tc>
          <w:tcPr>
            <w:tcW w:w="5760" w:type="dxa"/>
          </w:tcPr>
          <w:p w:rsidR="001522DE" w:rsidRDefault="001522DE" w:rsidP="001522DE">
            <w:pPr>
              <w:pStyle w:val="NoSpacing"/>
              <w:numPr>
                <w:ilvl w:val="0"/>
                <w:numId w:val="28"/>
              </w:numPr>
              <w:rPr>
                <w:rFonts w:ascii="Century Gothic" w:hAnsi="Century Gothic"/>
                <w:sz w:val="20"/>
                <w:szCs w:val="20"/>
              </w:rPr>
            </w:pPr>
            <w:r>
              <w:rPr>
                <w:rFonts w:ascii="Century Gothic" w:hAnsi="Century Gothic"/>
                <w:sz w:val="20"/>
                <w:szCs w:val="20"/>
              </w:rPr>
              <w:t>Check-in before starting a long tack to provide encouragement and to break the task into parts</w:t>
            </w:r>
          </w:p>
          <w:p w:rsidR="001522DE" w:rsidRDefault="001522DE" w:rsidP="001522DE">
            <w:pPr>
              <w:pStyle w:val="NoSpacing"/>
              <w:numPr>
                <w:ilvl w:val="0"/>
                <w:numId w:val="28"/>
              </w:numPr>
              <w:rPr>
                <w:rFonts w:ascii="Century Gothic" w:hAnsi="Century Gothic"/>
                <w:sz w:val="20"/>
                <w:szCs w:val="20"/>
              </w:rPr>
            </w:pPr>
            <w:r>
              <w:rPr>
                <w:rFonts w:ascii="Century Gothic" w:hAnsi="Century Gothic"/>
                <w:sz w:val="20"/>
                <w:szCs w:val="20"/>
              </w:rPr>
              <w:t xml:space="preserve">Using a calm voice </w:t>
            </w:r>
          </w:p>
          <w:p w:rsidR="001522DE" w:rsidRDefault="001522DE" w:rsidP="001522DE">
            <w:pPr>
              <w:pStyle w:val="NoSpacing"/>
              <w:numPr>
                <w:ilvl w:val="0"/>
                <w:numId w:val="28"/>
              </w:numPr>
              <w:rPr>
                <w:rFonts w:ascii="Century Gothic" w:hAnsi="Century Gothic"/>
                <w:sz w:val="20"/>
                <w:szCs w:val="20"/>
              </w:rPr>
            </w:pPr>
            <w:r>
              <w:rPr>
                <w:rFonts w:ascii="Century Gothic" w:hAnsi="Century Gothic"/>
                <w:sz w:val="20"/>
                <w:szCs w:val="20"/>
              </w:rPr>
              <w:t xml:space="preserve">Breaks as needed to reset and refocus </w:t>
            </w:r>
          </w:p>
          <w:p w:rsidR="001522DE" w:rsidRDefault="001522DE" w:rsidP="001522DE">
            <w:pPr>
              <w:pStyle w:val="NoSpacing"/>
              <w:numPr>
                <w:ilvl w:val="0"/>
                <w:numId w:val="28"/>
              </w:numPr>
              <w:rPr>
                <w:rFonts w:ascii="Century Gothic" w:hAnsi="Century Gothic"/>
                <w:sz w:val="20"/>
                <w:szCs w:val="20"/>
              </w:rPr>
            </w:pPr>
            <w:r>
              <w:rPr>
                <w:rFonts w:ascii="Century Gothic" w:hAnsi="Century Gothic"/>
                <w:sz w:val="20"/>
                <w:szCs w:val="20"/>
              </w:rPr>
              <w:t>Check-ins after a consequence (reset the relationship and rebuild his confidence)</w:t>
            </w:r>
          </w:p>
          <w:p w:rsidR="001522DE" w:rsidRPr="00E10E44" w:rsidRDefault="001522DE" w:rsidP="001522DE">
            <w:pPr>
              <w:pStyle w:val="NoSpacing"/>
              <w:numPr>
                <w:ilvl w:val="0"/>
                <w:numId w:val="28"/>
              </w:numPr>
              <w:rPr>
                <w:rFonts w:ascii="Century Gothic" w:hAnsi="Century Gothic"/>
                <w:sz w:val="20"/>
                <w:szCs w:val="20"/>
              </w:rPr>
            </w:pPr>
            <w:r>
              <w:rPr>
                <w:rFonts w:ascii="Century Gothic" w:hAnsi="Century Gothic"/>
                <w:sz w:val="20"/>
                <w:szCs w:val="20"/>
              </w:rPr>
              <w:t>Prompts for focus during independent work (including checklist he can check off)</w:t>
            </w:r>
          </w:p>
        </w:tc>
      </w:tr>
      <w:tr w:rsidR="001522DE" w:rsidRPr="003F71C5" w:rsidTr="001522DE">
        <w:tc>
          <w:tcPr>
            <w:tcW w:w="5490" w:type="dxa"/>
            <w:gridSpan w:val="3"/>
            <w:shd w:val="clear" w:color="auto" w:fill="DAEEF3" w:themeFill="accent5" w:themeFillTint="33"/>
            <w:vAlign w:val="center"/>
          </w:tcPr>
          <w:p w:rsidR="001522DE" w:rsidRPr="003F71C5" w:rsidRDefault="001522DE" w:rsidP="00E90D2E">
            <w:pPr>
              <w:pStyle w:val="NoSpacing"/>
              <w:rPr>
                <w:rFonts w:ascii="Century Gothic" w:hAnsi="Century Gothic"/>
                <w:b/>
                <w:sz w:val="20"/>
                <w:szCs w:val="20"/>
              </w:rPr>
            </w:pPr>
            <w:r>
              <w:rPr>
                <w:rFonts w:ascii="Century Gothic" w:hAnsi="Century Gothic"/>
                <w:b/>
                <w:sz w:val="20"/>
                <w:szCs w:val="20"/>
              </w:rPr>
              <w:t>MANDATED T</w:t>
            </w:r>
            <w:r w:rsidRPr="003F71C5">
              <w:rPr>
                <w:rFonts w:ascii="Century Gothic" w:hAnsi="Century Gothic"/>
                <w:b/>
                <w:sz w:val="20"/>
                <w:szCs w:val="20"/>
              </w:rPr>
              <w:t>ESTING ACCOMMODATIONS</w:t>
            </w:r>
          </w:p>
        </w:tc>
        <w:tc>
          <w:tcPr>
            <w:tcW w:w="5760" w:type="dxa"/>
            <w:shd w:val="clear" w:color="auto" w:fill="DAEEF3" w:themeFill="accent5" w:themeFillTint="33"/>
            <w:vAlign w:val="center"/>
          </w:tcPr>
          <w:p w:rsidR="001522DE" w:rsidRPr="003F71C5" w:rsidRDefault="001522DE" w:rsidP="00E90D2E">
            <w:pPr>
              <w:pStyle w:val="NoSpacing"/>
              <w:rPr>
                <w:rFonts w:ascii="Century Gothic" w:hAnsi="Century Gothic"/>
                <w:b/>
                <w:sz w:val="20"/>
                <w:szCs w:val="20"/>
              </w:rPr>
            </w:pPr>
            <w:r>
              <w:rPr>
                <w:rFonts w:ascii="Century Gothic" w:hAnsi="Century Gothic"/>
                <w:b/>
                <w:sz w:val="20"/>
                <w:szCs w:val="20"/>
              </w:rPr>
              <w:t>MANDATED INSTRUCTIONAL/CLASSROOM ACCOMMODATIONS</w:t>
            </w:r>
          </w:p>
        </w:tc>
      </w:tr>
      <w:tr w:rsidR="001522DE" w:rsidRPr="0077022F" w:rsidTr="001522DE">
        <w:tc>
          <w:tcPr>
            <w:tcW w:w="5490" w:type="dxa"/>
            <w:gridSpan w:val="3"/>
            <w:vAlign w:val="center"/>
          </w:tcPr>
          <w:p w:rsidR="001522DE" w:rsidRDefault="001522DE" w:rsidP="001522DE">
            <w:pPr>
              <w:pStyle w:val="NoSpacing"/>
              <w:numPr>
                <w:ilvl w:val="0"/>
                <w:numId w:val="28"/>
              </w:numPr>
              <w:rPr>
                <w:rFonts w:ascii="Century Gothic" w:hAnsi="Century Gothic"/>
                <w:sz w:val="20"/>
                <w:szCs w:val="20"/>
              </w:rPr>
            </w:pPr>
            <w:r>
              <w:rPr>
                <w:rFonts w:ascii="Century Gothic" w:hAnsi="Century Gothic"/>
                <w:sz w:val="20"/>
                <w:szCs w:val="20"/>
              </w:rPr>
              <w:t>10 minute breaks after every 45 minutes of testing</w:t>
            </w:r>
          </w:p>
          <w:p w:rsidR="001522DE" w:rsidRPr="00B43568" w:rsidRDefault="001522DE" w:rsidP="00E90D2E">
            <w:pPr>
              <w:pStyle w:val="NoSpacing"/>
              <w:ind w:left="720"/>
              <w:rPr>
                <w:rFonts w:ascii="Century Gothic" w:hAnsi="Century Gothic"/>
                <w:sz w:val="20"/>
                <w:szCs w:val="20"/>
              </w:rPr>
            </w:pPr>
          </w:p>
        </w:tc>
        <w:tc>
          <w:tcPr>
            <w:tcW w:w="5760" w:type="dxa"/>
          </w:tcPr>
          <w:p w:rsidR="001522DE" w:rsidRDefault="001522DE" w:rsidP="00E90D2E">
            <w:pPr>
              <w:pStyle w:val="NoSpacing"/>
              <w:rPr>
                <w:rFonts w:ascii="Century Gothic" w:hAnsi="Century Gothic"/>
                <w:sz w:val="20"/>
                <w:szCs w:val="20"/>
              </w:rPr>
            </w:pPr>
          </w:p>
          <w:p w:rsidR="001522DE" w:rsidRPr="0077022F" w:rsidRDefault="001522DE" w:rsidP="001522DE">
            <w:pPr>
              <w:pStyle w:val="NoSpacing"/>
              <w:numPr>
                <w:ilvl w:val="0"/>
                <w:numId w:val="28"/>
              </w:numPr>
              <w:rPr>
                <w:rFonts w:ascii="Century Gothic" w:hAnsi="Century Gothic"/>
                <w:sz w:val="20"/>
                <w:szCs w:val="20"/>
              </w:rPr>
            </w:pPr>
            <w:r>
              <w:rPr>
                <w:rFonts w:ascii="Century Gothic" w:hAnsi="Century Gothic"/>
                <w:sz w:val="20"/>
                <w:szCs w:val="20"/>
              </w:rPr>
              <w:t>Preferential seating in the front row on the carpet and at the front of class (preferably not directly in front of the teacher but slightly to the side)</w:t>
            </w:r>
          </w:p>
        </w:tc>
      </w:tr>
    </w:tbl>
    <w:p w:rsidR="00253E94" w:rsidRDefault="00253E94" w:rsidP="00253E94">
      <w:pPr>
        <w:jc w:val="center"/>
        <w:rPr>
          <w:rFonts w:asciiTheme="minorHAnsi" w:hAnsiTheme="minorHAnsi"/>
          <w:b/>
          <w:sz w:val="28"/>
          <w:szCs w:val="28"/>
        </w:rPr>
        <w:sectPr w:rsidR="00253E94">
          <w:pgSz w:w="12240" w:h="15840"/>
          <w:pgMar w:top="1440" w:right="1440" w:bottom="1440" w:left="1440" w:header="720" w:footer="720" w:gutter="0"/>
          <w:cols w:space="720"/>
          <w:docGrid w:linePitch="360"/>
        </w:sectPr>
      </w:pPr>
    </w:p>
    <w:p w:rsidR="00253E94" w:rsidRPr="00A67374" w:rsidRDefault="00AF2EDE" w:rsidP="00253E94">
      <w:pPr>
        <w:jc w:val="center"/>
        <w:rPr>
          <w:rFonts w:asciiTheme="minorHAnsi" w:hAnsiTheme="minorHAnsi"/>
          <w:b/>
          <w:sz w:val="28"/>
          <w:szCs w:val="28"/>
        </w:rPr>
      </w:pPr>
      <w:r>
        <w:rPr>
          <w:rFonts w:asciiTheme="minorHAnsi" w:hAnsiTheme="minorHAnsi"/>
          <w:b/>
          <w:sz w:val="28"/>
          <w:szCs w:val="28"/>
        </w:rPr>
        <w:lastRenderedPageBreak/>
        <w:t>Airtight Activity</w:t>
      </w:r>
      <w:r w:rsidR="00253E94" w:rsidRPr="00A67374">
        <w:rPr>
          <w:rFonts w:asciiTheme="minorHAnsi" w:hAnsiTheme="minorHAnsi"/>
          <w:b/>
          <w:sz w:val="28"/>
          <w:szCs w:val="28"/>
        </w:rPr>
        <w:t xml:space="preserve">: </w:t>
      </w:r>
      <w:r>
        <w:rPr>
          <w:rFonts w:asciiTheme="minorHAnsi" w:hAnsiTheme="minorHAnsi"/>
          <w:b/>
          <w:sz w:val="28"/>
          <w:szCs w:val="28"/>
        </w:rPr>
        <w:t>Harry Styles &amp; Mr. Modest</w:t>
      </w:r>
    </w:p>
    <w:p w:rsidR="00253E94" w:rsidRDefault="00253E94" w:rsidP="00253E94">
      <w:pPr>
        <w:rPr>
          <w:rFonts w:asciiTheme="minorHAnsi" w:hAnsiTheme="minorHAnsi"/>
        </w:rPr>
      </w:pPr>
    </w:p>
    <w:p w:rsidR="00253E94" w:rsidRDefault="00253E94" w:rsidP="00253E94">
      <w:pPr>
        <w:rPr>
          <w:rFonts w:asciiTheme="minorHAnsi" w:hAnsiTheme="minorHAnsi"/>
        </w:rPr>
      </w:pPr>
      <w:r>
        <w:rPr>
          <w:rFonts w:asciiTheme="minorHAnsi" w:hAnsiTheme="minorHAnsi"/>
          <w:u w:val="single"/>
        </w:rPr>
        <w:t>Scenario</w:t>
      </w:r>
      <w:r>
        <w:rPr>
          <w:rFonts w:asciiTheme="minorHAnsi" w:hAnsiTheme="minorHAnsi"/>
        </w:rPr>
        <w:t xml:space="preserve">: Mr. Modest </w:t>
      </w:r>
      <w:r w:rsidRPr="00762568">
        <w:rPr>
          <w:rFonts w:asciiTheme="minorHAnsi" w:hAnsiTheme="minorHAnsi"/>
        </w:rPr>
        <w:t xml:space="preserve">has been teaching second grade literature for four years at AF Pretend. He is a strong teacher who truly embodies special services mindsets. Mr. Modest </w:t>
      </w:r>
      <w:r>
        <w:rPr>
          <w:rFonts w:asciiTheme="minorHAnsi" w:hAnsiTheme="minorHAnsi"/>
        </w:rPr>
        <w:t xml:space="preserve">received an IEP-at-a-Glance for Harry Styles from Ms. Suzy, his SSL, during summer PD. </w:t>
      </w:r>
      <w:r w:rsidRPr="00762568">
        <w:rPr>
          <w:rFonts w:asciiTheme="minorHAnsi" w:hAnsiTheme="minorHAnsi"/>
        </w:rPr>
        <w:t>Mr. Modest</w:t>
      </w:r>
      <w:r>
        <w:rPr>
          <w:rFonts w:asciiTheme="minorHAnsi" w:hAnsiTheme="minorHAnsi"/>
        </w:rPr>
        <w:t xml:space="preserve"> </w:t>
      </w:r>
      <w:r w:rsidRPr="00762568">
        <w:rPr>
          <w:rFonts w:asciiTheme="minorHAnsi" w:hAnsiTheme="minorHAnsi"/>
        </w:rPr>
        <w:t>agreed to “open up his mind” and share his thought process as he review</w:t>
      </w:r>
      <w:r>
        <w:rPr>
          <w:rFonts w:asciiTheme="minorHAnsi" w:hAnsiTheme="minorHAnsi"/>
        </w:rPr>
        <w:t>ed</w:t>
      </w:r>
      <w:r w:rsidRPr="00762568">
        <w:rPr>
          <w:rFonts w:asciiTheme="minorHAnsi" w:hAnsiTheme="minorHAnsi"/>
        </w:rPr>
        <w:t xml:space="preserve"> </w:t>
      </w:r>
      <w:r>
        <w:rPr>
          <w:rFonts w:asciiTheme="minorHAnsi" w:hAnsiTheme="minorHAnsi"/>
        </w:rPr>
        <w:t>Harry’s IEP-at-a-Glance document</w:t>
      </w:r>
      <w:r w:rsidRPr="00762568">
        <w:rPr>
          <w:rFonts w:asciiTheme="minorHAnsi" w:hAnsiTheme="minorHAnsi"/>
        </w:rPr>
        <w:t xml:space="preserve">. </w:t>
      </w:r>
    </w:p>
    <w:p w:rsidR="00253E94" w:rsidRDefault="00253E94" w:rsidP="00253E94">
      <w:pPr>
        <w:rPr>
          <w:rFonts w:asciiTheme="minorHAnsi" w:hAnsiTheme="minorHAnsi"/>
        </w:rPr>
      </w:pPr>
    </w:p>
    <w:p w:rsidR="00253E94" w:rsidRDefault="00253E94" w:rsidP="00253E94">
      <w:pPr>
        <w:rPr>
          <w:rFonts w:asciiTheme="minorHAnsi" w:hAnsiTheme="minorHAnsi"/>
        </w:rPr>
      </w:pPr>
      <w:r w:rsidRPr="00E166CD">
        <w:rPr>
          <w:rFonts w:asciiTheme="minorHAnsi" w:hAnsiTheme="minorHAnsi"/>
          <w:u w:val="single"/>
        </w:rPr>
        <w:t>Directions</w:t>
      </w:r>
      <w:r>
        <w:rPr>
          <w:rFonts w:asciiTheme="minorHAnsi" w:hAnsiTheme="minorHAnsi"/>
        </w:rPr>
        <w:t xml:space="preserve">: Read Harry’s IEP-at-a-glance, then the section labeled “Inside Mr. </w:t>
      </w:r>
      <w:proofErr w:type="spellStart"/>
      <w:r>
        <w:rPr>
          <w:rFonts w:asciiTheme="minorHAnsi" w:hAnsiTheme="minorHAnsi"/>
        </w:rPr>
        <w:t>Modest’s</w:t>
      </w:r>
      <w:proofErr w:type="spellEnd"/>
      <w:r>
        <w:rPr>
          <w:rFonts w:asciiTheme="minorHAnsi" w:hAnsiTheme="minorHAnsi"/>
        </w:rPr>
        <w:t xml:space="preserve"> Mind” and the resulting “Roadmap of Required and Suggested Supports” for scholars. As you read Mr. </w:t>
      </w:r>
      <w:proofErr w:type="spellStart"/>
      <w:r>
        <w:rPr>
          <w:rFonts w:asciiTheme="minorHAnsi" w:hAnsiTheme="minorHAnsi"/>
        </w:rPr>
        <w:t>Modest’s</w:t>
      </w:r>
      <w:proofErr w:type="spellEnd"/>
      <w:r>
        <w:rPr>
          <w:rFonts w:asciiTheme="minorHAnsi" w:hAnsiTheme="minorHAnsi"/>
        </w:rPr>
        <w:t xml:space="preserve"> thoughts, respond to the questions below.</w:t>
      </w:r>
    </w:p>
    <w:tbl>
      <w:tblPr>
        <w:tblStyle w:val="TableGrid"/>
        <w:tblW w:w="0" w:type="auto"/>
        <w:tblLook w:val="04A0" w:firstRow="1" w:lastRow="0" w:firstColumn="1" w:lastColumn="0" w:noHBand="0" w:noVBand="1"/>
      </w:tblPr>
      <w:tblGrid>
        <w:gridCol w:w="13176"/>
      </w:tblGrid>
      <w:tr w:rsidR="00253E94" w:rsidTr="00E90D2E">
        <w:tc>
          <w:tcPr>
            <w:tcW w:w="13176" w:type="dxa"/>
          </w:tcPr>
          <w:p w:rsidR="00253E94" w:rsidRPr="00C3474E" w:rsidRDefault="00253E94" w:rsidP="00253E94">
            <w:pPr>
              <w:pStyle w:val="ListParagraph"/>
              <w:numPr>
                <w:ilvl w:val="0"/>
                <w:numId w:val="31"/>
              </w:numPr>
              <w:rPr>
                <w:rFonts w:asciiTheme="minorHAnsi" w:hAnsiTheme="minorHAnsi"/>
                <w:i/>
              </w:rPr>
            </w:pPr>
            <w:r w:rsidRPr="00A67374">
              <w:rPr>
                <w:rFonts w:asciiTheme="minorHAnsi" w:hAnsiTheme="minorHAnsi"/>
                <w:i/>
              </w:rPr>
              <w:t>What questions does Mr. Modest ask himself as he internalizes the IEP-at-a-Glance?</w:t>
            </w:r>
          </w:p>
          <w:p w:rsidR="00253E94" w:rsidRDefault="00253E94" w:rsidP="00E90D2E">
            <w:pPr>
              <w:rPr>
                <w:rFonts w:asciiTheme="minorHAnsi" w:hAnsiTheme="minorHAnsi"/>
                <w:i/>
              </w:rPr>
            </w:pPr>
          </w:p>
          <w:p w:rsidR="00F36E0A" w:rsidRDefault="00F36E0A" w:rsidP="00E90D2E">
            <w:pPr>
              <w:rPr>
                <w:rFonts w:asciiTheme="minorHAnsi" w:hAnsiTheme="minorHAnsi"/>
                <w:i/>
              </w:rPr>
            </w:pPr>
          </w:p>
          <w:p w:rsidR="00F36E0A" w:rsidRDefault="00F36E0A" w:rsidP="00E90D2E">
            <w:pPr>
              <w:rPr>
                <w:rFonts w:asciiTheme="minorHAnsi" w:hAnsiTheme="minorHAnsi"/>
                <w:i/>
              </w:rPr>
            </w:pPr>
          </w:p>
          <w:p w:rsidR="00F36E0A" w:rsidRPr="00A67374" w:rsidRDefault="00F36E0A" w:rsidP="00E90D2E">
            <w:pPr>
              <w:rPr>
                <w:rFonts w:asciiTheme="minorHAnsi" w:hAnsiTheme="minorHAnsi"/>
                <w:i/>
              </w:rPr>
            </w:pPr>
          </w:p>
          <w:p w:rsidR="00253E94" w:rsidRPr="00C3474E" w:rsidRDefault="00253E94" w:rsidP="00253E94">
            <w:pPr>
              <w:pStyle w:val="ListParagraph"/>
              <w:numPr>
                <w:ilvl w:val="0"/>
                <w:numId w:val="31"/>
              </w:numPr>
              <w:rPr>
                <w:rFonts w:asciiTheme="minorHAnsi" w:hAnsiTheme="minorHAnsi"/>
                <w:i/>
              </w:rPr>
            </w:pPr>
            <w:r w:rsidRPr="00A67374">
              <w:rPr>
                <w:rFonts w:asciiTheme="minorHAnsi" w:hAnsiTheme="minorHAnsi"/>
                <w:i/>
              </w:rPr>
              <w:t xml:space="preserve">What steps does he take as he creates a roadmap for implementation? </w:t>
            </w:r>
          </w:p>
          <w:p w:rsidR="00253E94" w:rsidRDefault="00253E94" w:rsidP="00E90D2E">
            <w:pPr>
              <w:rPr>
                <w:rFonts w:asciiTheme="minorHAnsi" w:hAnsiTheme="minorHAnsi"/>
                <w:i/>
              </w:rPr>
            </w:pPr>
          </w:p>
          <w:p w:rsidR="00F36E0A" w:rsidRDefault="00F36E0A" w:rsidP="00E90D2E">
            <w:pPr>
              <w:rPr>
                <w:rFonts w:asciiTheme="minorHAnsi" w:hAnsiTheme="minorHAnsi"/>
                <w:i/>
              </w:rPr>
            </w:pPr>
          </w:p>
          <w:p w:rsidR="00F36E0A" w:rsidRDefault="00F36E0A" w:rsidP="00E90D2E">
            <w:pPr>
              <w:rPr>
                <w:rFonts w:asciiTheme="minorHAnsi" w:hAnsiTheme="minorHAnsi"/>
                <w:i/>
              </w:rPr>
            </w:pPr>
          </w:p>
          <w:p w:rsidR="00F36E0A" w:rsidRPr="00A67374" w:rsidRDefault="00F36E0A" w:rsidP="00E90D2E">
            <w:pPr>
              <w:rPr>
                <w:rFonts w:asciiTheme="minorHAnsi" w:hAnsiTheme="minorHAnsi"/>
                <w:i/>
              </w:rPr>
            </w:pPr>
          </w:p>
          <w:p w:rsidR="00253E94" w:rsidRPr="00C3474E" w:rsidRDefault="00253E94" w:rsidP="00253E94">
            <w:pPr>
              <w:pStyle w:val="ListParagraph"/>
              <w:numPr>
                <w:ilvl w:val="0"/>
                <w:numId w:val="31"/>
              </w:numPr>
              <w:rPr>
                <w:rFonts w:asciiTheme="minorHAnsi" w:hAnsiTheme="minorHAnsi"/>
                <w:i/>
              </w:rPr>
            </w:pPr>
            <w:r w:rsidRPr="00A67374">
              <w:rPr>
                <w:rFonts w:asciiTheme="minorHAnsi" w:hAnsiTheme="minorHAnsi"/>
                <w:i/>
              </w:rPr>
              <w:t xml:space="preserve">Hypothesize: What will be the impact of the teacher taking time to internalize the IEP-at-a-Glance and create this roadmap for implementation?  </w:t>
            </w:r>
          </w:p>
          <w:p w:rsidR="00253E94" w:rsidRDefault="00253E94" w:rsidP="00E90D2E">
            <w:pPr>
              <w:rPr>
                <w:rFonts w:asciiTheme="minorHAnsi" w:hAnsiTheme="minorHAnsi"/>
                <w:i/>
              </w:rPr>
            </w:pPr>
          </w:p>
          <w:p w:rsidR="00F36E0A" w:rsidRDefault="00F36E0A" w:rsidP="00E90D2E">
            <w:pPr>
              <w:rPr>
                <w:rFonts w:asciiTheme="minorHAnsi" w:hAnsiTheme="minorHAnsi"/>
                <w:i/>
              </w:rPr>
            </w:pPr>
          </w:p>
          <w:p w:rsidR="00F36E0A" w:rsidRPr="00A67374" w:rsidRDefault="00F36E0A" w:rsidP="00E90D2E">
            <w:pPr>
              <w:rPr>
                <w:rFonts w:asciiTheme="minorHAnsi" w:hAnsiTheme="minorHAnsi"/>
                <w:i/>
              </w:rPr>
            </w:pPr>
          </w:p>
          <w:p w:rsidR="00253E94" w:rsidRPr="00C3474E" w:rsidRDefault="00253E94" w:rsidP="00253E94">
            <w:pPr>
              <w:pStyle w:val="ListParagraph"/>
              <w:numPr>
                <w:ilvl w:val="0"/>
                <w:numId w:val="31"/>
              </w:numPr>
              <w:rPr>
                <w:rFonts w:asciiTheme="minorHAnsi" w:hAnsiTheme="minorHAnsi"/>
                <w:i/>
              </w:rPr>
            </w:pPr>
            <w:r w:rsidRPr="00A67374">
              <w:rPr>
                <w:rFonts w:asciiTheme="minorHAnsi" w:hAnsiTheme="minorHAnsi"/>
                <w:i/>
              </w:rPr>
              <w:t>Stretch your thinking: How can this teacher proactively use the roadmap?</w:t>
            </w:r>
          </w:p>
          <w:p w:rsidR="00253E94" w:rsidRDefault="00253E94" w:rsidP="00E90D2E">
            <w:pPr>
              <w:rPr>
                <w:rFonts w:asciiTheme="minorHAnsi" w:hAnsiTheme="minorHAnsi"/>
              </w:rPr>
            </w:pPr>
          </w:p>
          <w:p w:rsidR="00F36E0A" w:rsidRDefault="00F36E0A" w:rsidP="00E90D2E">
            <w:pPr>
              <w:rPr>
                <w:rFonts w:asciiTheme="minorHAnsi" w:hAnsiTheme="minorHAnsi"/>
              </w:rPr>
            </w:pPr>
          </w:p>
          <w:p w:rsidR="00F36E0A" w:rsidRDefault="00F36E0A" w:rsidP="00E90D2E">
            <w:pPr>
              <w:rPr>
                <w:rFonts w:asciiTheme="minorHAnsi" w:hAnsiTheme="minorHAnsi"/>
              </w:rPr>
            </w:pPr>
          </w:p>
          <w:p w:rsidR="00F36E0A" w:rsidRDefault="00F36E0A" w:rsidP="00E90D2E">
            <w:pPr>
              <w:rPr>
                <w:rFonts w:asciiTheme="minorHAnsi" w:hAnsiTheme="minorHAnsi"/>
              </w:rPr>
            </w:pPr>
          </w:p>
        </w:tc>
      </w:tr>
    </w:tbl>
    <w:p w:rsidR="00253E94" w:rsidRDefault="00253E94" w:rsidP="00253E94">
      <w:pPr>
        <w:rPr>
          <w:rFonts w:asciiTheme="minorHAnsi" w:hAnsiTheme="minorHAnsi"/>
          <w:b/>
        </w:rPr>
      </w:pPr>
    </w:p>
    <w:tbl>
      <w:tblPr>
        <w:tblStyle w:val="TableGrid"/>
        <w:tblW w:w="0" w:type="auto"/>
        <w:tblLook w:val="04A0" w:firstRow="1" w:lastRow="0" w:firstColumn="1" w:lastColumn="0" w:noHBand="0" w:noVBand="1"/>
      </w:tblPr>
      <w:tblGrid>
        <w:gridCol w:w="2628"/>
        <w:gridCol w:w="10548"/>
      </w:tblGrid>
      <w:tr w:rsidR="00253E94" w:rsidTr="00E90D2E">
        <w:tc>
          <w:tcPr>
            <w:tcW w:w="2628" w:type="dxa"/>
          </w:tcPr>
          <w:p w:rsidR="00253E94" w:rsidRDefault="00253E94" w:rsidP="00E90D2E">
            <w:pPr>
              <w:rPr>
                <w:rFonts w:asciiTheme="minorHAnsi" w:hAnsiTheme="minorHAnsi"/>
                <w:b/>
              </w:rPr>
            </w:pPr>
            <w:r>
              <w:rPr>
                <w:noProof/>
              </w:rPr>
              <w:lastRenderedPageBreak/>
              <w:drawing>
                <wp:anchor distT="0" distB="0" distL="114300" distR="114300" simplePos="0" relativeHeight="251662336" behindDoc="0" locked="0" layoutInCell="1" allowOverlap="1" wp14:anchorId="22E12301" wp14:editId="3208970F">
                  <wp:simplePos x="914400" y="1104900"/>
                  <wp:positionH relativeFrom="margin">
                    <wp:align>left</wp:align>
                  </wp:positionH>
                  <wp:positionV relativeFrom="margin">
                    <wp:align>top</wp:align>
                  </wp:positionV>
                  <wp:extent cx="572135" cy="882015"/>
                  <wp:effectExtent l="0" t="0" r="0" b="0"/>
                  <wp:wrapSquare wrapText="bothSides"/>
                  <wp:docPr id="3" name="Picture 3" descr="http://johnprados.com/wp-content/uploads/2013/08/wor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johnprados.com/wp-content/uploads/2013/08/word.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4589" cy="885825"/>
                          </a:xfrm>
                          <a:prstGeom prst="rect">
                            <a:avLst/>
                          </a:prstGeom>
                          <a:noFill/>
                          <a:ln>
                            <a:noFill/>
                          </a:ln>
                        </pic:spPr>
                      </pic:pic>
                    </a:graphicData>
                  </a:graphic>
                  <wp14:sizeRelH relativeFrom="margin">
                    <wp14:pctWidth>0</wp14:pctWidth>
                  </wp14:sizeRelH>
                </wp:anchor>
              </w:drawing>
            </w:r>
            <w:r>
              <w:rPr>
                <w:rFonts w:asciiTheme="minorHAnsi" w:hAnsiTheme="minorHAnsi"/>
                <w:b/>
              </w:rPr>
              <w:t xml:space="preserve">IEP-at-a-Glance Component </w:t>
            </w:r>
          </w:p>
        </w:tc>
        <w:tc>
          <w:tcPr>
            <w:tcW w:w="10548" w:type="dxa"/>
          </w:tcPr>
          <w:p w:rsidR="00253E94" w:rsidRDefault="00253E94" w:rsidP="00E90D2E">
            <w:pPr>
              <w:rPr>
                <w:rFonts w:asciiTheme="minorHAnsi" w:hAnsiTheme="minorHAnsi"/>
                <w:b/>
              </w:rPr>
            </w:pPr>
            <w:r>
              <w:rPr>
                <w:noProof/>
              </w:rPr>
              <w:drawing>
                <wp:anchor distT="0" distB="0" distL="114300" distR="114300" simplePos="0" relativeHeight="251661312" behindDoc="0" locked="0" layoutInCell="1" allowOverlap="1" wp14:anchorId="0E97EF0C" wp14:editId="75BA559B">
                  <wp:simplePos x="4914900" y="923925"/>
                  <wp:positionH relativeFrom="margin">
                    <wp:align>left</wp:align>
                  </wp:positionH>
                  <wp:positionV relativeFrom="margin">
                    <wp:align>top</wp:align>
                  </wp:positionV>
                  <wp:extent cx="1066800" cy="831850"/>
                  <wp:effectExtent l="0" t="0" r="0" b="6350"/>
                  <wp:wrapSquare wrapText="bothSides"/>
                  <wp:docPr id="2" name="Picture 2" descr="http://static1.squarespace.com/static/514e08e7e4b0a337a812d9b7/t/51881e4ce4b032df75a35b9f/1367875149686/brain-loss-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tatic1.squarespace.com/static/514e08e7e4b0a337a812d9b7/t/51881e4ce4b032df75a35b9f/1367875149686/brain-loss-c.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66800" cy="8318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heme="minorHAnsi" w:hAnsiTheme="minorHAnsi"/>
                <w:b/>
              </w:rPr>
              <w:t xml:space="preserve">Inside Mr. </w:t>
            </w:r>
            <w:proofErr w:type="spellStart"/>
            <w:r>
              <w:rPr>
                <w:rFonts w:asciiTheme="minorHAnsi" w:hAnsiTheme="minorHAnsi"/>
                <w:b/>
              </w:rPr>
              <w:t>Modest’s</w:t>
            </w:r>
            <w:proofErr w:type="spellEnd"/>
            <w:r>
              <w:rPr>
                <w:rFonts w:asciiTheme="minorHAnsi" w:hAnsiTheme="minorHAnsi"/>
                <w:b/>
              </w:rPr>
              <w:t xml:space="preserve"> Mind  </w:t>
            </w:r>
          </w:p>
        </w:tc>
      </w:tr>
      <w:tr w:rsidR="00253E94" w:rsidTr="00E90D2E">
        <w:tc>
          <w:tcPr>
            <w:tcW w:w="2628" w:type="dxa"/>
          </w:tcPr>
          <w:p w:rsidR="00253E94" w:rsidRDefault="00253E94" w:rsidP="00E90D2E">
            <w:pPr>
              <w:rPr>
                <w:rFonts w:asciiTheme="minorHAnsi" w:hAnsiTheme="minorHAnsi"/>
                <w:b/>
              </w:rPr>
            </w:pPr>
            <w:r>
              <w:rPr>
                <w:rFonts w:asciiTheme="minorHAnsi" w:hAnsiTheme="minorHAnsi"/>
                <w:b/>
              </w:rPr>
              <w:t>Scholar Strengths &amp; PLOPs</w:t>
            </w:r>
          </w:p>
        </w:tc>
        <w:tc>
          <w:tcPr>
            <w:tcW w:w="10548" w:type="dxa"/>
          </w:tcPr>
          <w:p w:rsidR="00253E94" w:rsidRDefault="00253E94" w:rsidP="00253E94">
            <w:pPr>
              <w:pStyle w:val="ListParagraph"/>
              <w:numPr>
                <w:ilvl w:val="0"/>
                <w:numId w:val="17"/>
              </w:numPr>
              <w:rPr>
                <w:rFonts w:asciiTheme="minorHAnsi" w:hAnsiTheme="minorHAnsi"/>
                <w:sz w:val="22"/>
                <w:szCs w:val="22"/>
              </w:rPr>
            </w:pPr>
            <w:r>
              <w:rPr>
                <w:rFonts w:asciiTheme="minorHAnsi" w:hAnsiTheme="minorHAnsi"/>
                <w:sz w:val="22"/>
                <w:szCs w:val="22"/>
              </w:rPr>
              <w:t>What are Harry’s strengths? I like to start here to ensure that I am looking at my scholars with an assets-based lens. I also know I can build on and play off strengths to help kids succeed.</w:t>
            </w:r>
          </w:p>
          <w:p w:rsidR="00253E94" w:rsidRDefault="00253E94" w:rsidP="00253E94">
            <w:pPr>
              <w:pStyle w:val="ListParagraph"/>
              <w:numPr>
                <w:ilvl w:val="0"/>
                <w:numId w:val="17"/>
              </w:numPr>
              <w:rPr>
                <w:rFonts w:asciiTheme="minorHAnsi" w:hAnsiTheme="minorHAnsi"/>
                <w:sz w:val="22"/>
                <w:szCs w:val="22"/>
              </w:rPr>
            </w:pPr>
            <w:r>
              <w:rPr>
                <w:rFonts w:asciiTheme="minorHAnsi" w:hAnsiTheme="minorHAnsi"/>
                <w:sz w:val="22"/>
                <w:szCs w:val="22"/>
              </w:rPr>
              <w:t>I see that</w:t>
            </w:r>
            <w:r w:rsidRPr="00924627">
              <w:rPr>
                <w:rFonts w:asciiTheme="minorHAnsi" w:hAnsiTheme="minorHAnsi"/>
                <w:sz w:val="22"/>
                <w:szCs w:val="22"/>
              </w:rPr>
              <w:t xml:space="preserve"> </w:t>
            </w:r>
            <w:r>
              <w:rPr>
                <w:rFonts w:asciiTheme="minorHAnsi" w:hAnsiTheme="minorHAnsi"/>
                <w:sz w:val="22"/>
                <w:szCs w:val="22"/>
              </w:rPr>
              <w:t>Harry has a really strong long-term memory</w:t>
            </w:r>
            <w:r w:rsidRPr="00924627">
              <w:rPr>
                <w:rFonts w:asciiTheme="minorHAnsi" w:hAnsiTheme="minorHAnsi"/>
                <w:sz w:val="22"/>
                <w:szCs w:val="22"/>
              </w:rPr>
              <w:t>. It’s great that he can retain pieces of information for long periods of time</w:t>
            </w:r>
            <w:r>
              <w:rPr>
                <w:rFonts w:asciiTheme="minorHAnsi" w:hAnsiTheme="minorHAnsi"/>
                <w:sz w:val="22"/>
                <w:szCs w:val="22"/>
              </w:rPr>
              <w:t>!</w:t>
            </w:r>
            <w:r w:rsidRPr="00924627">
              <w:rPr>
                <w:rFonts w:asciiTheme="minorHAnsi" w:hAnsiTheme="minorHAnsi"/>
                <w:sz w:val="22"/>
                <w:szCs w:val="22"/>
              </w:rPr>
              <w:t xml:space="preserve"> One way that I can tap into this strength of Harry’s is to break </w:t>
            </w:r>
            <w:r>
              <w:rPr>
                <w:rFonts w:asciiTheme="minorHAnsi" w:hAnsiTheme="minorHAnsi"/>
                <w:sz w:val="22"/>
                <w:szCs w:val="22"/>
              </w:rPr>
              <w:t>down behavioral</w:t>
            </w:r>
            <w:r w:rsidRPr="00924627">
              <w:rPr>
                <w:rFonts w:asciiTheme="minorHAnsi" w:hAnsiTheme="minorHAnsi"/>
                <w:sz w:val="22"/>
                <w:szCs w:val="22"/>
              </w:rPr>
              <w:t xml:space="preserve"> tasks into </w:t>
            </w:r>
            <w:r>
              <w:rPr>
                <w:rFonts w:asciiTheme="minorHAnsi" w:hAnsiTheme="minorHAnsi"/>
                <w:sz w:val="22"/>
                <w:szCs w:val="22"/>
              </w:rPr>
              <w:t xml:space="preserve">concrete smaller steps which will be easy for him to remember. </w:t>
            </w:r>
            <w:r w:rsidRPr="00924627">
              <w:rPr>
                <w:rFonts w:asciiTheme="minorHAnsi" w:hAnsiTheme="minorHAnsi"/>
                <w:sz w:val="22"/>
                <w:szCs w:val="22"/>
              </w:rPr>
              <w:t xml:space="preserve">For example, when students SLANT, I’ll always say “feet, back, hands, eyes,” to remind </w:t>
            </w:r>
            <w:r>
              <w:rPr>
                <w:rFonts w:asciiTheme="minorHAnsi" w:hAnsiTheme="minorHAnsi"/>
                <w:sz w:val="22"/>
                <w:szCs w:val="22"/>
              </w:rPr>
              <w:t>scholars to</w:t>
            </w:r>
            <w:r w:rsidRPr="00924627">
              <w:rPr>
                <w:rFonts w:asciiTheme="minorHAnsi" w:hAnsiTheme="minorHAnsi"/>
                <w:sz w:val="22"/>
                <w:szCs w:val="22"/>
              </w:rPr>
              <w:t xml:space="preserve"> calm their feet, straighten up, put their hands toge</w:t>
            </w:r>
            <w:r>
              <w:rPr>
                <w:rFonts w:asciiTheme="minorHAnsi" w:hAnsiTheme="minorHAnsi"/>
                <w:sz w:val="22"/>
                <w:szCs w:val="22"/>
              </w:rPr>
              <w:t>ther and put their eyes on me.</w:t>
            </w:r>
            <w:r w:rsidRPr="00924627">
              <w:rPr>
                <w:rFonts w:asciiTheme="minorHAnsi" w:hAnsiTheme="minorHAnsi"/>
                <w:sz w:val="22"/>
                <w:szCs w:val="22"/>
              </w:rPr>
              <w:t xml:space="preserve">  </w:t>
            </w:r>
          </w:p>
          <w:p w:rsidR="00253E94" w:rsidRDefault="00253E94" w:rsidP="00253E94">
            <w:pPr>
              <w:pStyle w:val="ListParagraph"/>
              <w:numPr>
                <w:ilvl w:val="0"/>
                <w:numId w:val="17"/>
              </w:numPr>
              <w:rPr>
                <w:rFonts w:asciiTheme="minorHAnsi" w:hAnsiTheme="minorHAnsi"/>
                <w:sz w:val="22"/>
                <w:szCs w:val="22"/>
              </w:rPr>
            </w:pPr>
            <w:r w:rsidRPr="00924627">
              <w:rPr>
                <w:rFonts w:asciiTheme="minorHAnsi" w:hAnsiTheme="minorHAnsi"/>
                <w:sz w:val="22"/>
                <w:szCs w:val="22"/>
              </w:rPr>
              <w:t xml:space="preserve">I could also do this for other </w:t>
            </w:r>
            <w:r>
              <w:rPr>
                <w:rFonts w:asciiTheme="minorHAnsi" w:hAnsiTheme="minorHAnsi"/>
                <w:sz w:val="22"/>
                <w:szCs w:val="22"/>
              </w:rPr>
              <w:t xml:space="preserve">repeatedly-do academic tasks, </w:t>
            </w:r>
            <w:r w:rsidRPr="00924627">
              <w:rPr>
                <w:rFonts w:asciiTheme="minorHAnsi" w:hAnsiTheme="minorHAnsi"/>
                <w:sz w:val="22"/>
                <w:szCs w:val="22"/>
              </w:rPr>
              <w:t>like annotating a text</w:t>
            </w:r>
            <w:r>
              <w:rPr>
                <w:rFonts w:asciiTheme="minorHAnsi" w:hAnsiTheme="minorHAnsi"/>
                <w:sz w:val="22"/>
                <w:szCs w:val="22"/>
              </w:rPr>
              <w:t xml:space="preserve">, and breaking that task into smaller steps, like “summarize, question” to ensure scholars first summarize a paragraph into one </w:t>
            </w:r>
            <w:r w:rsidRPr="00924627">
              <w:rPr>
                <w:rFonts w:asciiTheme="minorHAnsi" w:hAnsiTheme="minorHAnsi"/>
                <w:sz w:val="22"/>
                <w:szCs w:val="22"/>
              </w:rPr>
              <w:t xml:space="preserve">. </w:t>
            </w:r>
            <w:r>
              <w:rPr>
                <w:rFonts w:asciiTheme="minorHAnsi" w:hAnsiTheme="minorHAnsi"/>
                <w:sz w:val="22"/>
                <w:szCs w:val="22"/>
              </w:rPr>
              <w:t>I know that these steps will likely be easy for Harry</w:t>
            </w:r>
            <w:r w:rsidRPr="00924627">
              <w:rPr>
                <w:rFonts w:asciiTheme="minorHAnsi" w:hAnsiTheme="minorHAnsi"/>
                <w:sz w:val="22"/>
                <w:szCs w:val="22"/>
              </w:rPr>
              <w:t xml:space="preserve"> to remember and will free up brain-power to focus on important new information that he is getting through reading. </w:t>
            </w:r>
          </w:p>
          <w:p w:rsidR="00253E94" w:rsidRPr="00C3474E" w:rsidRDefault="00253E94" w:rsidP="00253E94">
            <w:pPr>
              <w:pStyle w:val="ListParagraph"/>
              <w:numPr>
                <w:ilvl w:val="0"/>
                <w:numId w:val="17"/>
              </w:numPr>
              <w:rPr>
                <w:rFonts w:asciiTheme="minorHAnsi" w:hAnsiTheme="minorHAnsi"/>
                <w:sz w:val="22"/>
                <w:szCs w:val="22"/>
              </w:rPr>
            </w:pPr>
            <w:r>
              <w:rPr>
                <w:rFonts w:asciiTheme="minorHAnsi" w:hAnsiTheme="minorHAnsi"/>
                <w:sz w:val="22"/>
                <w:szCs w:val="22"/>
              </w:rPr>
              <w:t>How will I make sure that this support lives in the classroom? In both cases—SLANT and annotating—</w:t>
            </w:r>
            <w:r w:rsidRPr="00924627">
              <w:rPr>
                <w:rFonts w:asciiTheme="minorHAnsi" w:hAnsiTheme="minorHAnsi"/>
                <w:sz w:val="22"/>
                <w:szCs w:val="22"/>
              </w:rPr>
              <w:t xml:space="preserve">I can use these steps </w:t>
            </w:r>
            <w:r>
              <w:rPr>
                <w:rFonts w:asciiTheme="minorHAnsi" w:hAnsiTheme="minorHAnsi"/>
                <w:sz w:val="22"/>
                <w:szCs w:val="22"/>
              </w:rPr>
              <w:t>every single time. If Harry is struggling, I can</w:t>
            </w:r>
            <w:r w:rsidRPr="00924627">
              <w:rPr>
                <w:rFonts w:asciiTheme="minorHAnsi" w:hAnsiTheme="minorHAnsi"/>
                <w:sz w:val="22"/>
                <w:szCs w:val="22"/>
              </w:rPr>
              <w:t xml:space="preserve"> prompt him </w:t>
            </w:r>
            <w:r>
              <w:rPr>
                <w:rFonts w:asciiTheme="minorHAnsi" w:hAnsiTheme="minorHAnsi"/>
                <w:sz w:val="22"/>
                <w:szCs w:val="22"/>
              </w:rPr>
              <w:t>with a concrete reminder, like “What comes after feet?” or “What is the second annotation step?”  Other students could benefit from this as well so I’ll put it on a poster up front.</w:t>
            </w:r>
          </w:p>
        </w:tc>
      </w:tr>
      <w:tr w:rsidR="00253E94" w:rsidTr="00E90D2E">
        <w:tc>
          <w:tcPr>
            <w:tcW w:w="2628" w:type="dxa"/>
          </w:tcPr>
          <w:p w:rsidR="00253E94" w:rsidRDefault="00253E94" w:rsidP="00E90D2E">
            <w:pPr>
              <w:rPr>
                <w:rFonts w:asciiTheme="minorHAnsi" w:hAnsiTheme="minorHAnsi"/>
                <w:b/>
              </w:rPr>
            </w:pPr>
            <w:r>
              <w:rPr>
                <w:rFonts w:asciiTheme="minorHAnsi" w:hAnsiTheme="minorHAnsi"/>
                <w:b/>
              </w:rPr>
              <w:t>Scholar Struggles &amp; PLOPs</w:t>
            </w:r>
          </w:p>
        </w:tc>
        <w:tc>
          <w:tcPr>
            <w:tcW w:w="10548" w:type="dxa"/>
          </w:tcPr>
          <w:p w:rsidR="00253E94" w:rsidRPr="001218AA" w:rsidRDefault="00253E94" w:rsidP="00253E94">
            <w:pPr>
              <w:pStyle w:val="ListParagraph"/>
              <w:numPr>
                <w:ilvl w:val="0"/>
                <w:numId w:val="32"/>
              </w:numPr>
              <w:rPr>
                <w:rFonts w:asciiTheme="minorHAnsi" w:hAnsiTheme="minorHAnsi"/>
                <w:sz w:val="22"/>
                <w:szCs w:val="22"/>
              </w:rPr>
            </w:pPr>
            <w:r w:rsidRPr="001218AA">
              <w:rPr>
                <w:rFonts w:asciiTheme="minorHAnsi" w:hAnsiTheme="minorHAnsi"/>
                <w:sz w:val="22"/>
                <w:szCs w:val="22"/>
              </w:rPr>
              <w:t xml:space="preserve">I know that Harry will also have areas of relative weakness that I’ll want to account for when planning instruction. </w:t>
            </w:r>
            <w:r>
              <w:rPr>
                <w:rFonts w:asciiTheme="minorHAnsi" w:hAnsiTheme="minorHAnsi"/>
                <w:sz w:val="22"/>
                <w:szCs w:val="22"/>
              </w:rPr>
              <w:t>What are areas that aren’t strengths yet?</w:t>
            </w:r>
          </w:p>
          <w:p w:rsidR="00253E94" w:rsidRPr="00C14DD3" w:rsidRDefault="00253E94" w:rsidP="00253E94">
            <w:pPr>
              <w:pStyle w:val="ListParagraph"/>
              <w:numPr>
                <w:ilvl w:val="0"/>
                <w:numId w:val="32"/>
              </w:numPr>
              <w:rPr>
                <w:rFonts w:asciiTheme="minorHAnsi" w:hAnsiTheme="minorHAnsi"/>
              </w:rPr>
            </w:pPr>
            <w:r>
              <w:rPr>
                <w:rFonts w:asciiTheme="minorHAnsi" w:hAnsiTheme="minorHAnsi"/>
                <w:sz w:val="22"/>
                <w:szCs w:val="22"/>
              </w:rPr>
              <w:t xml:space="preserve">It says that Harry has a hard time focusing for longer periods of time, which I know may be more pronounced in my literature classroom. After all, literature this year requires more independent work than last year.  </w:t>
            </w:r>
          </w:p>
          <w:p w:rsidR="00253E94" w:rsidRPr="00C14DD3" w:rsidRDefault="00253E94" w:rsidP="00253E94">
            <w:pPr>
              <w:pStyle w:val="ListParagraph"/>
              <w:numPr>
                <w:ilvl w:val="0"/>
                <w:numId w:val="32"/>
              </w:numPr>
              <w:rPr>
                <w:rFonts w:asciiTheme="minorHAnsi" w:hAnsiTheme="minorHAnsi"/>
              </w:rPr>
            </w:pPr>
            <w:r>
              <w:rPr>
                <w:rFonts w:asciiTheme="minorHAnsi" w:hAnsiTheme="minorHAnsi"/>
                <w:sz w:val="22"/>
                <w:szCs w:val="22"/>
              </w:rPr>
              <w:t>How can I help Harry with his tendency to get distracted? What has worked in the past?</w:t>
            </w:r>
          </w:p>
          <w:p w:rsidR="00253E94" w:rsidRPr="00BD3DA3" w:rsidRDefault="00253E94" w:rsidP="00253E94">
            <w:pPr>
              <w:pStyle w:val="ListParagraph"/>
              <w:numPr>
                <w:ilvl w:val="0"/>
                <w:numId w:val="32"/>
              </w:numPr>
              <w:rPr>
                <w:rFonts w:asciiTheme="minorHAnsi" w:hAnsiTheme="minorHAnsi"/>
              </w:rPr>
            </w:pPr>
            <w:r>
              <w:rPr>
                <w:rFonts w:asciiTheme="minorHAnsi" w:hAnsiTheme="minorHAnsi"/>
                <w:sz w:val="22"/>
                <w:szCs w:val="22"/>
              </w:rPr>
              <w:t xml:space="preserve">I know! I can always explicitly name how long independent work-based tasks should take and then set a timer on his desk for that amount of time. I’ll implement this from day one of school so Harry is used to it. </w:t>
            </w:r>
          </w:p>
          <w:p w:rsidR="00253E94" w:rsidRPr="001218AA" w:rsidRDefault="00253E94" w:rsidP="00253E94">
            <w:pPr>
              <w:pStyle w:val="ListParagraph"/>
              <w:numPr>
                <w:ilvl w:val="0"/>
                <w:numId w:val="32"/>
              </w:numPr>
              <w:rPr>
                <w:rFonts w:asciiTheme="minorHAnsi" w:hAnsiTheme="minorHAnsi"/>
              </w:rPr>
            </w:pPr>
            <w:r>
              <w:rPr>
                <w:rFonts w:asciiTheme="minorHAnsi" w:hAnsiTheme="minorHAnsi"/>
                <w:sz w:val="22"/>
                <w:szCs w:val="22"/>
              </w:rPr>
              <w:t>I’ll check in with him first during independent time and write down TWO “5 min” tasks on a post it so he can check off the jobs as he does them (essentially breaking down the independent work into mini-tasks).</w:t>
            </w:r>
          </w:p>
          <w:p w:rsidR="00253E94" w:rsidRPr="00495CF5" w:rsidRDefault="00253E94" w:rsidP="00253E94">
            <w:pPr>
              <w:pStyle w:val="ListParagraph"/>
              <w:numPr>
                <w:ilvl w:val="0"/>
                <w:numId w:val="32"/>
              </w:numPr>
              <w:rPr>
                <w:rFonts w:asciiTheme="minorHAnsi" w:hAnsiTheme="minorHAnsi"/>
              </w:rPr>
            </w:pPr>
            <w:r>
              <w:rPr>
                <w:rFonts w:asciiTheme="minorHAnsi" w:hAnsiTheme="minorHAnsi"/>
                <w:sz w:val="22"/>
                <w:szCs w:val="22"/>
              </w:rPr>
              <w:t>Then, when I circle back around, if he has been able to finish the first “5 min” task, I’ll ensure he gets a quick reward that will provide a break. I could do a stretch break with him, OR he could take a note to the office or do a quick “brain break” job (like sorting papers.)</w:t>
            </w:r>
          </w:p>
          <w:p w:rsidR="00253E94" w:rsidRPr="00495CF5" w:rsidRDefault="00253E94" w:rsidP="00253E94">
            <w:pPr>
              <w:pStyle w:val="ListParagraph"/>
              <w:numPr>
                <w:ilvl w:val="0"/>
                <w:numId w:val="32"/>
              </w:numPr>
              <w:rPr>
                <w:rFonts w:asciiTheme="minorHAnsi" w:hAnsiTheme="minorHAnsi"/>
              </w:rPr>
            </w:pPr>
            <w:r>
              <w:rPr>
                <w:rFonts w:asciiTheme="minorHAnsi" w:hAnsiTheme="minorHAnsi"/>
                <w:sz w:val="22"/>
                <w:szCs w:val="22"/>
              </w:rPr>
              <w:lastRenderedPageBreak/>
              <w:t xml:space="preserve">I want to make sure I can de-scaffold this as Harry’s struggles become strengths. How could I de-scaffold this support? I could make the tasks bigger, or have him set his own timer after I name time expectations.  My goal is for him to increase his amount of sustained </w:t>
            </w:r>
            <w:proofErr w:type="spellStart"/>
            <w:r>
              <w:rPr>
                <w:rFonts w:asciiTheme="minorHAnsi" w:hAnsiTheme="minorHAnsi"/>
                <w:sz w:val="22"/>
                <w:szCs w:val="22"/>
              </w:rPr>
              <w:t>worktime</w:t>
            </w:r>
            <w:proofErr w:type="spellEnd"/>
            <w:r>
              <w:rPr>
                <w:rFonts w:asciiTheme="minorHAnsi" w:hAnsiTheme="minorHAnsi"/>
                <w:sz w:val="22"/>
                <w:szCs w:val="22"/>
              </w:rPr>
              <w:t>.</w:t>
            </w:r>
          </w:p>
          <w:p w:rsidR="00253E94" w:rsidRDefault="00253E94" w:rsidP="00253E94">
            <w:pPr>
              <w:pStyle w:val="ListParagraph"/>
              <w:numPr>
                <w:ilvl w:val="0"/>
                <w:numId w:val="32"/>
              </w:numPr>
              <w:rPr>
                <w:rFonts w:asciiTheme="minorHAnsi" w:hAnsiTheme="minorHAnsi"/>
                <w:sz w:val="22"/>
                <w:szCs w:val="22"/>
              </w:rPr>
            </w:pPr>
            <w:r>
              <w:rPr>
                <w:rFonts w:asciiTheme="minorHAnsi" w:hAnsiTheme="minorHAnsi"/>
                <w:sz w:val="22"/>
                <w:szCs w:val="22"/>
              </w:rPr>
              <w:t xml:space="preserve">What other struggles do I see that could specifically be tricky in my content and classroom? I can look to the PLOPs for more detailed information here. Hmm… Harry struggles with retelling stories – this has likely kept him from passing higher STEP levels and probably contributes to comprehension struggles. </w:t>
            </w:r>
          </w:p>
          <w:p w:rsidR="00253E94" w:rsidRDefault="00253E94" w:rsidP="00253E94">
            <w:pPr>
              <w:pStyle w:val="ListParagraph"/>
              <w:numPr>
                <w:ilvl w:val="0"/>
                <w:numId w:val="32"/>
              </w:numPr>
              <w:rPr>
                <w:rFonts w:asciiTheme="minorHAnsi" w:hAnsiTheme="minorHAnsi"/>
                <w:sz w:val="22"/>
                <w:szCs w:val="22"/>
              </w:rPr>
            </w:pPr>
            <w:r>
              <w:rPr>
                <w:rFonts w:asciiTheme="minorHAnsi" w:hAnsiTheme="minorHAnsi"/>
                <w:sz w:val="22"/>
                <w:szCs w:val="22"/>
              </w:rPr>
              <w:t>One way that I have had success with helping scholars who struggle with this skill is by teaching them to write a 1 – 2 sentence summary of each page on a post-it and sticking it in their book. This is a scaffold I can use for Harry at the beginning of the year, teaching him to put the post-its together to summarize a page or two of text.</w:t>
            </w:r>
          </w:p>
          <w:p w:rsidR="00253E94" w:rsidRPr="00495CF5" w:rsidRDefault="00253E94" w:rsidP="00253E94">
            <w:pPr>
              <w:pStyle w:val="ListParagraph"/>
              <w:numPr>
                <w:ilvl w:val="0"/>
                <w:numId w:val="32"/>
              </w:numPr>
              <w:rPr>
                <w:rFonts w:asciiTheme="minorHAnsi" w:hAnsiTheme="minorHAnsi"/>
                <w:sz w:val="22"/>
                <w:szCs w:val="22"/>
              </w:rPr>
            </w:pPr>
            <w:r w:rsidRPr="00495CF5">
              <w:rPr>
                <w:rFonts w:asciiTheme="minorHAnsi" w:hAnsiTheme="minorHAnsi"/>
                <w:sz w:val="22"/>
                <w:szCs w:val="22"/>
              </w:rPr>
              <w:t>Eventually, I’ll be able to encourage Harry to only do this at the end of a book chapter.</w:t>
            </w:r>
          </w:p>
        </w:tc>
      </w:tr>
      <w:tr w:rsidR="00253E94" w:rsidTr="00E90D2E">
        <w:tc>
          <w:tcPr>
            <w:tcW w:w="2628" w:type="dxa"/>
          </w:tcPr>
          <w:p w:rsidR="00253E94" w:rsidRDefault="00253E94" w:rsidP="00E90D2E">
            <w:pPr>
              <w:rPr>
                <w:rFonts w:asciiTheme="minorHAnsi" w:hAnsiTheme="minorHAnsi"/>
                <w:b/>
              </w:rPr>
            </w:pPr>
            <w:r>
              <w:rPr>
                <w:rFonts w:asciiTheme="minorHAnsi" w:hAnsiTheme="minorHAnsi"/>
                <w:b/>
              </w:rPr>
              <w:lastRenderedPageBreak/>
              <w:t xml:space="preserve">Required Testing Accommodations </w:t>
            </w:r>
          </w:p>
        </w:tc>
        <w:tc>
          <w:tcPr>
            <w:tcW w:w="10548" w:type="dxa"/>
          </w:tcPr>
          <w:p w:rsidR="00253E94" w:rsidRPr="008A5415" w:rsidRDefault="00253E94" w:rsidP="00253E94">
            <w:pPr>
              <w:pStyle w:val="ListParagraph"/>
              <w:numPr>
                <w:ilvl w:val="0"/>
                <w:numId w:val="33"/>
              </w:numPr>
              <w:rPr>
                <w:rFonts w:asciiTheme="minorHAnsi" w:hAnsiTheme="minorHAnsi"/>
                <w:sz w:val="22"/>
                <w:szCs w:val="22"/>
              </w:rPr>
            </w:pPr>
            <w:r w:rsidRPr="008A5415">
              <w:rPr>
                <w:rFonts w:asciiTheme="minorHAnsi" w:hAnsiTheme="minorHAnsi"/>
                <w:sz w:val="22"/>
                <w:szCs w:val="22"/>
              </w:rPr>
              <w:t>What are the legally mandated accommodations that Harry needs for testing?</w:t>
            </w:r>
          </w:p>
          <w:p w:rsidR="00253E94" w:rsidRPr="008A5415" w:rsidRDefault="00253E94" w:rsidP="00253E94">
            <w:pPr>
              <w:pStyle w:val="ListParagraph"/>
              <w:numPr>
                <w:ilvl w:val="0"/>
                <w:numId w:val="33"/>
              </w:numPr>
              <w:rPr>
                <w:rFonts w:asciiTheme="minorHAnsi" w:hAnsiTheme="minorHAnsi"/>
                <w:sz w:val="22"/>
                <w:szCs w:val="22"/>
              </w:rPr>
            </w:pPr>
            <w:r w:rsidRPr="008A5415">
              <w:rPr>
                <w:rFonts w:asciiTheme="minorHAnsi" w:hAnsiTheme="minorHAnsi"/>
                <w:sz w:val="22"/>
                <w:szCs w:val="22"/>
              </w:rPr>
              <w:t xml:space="preserve">Pretty straightforward here! He requires 10 minute breaks after every 45 minutes of testing.  </w:t>
            </w:r>
          </w:p>
          <w:p w:rsidR="00253E94" w:rsidRPr="00495CF5" w:rsidRDefault="00253E94" w:rsidP="00253E94">
            <w:pPr>
              <w:pStyle w:val="ListParagraph"/>
              <w:numPr>
                <w:ilvl w:val="0"/>
                <w:numId w:val="33"/>
              </w:numPr>
              <w:rPr>
                <w:rFonts w:asciiTheme="minorHAnsi" w:hAnsiTheme="minorHAnsi"/>
              </w:rPr>
            </w:pPr>
            <w:r w:rsidRPr="008A5415">
              <w:rPr>
                <w:rFonts w:asciiTheme="minorHAnsi" w:hAnsiTheme="minorHAnsi"/>
                <w:sz w:val="22"/>
                <w:szCs w:val="22"/>
              </w:rPr>
              <w:t xml:space="preserve">How will this testing accommodation impact </w:t>
            </w:r>
            <w:r>
              <w:rPr>
                <w:rFonts w:asciiTheme="minorHAnsi" w:hAnsiTheme="minorHAnsi"/>
                <w:sz w:val="22"/>
                <w:szCs w:val="22"/>
              </w:rPr>
              <w:t>our</w:t>
            </w:r>
            <w:r w:rsidRPr="008A5415">
              <w:rPr>
                <w:rFonts w:asciiTheme="minorHAnsi" w:hAnsiTheme="minorHAnsi"/>
                <w:sz w:val="22"/>
                <w:szCs w:val="22"/>
              </w:rPr>
              <w:t xml:space="preserve"> testing setting? Honestly, this won’t be much of a concern for most of the year. Our weekly quizzes don</w:t>
            </w:r>
            <w:r>
              <w:rPr>
                <w:rFonts w:asciiTheme="minorHAnsi" w:hAnsiTheme="minorHAnsi"/>
                <w:sz w:val="22"/>
                <w:szCs w:val="22"/>
              </w:rPr>
              <w:t>’t last more than 2</w:t>
            </w:r>
            <w:r w:rsidRPr="008A5415">
              <w:rPr>
                <w:rFonts w:asciiTheme="minorHAnsi" w:hAnsiTheme="minorHAnsi"/>
                <w:sz w:val="22"/>
                <w:szCs w:val="22"/>
              </w:rPr>
              <w:t>0 minutes. The only thing I need to be aware of is Interim Assessments, which sometimes take an entire class period. If there is an IA assessment scheduled,</w:t>
            </w:r>
            <w:r>
              <w:rPr>
                <w:rFonts w:asciiTheme="minorHAnsi" w:hAnsiTheme="minorHAnsi"/>
                <w:sz w:val="22"/>
                <w:szCs w:val="22"/>
              </w:rPr>
              <w:t xml:space="preserve"> I will proactively plan with M</w:t>
            </w:r>
            <w:r w:rsidRPr="008A5415">
              <w:rPr>
                <w:rFonts w:asciiTheme="minorHAnsi" w:hAnsiTheme="minorHAnsi"/>
                <w:sz w:val="22"/>
                <w:szCs w:val="22"/>
              </w:rPr>
              <w:t>s. Suzy, our SSL, to ensure that either she or our special education teacher will be available to facilitate his break and get him back into testing.</w:t>
            </w:r>
          </w:p>
        </w:tc>
      </w:tr>
      <w:tr w:rsidR="00253E94" w:rsidTr="00E90D2E">
        <w:tc>
          <w:tcPr>
            <w:tcW w:w="2628" w:type="dxa"/>
          </w:tcPr>
          <w:p w:rsidR="00253E94" w:rsidRDefault="00253E94" w:rsidP="00E90D2E">
            <w:pPr>
              <w:rPr>
                <w:rFonts w:asciiTheme="minorHAnsi" w:hAnsiTheme="minorHAnsi"/>
                <w:b/>
              </w:rPr>
            </w:pPr>
            <w:r>
              <w:rPr>
                <w:rFonts w:asciiTheme="minorHAnsi" w:hAnsiTheme="minorHAnsi"/>
                <w:b/>
              </w:rPr>
              <w:t>Required Instructional Accommodations</w:t>
            </w:r>
          </w:p>
        </w:tc>
        <w:tc>
          <w:tcPr>
            <w:tcW w:w="10548" w:type="dxa"/>
          </w:tcPr>
          <w:p w:rsidR="00253E94" w:rsidRPr="003754B8" w:rsidRDefault="00253E94" w:rsidP="00253E94">
            <w:pPr>
              <w:pStyle w:val="ListParagraph"/>
              <w:numPr>
                <w:ilvl w:val="0"/>
                <w:numId w:val="34"/>
              </w:numPr>
              <w:rPr>
                <w:rFonts w:asciiTheme="minorHAnsi" w:hAnsiTheme="minorHAnsi"/>
                <w:sz w:val="22"/>
                <w:szCs w:val="22"/>
              </w:rPr>
            </w:pPr>
            <w:r w:rsidRPr="003754B8">
              <w:rPr>
                <w:rFonts w:asciiTheme="minorHAnsi" w:hAnsiTheme="minorHAnsi"/>
                <w:sz w:val="22"/>
                <w:szCs w:val="22"/>
              </w:rPr>
              <w:t>What additional accommodations does Harry require in the classroom on a day-to-day basis?</w:t>
            </w:r>
          </w:p>
          <w:p w:rsidR="00253E94" w:rsidRPr="003754B8" w:rsidRDefault="00253E94" w:rsidP="00253E94">
            <w:pPr>
              <w:pStyle w:val="ListParagraph"/>
              <w:numPr>
                <w:ilvl w:val="0"/>
                <w:numId w:val="34"/>
              </w:numPr>
              <w:rPr>
                <w:rFonts w:asciiTheme="minorHAnsi" w:hAnsiTheme="minorHAnsi"/>
                <w:sz w:val="22"/>
                <w:szCs w:val="22"/>
              </w:rPr>
            </w:pPr>
            <w:r w:rsidRPr="003754B8">
              <w:rPr>
                <w:rFonts w:asciiTheme="minorHAnsi" w:hAnsiTheme="minorHAnsi"/>
                <w:sz w:val="22"/>
                <w:szCs w:val="22"/>
              </w:rPr>
              <w:t xml:space="preserve">Looks like we’re talking about preferential seating in the front of the classroom and carpet. This isn’t a problem – I’ll have Harry sit in the red row on the carpet and at </w:t>
            </w:r>
            <w:r>
              <w:rPr>
                <w:rFonts w:asciiTheme="minorHAnsi" w:hAnsiTheme="minorHAnsi"/>
                <w:sz w:val="22"/>
                <w:szCs w:val="22"/>
              </w:rPr>
              <w:t>the red table.</w:t>
            </w:r>
          </w:p>
          <w:p w:rsidR="00253E94" w:rsidRPr="003754B8" w:rsidRDefault="00253E94" w:rsidP="00253E94">
            <w:pPr>
              <w:pStyle w:val="ListParagraph"/>
              <w:numPr>
                <w:ilvl w:val="0"/>
                <w:numId w:val="34"/>
              </w:numPr>
              <w:rPr>
                <w:rFonts w:asciiTheme="minorHAnsi" w:hAnsiTheme="minorHAnsi"/>
                <w:sz w:val="22"/>
                <w:szCs w:val="22"/>
              </w:rPr>
            </w:pPr>
            <w:r w:rsidRPr="003754B8">
              <w:rPr>
                <w:rFonts w:asciiTheme="minorHAnsi" w:hAnsiTheme="minorHAnsi"/>
                <w:sz w:val="22"/>
                <w:szCs w:val="22"/>
              </w:rPr>
              <w:t xml:space="preserve">Is there anything else I can do to ensure Harry is successful on a day-to-day basis? </w:t>
            </w:r>
          </w:p>
          <w:p w:rsidR="00253E94" w:rsidRPr="003754B8" w:rsidRDefault="00253E94" w:rsidP="00253E94">
            <w:pPr>
              <w:pStyle w:val="ListParagraph"/>
              <w:numPr>
                <w:ilvl w:val="0"/>
                <w:numId w:val="34"/>
              </w:numPr>
              <w:rPr>
                <w:rFonts w:asciiTheme="minorHAnsi" w:hAnsiTheme="minorHAnsi"/>
              </w:rPr>
            </w:pPr>
            <w:r w:rsidRPr="003754B8">
              <w:rPr>
                <w:rFonts w:asciiTheme="minorHAnsi" w:hAnsiTheme="minorHAnsi"/>
                <w:sz w:val="22"/>
                <w:szCs w:val="22"/>
              </w:rPr>
              <w:t>I feel like it could also help to have him seated next to a particularly focused scholar, for whom attention isn’t a struggle. I will ask the current first grade teachers if they have a recommendation of someone who might be a good “seat buddy” for Harry.</w:t>
            </w:r>
          </w:p>
        </w:tc>
      </w:tr>
      <w:tr w:rsidR="00253E94" w:rsidTr="00E90D2E">
        <w:tc>
          <w:tcPr>
            <w:tcW w:w="2628" w:type="dxa"/>
          </w:tcPr>
          <w:p w:rsidR="00253E94" w:rsidRDefault="00253E94" w:rsidP="00E90D2E">
            <w:pPr>
              <w:rPr>
                <w:rFonts w:asciiTheme="minorHAnsi" w:hAnsiTheme="minorHAnsi"/>
                <w:b/>
              </w:rPr>
            </w:pPr>
            <w:r>
              <w:rPr>
                <w:rFonts w:asciiTheme="minorHAnsi" w:hAnsiTheme="minorHAnsi"/>
                <w:b/>
              </w:rPr>
              <w:t>Student Interests</w:t>
            </w:r>
          </w:p>
        </w:tc>
        <w:tc>
          <w:tcPr>
            <w:tcW w:w="10548" w:type="dxa"/>
          </w:tcPr>
          <w:p w:rsidR="00253E94" w:rsidRPr="00C3474E" w:rsidRDefault="00253E94" w:rsidP="00253E94">
            <w:pPr>
              <w:pStyle w:val="ListParagraph"/>
              <w:numPr>
                <w:ilvl w:val="0"/>
                <w:numId w:val="35"/>
              </w:numPr>
              <w:rPr>
                <w:rFonts w:asciiTheme="minorHAnsi" w:hAnsiTheme="minorHAnsi"/>
                <w:b/>
              </w:rPr>
            </w:pPr>
            <w:r w:rsidRPr="00C3474E">
              <w:rPr>
                <w:rFonts w:asciiTheme="minorHAnsi" w:hAnsiTheme="minorHAnsi"/>
                <w:sz w:val="22"/>
                <w:szCs w:val="22"/>
              </w:rPr>
              <w:t xml:space="preserve">What </w:t>
            </w:r>
            <w:r>
              <w:rPr>
                <w:rFonts w:asciiTheme="minorHAnsi" w:hAnsiTheme="minorHAnsi"/>
                <w:sz w:val="22"/>
                <w:szCs w:val="22"/>
              </w:rPr>
              <w:t>are interests of Harry’s that I could potentially leverage to get him engaged in me and my class from the outset?</w:t>
            </w:r>
            <w:r w:rsidRPr="00C3474E">
              <w:rPr>
                <w:rFonts w:asciiTheme="minorHAnsi" w:hAnsiTheme="minorHAnsi"/>
                <w:sz w:val="22"/>
                <w:szCs w:val="22"/>
              </w:rPr>
              <w:t xml:space="preserve"> </w:t>
            </w:r>
          </w:p>
          <w:p w:rsidR="00253E94" w:rsidRPr="00DB560B" w:rsidRDefault="00253E94" w:rsidP="00253E94">
            <w:pPr>
              <w:pStyle w:val="ListParagraph"/>
              <w:numPr>
                <w:ilvl w:val="0"/>
                <w:numId w:val="35"/>
              </w:numPr>
              <w:rPr>
                <w:rFonts w:asciiTheme="minorHAnsi" w:hAnsiTheme="minorHAnsi"/>
                <w:b/>
              </w:rPr>
            </w:pPr>
            <w:r>
              <w:rPr>
                <w:rFonts w:asciiTheme="minorHAnsi" w:hAnsiTheme="minorHAnsi"/>
                <w:sz w:val="22"/>
                <w:szCs w:val="22"/>
              </w:rPr>
              <w:t xml:space="preserve">He loves basketball and minesweeper– that’s good to know. I’ll make some basketball and minesweeper references in the first week and make sure to direct this toward him.  </w:t>
            </w:r>
          </w:p>
          <w:p w:rsidR="00253E94" w:rsidRPr="00471877" w:rsidRDefault="00253E94" w:rsidP="00253E94">
            <w:pPr>
              <w:pStyle w:val="ListParagraph"/>
              <w:numPr>
                <w:ilvl w:val="0"/>
                <w:numId w:val="35"/>
              </w:numPr>
              <w:rPr>
                <w:rFonts w:asciiTheme="minorHAnsi" w:hAnsiTheme="minorHAnsi"/>
                <w:b/>
              </w:rPr>
            </w:pPr>
            <w:r>
              <w:rPr>
                <w:rFonts w:asciiTheme="minorHAnsi" w:hAnsiTheme="minorHAnsi"/>
                <w:sz w:val="22"/>
                <w:szCs w:val="22"/>
              </w:rPr>
              <w:t xml:space="preserve">The other thing is that he seems to struggle with self-esteem so I’ll make sure to give him authentic, specific positive praise frequently in the first week.  </w:t>
            </w:r>
          </w:p>
        </w:tc>
      </w:tr>
    </w:tbl>
    <w:p w:rsidR="00253E94" w:rsidRDefault="00253E94" w:rsidP="00253E94">
      <w:pPr>
        <w:rPr>
          <w:rFonts w:asciiTheme="minorHAnsi" w:hAnsiTheme="minorHAnsi"/>
          <w:b/>
        </w:rPr>
      </w:pPr>
    </w:p>
    <w:p w:rsidR="00253E94" w:rsidRDefault="00253E94" w:rsidP="00253E94">
      <w:pPr>
        <w:rPr>
          <w:rFonts w:asciiTheme="minorHAnsi" w:hAnsiTheme="minorHAnsi"/>
          <w:b/>
        </w:rPr>
      </w:pPr>
    </w:p>
    <w:p w:rsidR="00253E94" w:rsidRDefault="00253E94" w:rsidP="00253E94">
      <w:pPr>
        <w:rPr>
          <w:rFonts w:asciiTheme="minorHAnsi" w:hAnsiTheme="minorHAnsi"/>
          <w:b/>
          <w:u w:val="single"/>
        </w:rPr>
      </w:pPr>
      <w:r w:rsidRPr="00420489">
        <w:rPr>
          <w:noProof/>
          <w:sz w:val="32"/>
          <w:szCs w:val="32"/>
        </w:rPr>
        <w:lastRenderedPageBreak/>
        <w:drawing>
          <wp:anchor distT="0" distB="0" distL="114300" distR="114300" simplePos="0" relativeHeight="251663360" behindDoc="0" locked="0" layoutInCell="1" allowOverlap="1" wp14:anchorId="087308A2" wp14:editId="401EE2ED">
            <wp:simplePos x="0" y="0"/>
            <wp:positionH relativeFrom="margin">
              <wp:posOffset>3581400</wp:posOffset>
            </wp:positionH>
            <wp:positionV relativeFrom="margin">
              <wp:posOffset>152400</wp:posOffset>
            </wp:positionV>
            <wp:extent cx="4792345" cy="1914525"/>
            <wp:effectExtent l="0" t="0" r="8255" b="9525"/>
            <wp:wrapSquare wrapText="bothSides"/>
            <wp:docPr id="1" name="Picture 1" descr="http://research.wpcarey.asu.edu/wp-content/uploads/2015/05/Roadmap-855x6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research.wpcarey.asu.edu/wp-content/uploads/2015/05/Roadmap-855x64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92345" cy="19145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53E94" w:rsidRDefault="00253E94" w:rsidP="00253E94">
      <w:pPr>
        <w:rPr>
          <w:rFonts w:asciiTheme="minorHAnsi" w:hAnsiTheme="minorHAnsi"/>
          <w:b/>
          <w:u w:val="single"/>
        </w:rPr>
      </w:pPr>
    </w:p>
    <w:p w:rsidR="00253E94" w:rsidRDefault="00253E94" w:rsidP="00253E94">
      <w:pPr>
        <w:rPr>
          <w:rFonts w:asciiTheme="minorHAnsi" w:hAnsiTheme="minorHAnsi"/>
          <w:b/>
          <w:u w:val="single"/>
        </w:rPr>
      </w:pPr>
    </w:p>
    <w:p w:rsidR="00253E94" w:rsidRDefault="00253E94" w:rsidP="00253E94">
      <w:pPr>
        <w:rPr>
          <w:rFonts w:asciiTheme="minorHAnsi" w:hAnsiTheme="minorHAnsi"/>
          <w:b/>
          <w:u w:val="single"/>
        </w:rPr>
      </w:pPr>
    </w:p>
    <w:p w:rsidR="00253E94" w:rsidRPr="00420489" w:rsidRDefault="00253E94" w:rsidP="00253E94">
      <w:pPr>
        <w:rPr>
          <w:rFonts w:asciiTheme="minorHAnsi" w:hAnsiTheme="minorHAnsi"/>
          <w:b/>
          <w:sz w:val="32"/>
          <w:szCs w:val="32"/>
          <w:u w:val="single"/>
        </w:rPr>
      </w:pPr>
    </w:p>
    <w:p w:rsidR="00253E94" w:rsidRPr="00420489" w:rsidRDefault="00253E94" w:rsidP="00253E94">
      <w:pPr>
        <w:rPr>
          <w:rFonts w:asciiTheme="minorHAnsi" w:hAnsiTheme="minorHAnsi"/>
          <w:b/>
          <w:sz w:val="32"/>
          <w:szCs w:val="32"/>
          <w:u w:val="single"/>
        </w:rPr>
      </w:pPr>
    </w:p>
    <w:p w:rsidR="00253E94" w:rsidRPr="00420489" w:rsidRDefault="00253E94" w:rsidP="00253E94">
      <w:pPr>
        <w:rPr>
          <w:rFonts w:asciiTheme="minorHAnsi" w:hAnsiTheme="minorHAnsi"/>
          <w:b/>
          <w:sz w:val="32"/>
          <w:szCs w:val="32"/>
        </w:rPr>
      </w:pPr>
      <w:r w:rsidRPr="00420489">
        <w:rPr>
          <w:rFonts w:asciiTheme="minorHAnsi" w:hAnsiTheme="minorHAnsi"/>
          <w:b/>
          <w:sz w:val="32"/>
          <w:szCs w:val="32"/>
        </w:rPr>
        <w:t xml:space="preserve">Mr. </w:t>
      </w:r>
      <w:proofErr w:type="spellStart"/>
      <w:r w:rsidRPr="00420489">
        <w:rPr>
          <w:rFonts w:asciiTheme="minorHAnsi" w:hAnsiTheme="minorHAnsi"/>
          <w:b/>
          <w:sz w:val="32"/>
          <w:szCs w:val="32"/>
        </w:rPr>
        <w:t>Modest’s</w:t>
      </w:r>
      <w:proofErr w:type="spellEnd"/>
      <w:r w:rsidRPr="00420489">
        <w:rPr>
          <w:rFonts w:asciiTheme="minorHAnsi" w:hAnsiTheme="minorHAnsi"/>
          <w:b/>
          <w:sz w:val="32"/>
          <w:szCs w:val="32"/>
        </w:rPr>
        <w:t xml:space="preserve"> Roadmap of Required &amp; Suggested Supports for Second Grade Students  </w:t>
      </w:r>
    </w:p>
    <w:p w:rsidR="00253E94" w:rsidRPr="00055F54" w:rsidRDefault="00253E94" w:rsidP="00253E94">
      <w:pPr>
        <w:tabs>
          <w:tab w:val="left" w:pos="960"/>
        </w:tabs>
        <w:rPr>
          <w:rFonts w:asciiTheme="minorHAnsi" w:hAnsiTheme="minorHAnsi"/>
          <w:i/>
          <w:sz w:val="22"/>
          <w:szCs w:val="22"/>
        </w:rPr>
      </w:pPr>
      <w:r>
        <w:rPr>
          <w:rFonts w:asciiTheme="minorHAnsi" w:hAnsiTheme="minorHAnsi"/>
          <w:i/>
          <w:sz w:val="22"/>
          <w:szCs w:val="22"/>
        </w:rPr>
        <w:tab/>
      </w:r>
    </w:p>
    <w:tbl>
      <w:tblPr>
        <w:tblStyle w:val="TableGrid"/>
        <w:tblW w:w="14400" w:type="dxa"/>
        <w:tblInd w:w="-882" w:type="dxa"/>
        <w:tblLook w:val="04A0" w:firstRow="1" w:lastRow="0" w:firstColumn="1" w:lastColumn="0" w:noHBand="0" w:noVBand="1"/>
      </w:tblPr>
      <w:tblGrid>
        <w:gridCol w:w="1530"/>
        <w:gridCol w:w="3420"/>
        <w:gridCol w:w="2160"/>
        <w:gridCol w:w="2340"/>
        <w:gridCol w:w="2790"/>
        <w:gridCol w:w="2160"/>
      </w:tblGrid>
      <w:tr w:rsidR="00253E94" w:rsidTr="00CD70E5">
        <w:tc>
          <w:tcPr>
            <w:tcW w:w="1530" w:type="dxa"/>
          </w:tcPr>
          <w:p w:rsidR="00253E94" w:rsidRPr="00055F54" w:rsidRDefault="00253E94" w:rsidP="00E90D2E">
            <w:pPr>
              <w:rPr>
                <w:rFonts w:asciiTheme="minorHAnsi" w:hAnsiTheme="minorHAnsi"/>
                <w:b/>
                <w:sz w:val="22"/>
                <w:szCs w:val="22"/>
              </w:rPr>
            </w:pPr>
            <w:r w:rsidRPr="00055F54">
              <w:rPr>
                <w:rFonts w:asciiTheme="minorHAnsi" w:hAnsiTheme="minorHAnsi"/>
                <w:b/>
                <w:sz w:val="22"/>
                <w:szCs w:val="22"/>
              </w:rPr>
              <w:t>Student Name</w:t>
            </w:r>
          </w:p>
        </w:tc>
        <w:tc>
          <w:tcPr>
            <w:tcW w:w="3420" w:type="dxa"/>
          </w:tcPr>
          <w:p w:rsidR="00253E94" w:rsidRPr="00715F45" w:rsidRDefault="00253E94" w:rsidP="00E90D2E">
            <w:pPr>
              <w:rPr>
                <w:rFonts w:asciiTheme="minorHAnsi" w:hAnsiTheme="minorHAnsi"/>
                <w:b/>
                <w:sz w:val="22"/>
                <w:szCs w:val="22"/>
              </w:rPr>
            </w:pPr>
            <w:r w:rsidRPr="00715F45">
              <w:rPr>
                <w:rFonts w:asciiTheme="minorHAnsi" w:hAnsiTheme="minorHAnsi"/>
                <w:b/>
                <w:sz w:val="22"/>
                <w:szCs w:val="22"/>
              </w:rPr>
              <w:t>Required Instructional Accommodations</w:t>
            </w:r>
          </w:p>
        </w:tc>
        <w:tc>
          <w:tcPr>
            <w:tcW w:w="2160" w:type="dxa"/>
          </w:tcPr>
          <w:p w:rsidR="00253E94" w:rsidRPr="00715F45" w:rsidRDefault="00253E94" w:rsidP="00E90D2E">
            <w:pPr>
              <w:rPr>
                <w:rFonts w:asciiTheme="minorHAnsi" w:hAnsiTheme="minorHAnsi"/>
                <w:b/>
                <w:sz w:val="22"/>
                <w:szCs w:val="22"/>
              </w:rPr>
            </w:pPr>
            <w:r w:rsidRPr="00715F45">
              <w:rPr>
                <w:rFonts w:asciiTheme="minorHAnsi" w:hAnsiTheme="minorHAnsi"/>
                <w:b/>
                <w:sz w:val="22"/>
                <w:szCs w:val="22"/>
              </w:rPr>
              <w:t>Required Testing Accommodations</w:t>
            </w:r>
          </w:p>
        </w:tc>
        <w:tc>
          <w:tcPr>
            <w:tcW w:w="2340" w:type="dxa"/>
          </w:tcPr>
          <w:p w:rsidR="00253E94" w:rsidRPr="00715F45" w:rsidRDefault="00253E94" w:rsidP="00E90D2E">
            <w:pPr>
              <w:rPr>
                <w:rFonts w:asciiTheme="minorHAnsi" w:hAnsiTheme="minorHAnsi"/>
                <w:b/>
                <w:sz w:val="22"/>
                <w:szCs w:val="22"/>
              </w:rPr>
            </w:pPr>
            <w:r w:rsidRPr="00715F45">
              <w:rPr>
                <w:rFonts w:asciiTheme="minorHAnsi" w:hAnsiTheme="minorHAnsi"/>
                <w:b/>
                <w:sz w:val="22"/>
                <w:szCs w:val="22"/>
              </w:rPr>
              <w:t>Strengths-Based Strategies</w:t>
            </w:r>
          </w:p>
        </w:tc>
        <w:tc>
          <w:tcPr>
            <w:tcW w:w="2790" w:type="dxa"/>
          </w:tcPr>
          <w:p w:rsidR="00253E94" w:rsidRPr="00715F45" w:rsidRDefault="00253E94" w:rsidP="00E90D2E">
            <w:pPr>
              <w:rPr>
                <w:rFonts w:asciiTheme="minorHAnsi" w:hAnsiTheme="minorHAnsi"/>
                <w:b/>
                <w:sz w:val="22"/>
                <w:szCs w:val="22"/>
              </w:rPr>
            </w:pPr>
            <w:r w:rsidRPr="00715F45">
              <w:rPr>
                <w:rFonts w:asciiTheme="minorHAnsi" w:hAnsiTheme="minorHAnsi"/>
                <w:b/>
                <w:sz w:val="22"/>
                <w:szCs w:val="22"/>
              </w:rPr>
              <w:t>Support-Based Strategies</w:t>
            </w:r>
          </w:p>
        </w:tc>
        <w:tc>
          <w:tcPr>
            <w:tcW w:w="2160" w:type="dxa"/>
          </w:tcPr>
          <w:p w:rsidR="00253E94" w:rsidRPr="00055F54" w:rsidRDefault="00253E94" w:rsidP="00E90D2E">
            <w:pPr>
              <w:rPr>
                <w:rFonts w:asciiTheme="minorHAnsi" w:hAnsiTheme="minorHAnsi"/>
                <w:b/>
                <w:sz w:val="22"/>
                <w:szCs w:val="22"/>
              </w:rPr>
            </w:pPr>
            <w:r w:rsidRPr="00055F54">
              <w:rPr>
                <w:rFonts w:asciiTheme="minorHAnsi" w:hAnsiTheme="minorHAnsi"/>
                <w:b/>
                <w:sz w:val="22"/>
                <w:szCs w:val="22"/>
              </w:rPr>
              <w:t xml:space="preserve">Student Interest Strategies </w:t>
            </w:r>
          </w:p>
        </w:tc>
      </w:tr>
      <w:tr w:rsidR="00253E94" w:rsidTr="00CD70E5">
        <w:tc>
          <w:tcPr>
            <w:tcW w:w="1530" w:type="dxa"/>
          </w:tcPr>
          <w:p w:rsidR="00253E94" w:rsidRPr="00055F54" w:rsidRDefault="00253E94" w:rsidP="00E90D2E">
            <w:pPr>
              <w:rPr>
                <w:rFonts w:asciiTheme="minorHAnsi" w:hAnsiTheme="minorHAnsi"/>
                <w:sz w:val="22"/>
                <w:szCs w:val="22"/>
              </w:rPr>
            </w:pPr>
            <w:r w:rsidRPr="00055F54">
              <w:rPr>
                <w:rFonts w:asciiTheme="minorHAnsi" w:hAnsiTheme="minorHAnsi"/>
                <w:sz w:val="22"/>
                <w:szCs w:val="22"/>
              </w:rPr>
              <w:t xml:space="preserve">Harry Styles </w:t>
            </w:r>
          </w:p>
        </w:tc>
        <w:tc>
          <w:tcPr>
            <w:tcW w:w="3420" w:type="dxa"/>
          </w:tcPr>
          <w:p w:rsidR="00253E94" w:rsidRDefault="00253E94" w:rsidP="00E90D2E">
            <w:pPr>
              <w:rPr>
                <w:rFonts w:asciiTheme="minorHAnsi" w:hAnsiTheme="minorHAnsi"/>
                <w:sz w:val="22"/>
                <w:szCs w:val="22"/>
              </w:rPr>
            </w:pPr>
            <w:r>
              <w:rPr>
                <w:rFonts w:asciiTheme="minorHAnsi" w:hAnsiTheme="minorHAnsi"/>
                <w:sz w:val="22"/>
                <w:szCs w:val="22"/>
              </w:rPr>
              <w:t>-Preferential seating (red row and red table)</w:t>
            </w:r>
          </w:p>
          <w:p w:rsidR="00253E94" w:rsidRDefault="00253E94" w:rsidP="00E90D2E">
            <w:pPr>
              <w:rPr>
                <w:rFonts w:asciiTheme="minorHAnsi" w:hAnsiTheme="minorHAnsi"/>
                <w:sz w:val="22"/>
                <w:szCs w:val="22"/>
              </w:rPr>
            </w:pPr>
            <w:r>
              <w:rPr>
                <w:rFonts w:asciiTheme="minorHAnsi" w:hAnsiTheme="minorHAnsi"/>
                <w:sz w:val="22"/>
                <w:szCs w:val="22"/>
              </w:rPr>
              <w:t>-Seating next to a focused scholar (TBD – follow up w/ first grade teachers)</w:t>
            </w:r>
          </w:p>
        </w:tc>
        <w:tc>
          <w:tcPr>
            <w:tcW w:w="2160" w:type="dxa"/>
          </w:tcPr>
          <w:p w:rsidR="00253E94" w:rsidRDefault="00253E94" w:rsidP="00E90D2E">
            <w:pPr>
              <w:rPr>
                <w:rFonts w:asciiTheme="minorHAnsi" w:hAnsiTheme="minorHAnsi"/>
                <w:sz w:val="22"/>
                <w:szCs w:val="22"/>
              </w:rPr>
            </w:pPr>
            <w:r>
              <w:rPr>
                <w:rFonts w:asciiTheme="minorHAnsi" w:hAnsiTheme="minorHAnsi"/>
                <w:sz w:val="22"/>
                <w:szCs w:val="22"/>
              </w:rPr>
              <w:t>-</w:t>
            </w:r>
            <w:r w:rsidRPr="00715F45">
              <w:rPr>
                <w:rFonts w:asciiTheme="minorHAnsi" w:hAnsiTheme="minorHAnsi"/>
                <w:sz w:val="22"/>
                <w:szCs w:val="22"/>
              </w:rPr>
              <w:t xml:space="preserve">10 minute breaks after every </w:t>
            </w:r>
            <w:r>
              <w:rPr>
                <w:rFonts w:asciiTheme="minorHAnsi" w:hAnsiTheme="minorHAnsi"/>
                <w:sz w:val="22"/>
                <w:szCs w:val="22"/>
              </w:rPr>
              <w:t>45</w:t>
            </w:r>
            <w:r w:rsidRPr="00715F45">
              <w:rPr>
                <w:rFonts w:asciiTheme="minorHAnsi" w:hAnsiTheme="minorHAnsi"/>
                <w:sz w:val="22"/>
                <w:szCs w:val="22"/>
              </w:rPr>
              <w:t xml:space="preserve"> minutes of testing</w:t>
            </w:r>
            <w:r>
              <w:rPr>
                <w:rFonts w:asciiTheme="minorHAnsi" w:hAnsiTheme="minorHAnsi"/>
                <w:sz w:val="22"/>
                <w:szCs w:val="22"/>
              </w:rPr>
              <w:t xml:space="preserve"> (coordinate w/ Ms. Suzy on all IAs)</w:t>
            </w:r>
          </w:p>
          <w:p w:rsidR="00253E94" w:rsidRPr="00715F45" w:rsidRDefault="00253E94" w:rsidP="00E90D2E">
            <w:pPr>
              <w:rPr>
                <w:rFonts w:asciiTheme="minorHAnsi" w:hAnsiTheme="minorHAnsi"/>
                <w:sz w:val="22"/>
                <w:szCs w:val="22"/>
              </w:rPr>
            </w:pPr>
          </w:p>
        </w:tc>
        <w:tc>
          <w:tcPr>
            <w:tcW w:w="2340" w:type="dxa"/>
          </w:tcPr>
          <w:p w:rsidR="00253E94" w:rsidRDefault="00253E94" w:rsidP="00E90D2E">
            <w:pPr>
              <w:rPr>
                <w:rFonts w:asciiTheme="minorHAnsi" w:hAnsiTheme="minorHAnsi"/>
                <w:sz w:val="22"/>
                <w:szCs w:val="22"/>
              </w:rPr>
            </w:pPr>
            <w:r>
              <w:rPr>
                <w:rFonts w:asciiTheme="minorHAnsi" w:hAnsiTheme="minorHAnsi"/>
                <w:sz w:val="22"/>
                <w:szCs w:val="22"/>
              </w:rPr>
              <w:t>-Utilize solid long-term memory by breaking repeatedly-do tasks into 2 – 4 consistent steps (</w:t>
            </w:r>
            <w:proofErr w:type="spellStart"/>
            <w:r>
              <w:rPr>
                <w:rFonts w:asciiTheme="minorHAnsi" w:hAnsiTheme="minorHAnsi"/>
                <w:sz w:val="22"/>
                <w:szCs w:val="22"/>
              </w:rPr>
              <w:t>i.e</w:t>
            </w:r>
            <w:proofErr w:type="spellEnd"/>
            <w:r>
              <w:rPr>
                <w:rFonts w:asciiTheme="minorHAnsi" w:hAnsiTheme="minorHAnsi"/>
                <w:sz w:val="22"/>
                <w:szCs w:val="22"/>
              </w:rPr>
              <w:t>: 2 steps to annotate a text, 4 body parts of SLANT), use them every time and narrate their use if he is stuck (</w:t>
            </w:r>
            <w:proofErr w:type="spellStart"/>
            <w:r>
              <w:rPr>
                <w:rFonts w:asciiTheme="minorHAnsi" w:hAnsiTheme="minorHAnsi"/>
                <w:sz w:val="22"/>
                <w:szCs w:val="22"/>
              </w:rPr>
              <w:t>i.e</w:t>
            </w:r>
            <w:proofErr w:type="spellEnd"/>
            <w:r>
              <w:rPr>
                <w:rFonts w:asciiTheme="minorHAnsi" w:hAnsiTheme="minorHAnsi"/>
                <w:sz w:val="22"/>
                <w:szCs w:val="22"/>
              </w:rPr>
              <w:t>: “Remember your 2 steps. What do you do first every time?”)</w:t>
            </w:r>
          </w:p>
          <w:p w:rsidR="00253E94" w:rsidRDefault="00253E94" w:rsidP="00E90D2E">
            <w:pPr>
              <w:rPr>
                <w:rFonts w:asciiTheme="minorHAnsi" w:hAnsiTheme="minorHAnsi"/>
                <w:sz w:val="22"/>
                <w:szCs w:val="22"/>
              </w:rPr>
            </w:pPr>
          </w:p>
        </w:tc>
        <w:tc>
          <w:tcPr>
            <w:tcW w:w="2790" w:type="dxa"/>
          </w:tcPr>
          <w:p w:rsidR="00253E94" w:rsidRDefault="00253E94" w:rsidP="00E90D2E">
            <w:pPr>
              <w:rPr>
                <w:rFonts w:asciiTheme="minorHAnsi" w:hAnsiTheme="minorHAnsi"/>
                <w:sz w:val="22"/>
                <w:szCs w:val="22"/>
              </w:rPr>
            </w:pPr>
            <w:r>
              <w:rPr>
                <w:rFonts w:asciiTheme="minorHAnsi" w:hAnsiTheme="minorHAnsi"/>
                <w:sz w:val="22"/>
                <w:szCs w:val="22"/>
              </w:rPr>
              <w:t>-Support struggle with focus by quietly sharing how long a task should take and setting the timer; follow up with a small break/reward for hard work the whole time.</w:t>
            </w:r>
          </w:p>
          <w:p w:rsidR="00253E94" w:rsidRDefault="00253E94" w:rsidP="00E90D2E">
            <w:pPr>
              <w:rPr>
                <w:rFonts w:asciiTheme="minorHAnsi" w:hAnsiTheme="minorHAnsi"/>
                <w:sz w:val="22"/>
                <w:szCs w:val="22"/>
              </w:rPr>
            </w:pPr>
            <w:r>
              <w:rPr>
                <w:rFonts w:asciiTheme="minorHAnsi" w:hAnsiTheme="minorHAnsi"/>
                <w:sz w:val="22"/>
                <w:szCs w:val="22"/>
              </w:rPr>
              <w:t>-Help with retelling struggles by teaching him to use post-</w:t>
            </w:r>
            <w:proofErr w:type="spellStart"/>
            <w:r>
              <w:rPr>
                <w:rFonts w:asciiTheme="minorHAnsi" w:hAnsiTheme="minorHAnsi"/>
                <w:sz w:val="22"/>
                <w:szCs w:val="22"/>
              </w:rPr>
              <w:t>its</w:t>
            </w:r>
            <w:proofErr w:type="spellEnd"/>
            <w:r>
              <w:rPr>
                <w:rFonts w:asciiTheme="minorHAnsi" w:hAnsiTheme="minorHAnsi"/>
                <w:sz w:val="22"/>
                <w:szCs w:val="22"/>
              </w:rPr>
              <w:t xml:space="preserve"> to write a 1 – 3 sentence summary after each text “chunk” (work from paragraphs to whole chapters)</w:t>
            </w:r>
          </w:p>
        </w:tc>
        <w:tc>
          <w:tcPr>
            <w:tcW w:w="2160" w:type="dxa"/>
          </w:tcPr>
          <w:p w:rsidR="00253E94" w:rsidRPr="00055F54" w:rsidRDefault="00253E94" w:rsidP="00E90D2E">
            <w:pPr>
              <w:rPr>
                <w:rFonts w:asciiTheme="minorHAnsi" w:hAnsiTheme="minorHAnsi"/>
                <w:sz w:val="22"/>
                <w:szCs w:val="22"/>
              </w:rPr>
            </w:pPr>
            <w:r w:rsidRPr="00055F54">
              <w:rPr>
                <w:rFonts w:asciiTheme="minorHAnsi" w:hAnsiTheme="minorHAnsi"/>
                <w:sz w:val="22"/>
                <w:szCs w:val="22"/>
              </w:rPr>
              <w:t xml:space="preserve">-Incorporate </w:t>
            </w:r>
            <w:r>
              <w:rPr>
                <w:rFonts w:asciiTheme="minorHAnsi" w:hAnsiTheme="minorHAnsi"/>
                <w:sz w:val="22"/>
                <w:szCs w:val="22"/>
              </w:rPr>
              <w:t>authentic positive praise into weeks 1 and 2</w:t>
            </w:r>
          </w:p>
          <w:p w:rsidR="00253E94" w:rsidRPr="00055F54" w:rsidRDefault="00253E94" w:rsidP="00E90D2E">
            <w:pPr>
              <w:rPr>
                <w:rFonts w:asciiTheme="minorHAnsi" w:hAnsiTheme="minorHAnsi"/>
                <w:b/>
                <w:sz w:val="22"/>
                <w:szCs w:val="22"/>
              </w:rPr>
            </w:pPr>
            <w:r w:rsidRPr="00055F54">
              <w:rPr>
                <w:rFonts w:asciiTheme="minorHAnsi" w:hAnsiTheme="minorHAnsi"/>
                <w:sz w:val="22"/>
                <w:szCs w:val="22"/>
              </w:rPr>
              <w:t xml:space="preserve">-Basketball </w:t>
            </w:r>
            <w:r>
              <w:rPr>
                <w:rFonts w:asciiTheme="minorHAnsi" w:hAnsiTheme="minorHAnsi"/>
                <w:sz w:val="22"/>
                <w:szCs w:val="22"/>
              </w:rPr>
              <w:t>and minesweeper references in first 6 weeks</w:t>
            </w:r>
          </w:p>
        </w:tc>
      </w:tr>
    </w:tbl>
    <w:p w:rsidR="00253E94" w:rsidRDefault="00253E94" w:rsidP="00253E94">
      <w:pPr>
        <w:sectPr w:rsidR="00253E94" w:rsidSect="00253E94">
          <w:pgSz w:w="15840" w:h="12240" w:orient="landscape"/>
          <w:pgMar w:top="1440" w:right="1440" w:bottom="1440" w:left="1440" w:header="720" w:footer="720" w:gutter="0"/>
          <w:cols w:space="720"/>
          <w:docGrid w:linePitch="360"/>
        </w:sectPr>
      </w:pPr>
    </w:p>
    <w:p w:rsidR="001522DE" w:rsidRPr="0088780E" w:rsidRDefault="001522DE">
      <w:pPr>
        <w:rPr>
          <w:rFonts w:asciiTheme="minorHAnsi" w:hAnsiTheme="minorHAnsi" w:cs="Arial"/>
          <w:sz w:val="22"/>
          <w:szCs w:val="22"/>
        </w:rPr>
      </w:pPr>
    </w:p>
    <w:sectPr w:rsidR="001522DE" w:rsidRPr="008878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931DE4"/>
    <w:multiLevelType w:val="hybridMultilevel"/>
    <w:tmpl w:val="5BAC4E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2B06B6"/>
    <w:multiLevelType w:val="hybridMultilevel"/>
    <w:tmpl w:val="6E567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F46A85"/>
    <w:multiLevelType w:val="hybridMultilevel"/>
    <w:tmpl w:val="4B00C4B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09217B"/>
    <w:multiLevelType w:val="hybridMultilevel"/>
    <w:tmpl w:val="B2F62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140B7A"/>
    <w:multiLevelType w:val="hybridMultilevel"/>
    <w:tmpl w:val="5C0EF0BC"/>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28801A8"/>
    <w:multiLevelType w:val="hybridMultilevel"/>
    <w:tmpl w:val="7DF46C6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81A259A"/>
    <w:multiLevelType w:val="hybridMultilevel"/>
    <w:tmpl w:val="74C42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C167041"/>
    <w:multiLevelType w:val="hybridMultilevel"/>
    <w:tmpl w:val="2EBADCC4"/>
    <w:lvl w:ilvl="0" w:tplc="12743D90">
      <w:numFmt w:val="bullet"/>
      <w:lvlText w:val="-"/>
      <w:lvlJc w:val="left"/>
      <w:pPr>
        <w:ind w:left="720" w:hanging="360"/>
      </w:pPr>
      <w:rPr>
        <w:rFonts w:ascii="Century Gothic" w:eastAsiaTheme="minorHAnsi" w:hAnsi="Century Gothic"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1B058C6"/>
    <w:multiLevelType w:val="hybridMultilevel"/>
    <w:tmpl w:val="D9C05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3A915AD"/>
    <w:multiLevelType w:val="hybridMultilevel"/>
    <w:tmpl w:val="659A3CA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82F324D"/>
    <w:multiLevelType w:val="hybridMultilevel"/>
    <w:tmpl w:val="F5148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44455E"/>
    <w:multiLevelType w:val="hybridMultilevel"/>
    <w:tmpl w:val="EC4A6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C0E31F4"/>
    <w:multiLevelType w:val="hybridMultilevel"/>
    <w:tmpl w:val="3EBAE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FB82FCD"/>
    <w:multiLevelType w:val="hybridMultilevel"/>
    <w:tmpl w:val="F4C82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2AF66E3"/>
    <w:multiLevelType w:val="hybridMultilevel"/>
    <w:tmpl w:val="6416FB44"/>
    <w:lvl w:ilvl="0" w:tplc="004001B8">
      <w:start w:val="1"/>
      <w:numFmt w:val="decimal"/>
      <w:lvlText w:val="%1)"/>
      <w:lvlJc w:val="left"/>
      <w:pPr>
        <w:ind w:left="1440" w:hanging="360"/>
      </w:pPr>
      <w:rPr>
        <w:rFonts w:asciiTheme="minorHAnsi" w:eastAsia="Times New Roman" w:hAnsiTheme="minorHAnsi" w:cs="Times New Roman"/>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42DF21F5"/>
    <w:multiLevelType w:val="hybridMultilevel"/>
    <w:tmpl w:val="DBD88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5AE54C5"/>
    <w:multiLevelType w:val="hybridMultilevel"/>
    <w:tmpl w:val="8C66C8C4"/>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7D1523C"/>
    <w:multiLevelType w:val="hybridMultilevel"/>
    <w:tmpl w:val="268C5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B745561"/>
    <w:multiLevelType w:val="hybridMultilevel"/>
    <w:tmpl w:val="68CAA5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4BE55BEB"/>
    <w:multiLevelType w:val="hybridMultilevel"/>
    <w:tmpl w:val="0A9C4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F4A1B03"/>
    <w:multiLevelType w:val="hybridMultilevel"/>
    <w:tmpl w:val="1DFA8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F58203E"/>
    <w:multiLevelType w:val="hybridMultilevel"/>
    <w:tmpl w:val="60FE85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52317B32"/>
    <w:multiLevelType w:val="hybridMultilevel"/>
    <w:tmpl w:val="0B3AF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3146323"/>
    <w:multiLevelType w:val="hybridMultilevel"/>
    <w:tmpl w:val="2348D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3BE794B"/>
    <w:multiLevelType w:val="hybridMultilevel"/>
    <w:tmpl w:val="0C52F6E0"/>
    <w:lvl w:ilvl="0" w:tplc="FF32D2A8">
      <w:numFmt w:val="bullet"/>
      <w:lvlText w:val="-"/>
      <w:lvlJc w:val="left"/>
      <w:pPr>
        <w:ind w:left="720" w:hanging="360"/>
      </w:pPr>
      <w:rPr>
        <w:rFonts w:ascii="Century Gothic" w:eastAsiaTheme="minorHAnsi" w:hAnsi="Century Gothic"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41B6016"/>
    <w:multiLevelType w:val="hybridMultilevel"/>
    <w:tmpl w:val="FF224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7AE6C2B"/>
    <w:multiLevelType w:val="hybridMultilevel"/>
    <w:tmpl w:val="49C8E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1FB2238"/>
    <w:multiLevelType w:val="hybridMultilevel"/>
    <w:tmpl w:val="E2AED45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64560214"/>
    <w:multiLevelType w:val="hybridMultilevel"/>
    <w:tmpl w:val="3958586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653A3CBC"/>
    <w:multiLevelType w:val="hybridMultilevel"/>
    <w:tmpl w:val="204C5C4C"/>
    <w:lvl w:ilvl="0" w:tplc="E0441FCC">
      <w:numFmt w:val="bullet"/>
      <w:lvlText w:val="-"/>
      <w:lvlJc w:val="left"/>
      <w:pPr>
        <w:ind w:left="720" w:hanging="360"/>
      </w:pPr>
      <w:rPr>
        <w:rFonts w:ascii="Century Gothic" w:eastAsiaTheme="minorHAnsi" w:hAnsi="Century Gothic"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A2A15AE"/>
    <w:multiLevelType w:val="hybridMultilevel"/>
    <w:tmpl w:val="D5583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C972E47"/>
    <w:multiLevelType w:val="hybridMultilevel"/>
    <w:tmpl w:val="2B469B4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6E295A1B"/>
    <w:multiLevelType w:val="hybridMultilevel"/>
    <w:tmpl w:val="4EF47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0583756"/>
    <w:multiLevelType w:val="hybridMultilevel"/>
    <w:tmpl w:val="15E0A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CD01138"/>
    <w:multiLevelType w:val="hybridMultilevel"/>
    <w:tmpl w:val="8E225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1"/>
  </w:num>
  <w:num w:numId="2">
    <w:abstractNumId w:val="34"/>
  </w:num>
  <w:num w:numId="3">
    <w:abstractNumId w:val="0"/>
  </w:num>
  <w:num w:numId="4">
    <w:abstractNumId w:val="20"/>
  </w:num>
  <w:num w:numId="5">
    <w:abstractNumId w:val="12"/>
  </w:num>
  <w:num w:numId="6">
    <w:abstractNumId w:val="28"/>
  </w:num>
  <w:num w:numId="7">
    <w:abstractNumId w:val="14"/>
  </w:num>
  <w:num w:numId="8">
    <w:abstractNumId w:val="33"/>
  </w:num>
  <w:num w:numId="9">
    <w:abstractNumId w:val="5"/>
  </w:num>
  <w:num w:numId="10">
    <w:abstractNumId w:val="9"/>
  </w:num>
  <w:num w:numId="11">
    <w:abstractNumId w:val="17"/>
  </w:num>
  <w:num w:numId="12">
    <w:abstractNumId w:val="16"/>
  </w:num>
  <w:num w:numId="13">
    <w:abstractNumId w:val="32"/>
  </w:num>
  <w:num w:numId="14">
    <w:abstractNumId w:val="4"/>
  </w:num>
  <w:num w:numId="15">
    <w:abstractNumId w:val="23"/>
  </w:num>
  <w:num w:numId="16">
    <w:abstractNumId w:val="22"/>
  </w:num>
  <w:num w:numId="17">
    <w:abstractNumId w:val="13"/>
  </w:num>
  <w:num w:numId="18">
    <w:abstractNumId w:val="10"/>
  </w:num>
  <w:num w:numId="19">
    <w:abstractNumId w:val="15"/>
  </w:num>
  <w:num w:numId="20">
    <w:abstractNumId w:val="11"/>
  </w:num>
  <w:num w:numId="21">
    <w:abstractNumId w:val="2"/>
  </w:num>
  <w:num w:numId="22">
    <w:abstractNumId w:val="3"/>
  </w:num>
  <w:num w:numId="23">
    <w:abstractNumId w:val="18"/>
  </w:num>
  <w:num w:numId="24">
    <w:abstractNumId w:val="25"/>
  </w:num>
  <w:num w:numId="25">
    <w:abstractNumId w:val="21"/>
  </w:num>
  <w:num w:numId="26">
    <w:abstractNumId w:val="26"/>
  </w:num>
  <w:num w:numId="27">
    <w:abstractNumId w:val="27"/>
  </w:num>
  <w:num w:numId="28">
    <w:abstractNumId w:val="7"/>
  </w:num>
  <w:num w:numId="29">
    <w:abstractNumId w:val="29"/>
  </w:num>
  <w:num w:numId="30">
    <w:abstractNumId w:val="24"/>
  </w:num>
  <w:num w:numId="31">
    <w:abstractNumId w:val="1"/>
  </w:num>
  <w:num w:numId="32">
    <w:abstractNumId w:val="19"/>
  </w:num>
  <w:num w:numId="33">
    <w:abstractNumId w:val="30"/>
  </w:num>
  <w:num w:numId="34">
    <w:abstractNumId w:val="8"/>
  </w:num>
  <w:num w:numId="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0B26"/>
    <w:rsid w:val="00005293"/>
    <w:rsid w:val="000461B0"/>
    <w:rsid w:val="00061390"/>
    <w:rsid w:val="00092C79"/>
    <w:rsid w:val="0009550B"/>
    <w:rsid w:val="000A2341"/>
    <w:rsid w:val="000D4128"/>
    <w:rsid w:val="000F4CDE"/>
    <w:rsid w:val="0010551F"/>
    <w:rsid w:val="00126C51"/>
    <w:rsid w:val="00146F51"/>
    <w:rsid w:val="001522DE"/>
    <w:rsid w:val="00157076"/>
    <w:rsid w:val="00166C95"/>
    <w:rsid w:val="001A1436"/>
    <w:rsid w:val="001D03A7"/>
    <w:rsid w:val="00213DCA"/>
    <w:rsid w:val="00214D72"/>
    <w:rsid w:val="00217DDD"/>
    <w:rsid w:val="002425EB"/>
    <w:rsid w:val="00253E94"/>
    <w:rsid w:val="00272858"/>
    <w:rsid w:val="002B5AE3"/>
    <w:rsid w:val="002F51E6"/>
    <w:rsid w:val="00331204"/>
    <w:rsid w:val="00346C44"/>
    <w:rsid w:val="00362C9B"/>
    <w:rsid w:val="003B1E31"/>
    <w:rsid w:val="003B2C00"/>
    <w:rsid w:val="003C6C38"/>
    <w:rsid w:val="003E7DA6"/>
    <w:rsid w:val="00401243"/>
    <w:rsid w:val="004268CA"/>
    <w:rsid w:val="00440B28"/>
    <w:rsid w:val="004679F4"/>
    <w:rsid w:val="004951FE"/>
    <w:rsid w:val="004D1838"/>
    <w:rsid w:val="004F1405"/>
    <w:rsid w:val="005148D7"/>
    <w:rsid w:val="00553C16"/>
    <w:rsid w:val="0056229F"/>
    <w:rsid w:val="005958D7"/>
    <w:rsid w:val="005E3961"/>
    <w:rsid w:val="0062098B"/>
    <w:rsid w:val="006641AD"/>
    <w:rsid w:val="006E53E8"/>
    <w:rsid w:val="00715A81"/>
    <w:rsid w:val="00715F45"/>
    <w:rsid w:val="00734E21"/>
    <w:rsid w:val="00735506"/>
    <w:rsid w:val="007E6CBE"/>
    <w:rsid w:val="00822150"/>
    <w:rsid w:val="008230A1"/>
    <w:rsid w:val="008323F6"/>
    <w:rsid w:val="00873471"/>
    <w:rsid w:val="00885B4E"/>
    <w:rsid w:val="0088780E"/>
    <w:rsid w:val="008B2030"/>
    <w:rsid w:val="00910B26"/>
    <w:rsid w:val="00934E62"/>
    <w:rsid w:val="00952682"/>
    <w:rsid w:val="009C1C8F"/>
    <w:rsid w:val="009C4562"/>
    <w:rsid w:val="00A03E20"/>
    <w:rsid w:val="00A0739C"/>
    <w:rsid w:val="00A16221"/>
    <w:rsid w:val="00A24352"/>
    <w:rsid w:val="00A57F31"/>
    <w:rsid w:val="00A62F91"/>
    <w:rsid w:val="00A854DD"/>
    <w:rsid w:val="00AF2EDE"/>
    <w:rsid w:val="00B65C77"/>
    <w:rsid w:val="00B706B6"/>
    <w:rsid w:val="00BB7BBB"/>
    <w:rsid w:val="00BC143E"/>
    <w:rsid w:val="00BD3892"/>
    <w:rsid w:val="00C46BEF"/>
    <w:rsid w:val="00C76453"/>
    <w:rsid w:val="00CD70E5"/>
    <w:rsid w:val="00D14BB2"/>
    <w:rsid w:val="00D22082"/>
    <w:rsid w:val="00E033A3"/>
    <w:rsid w:val="00E90D2E"/>
    <w:rsid w:val="00EA5AD4"/>
    <w:rsid w:val="00ED2704"/>
    <w:rsid w:val="00EE1953"/>
    <w:rsid w:val="00F36E0A"/>
    <w:rsid w:val="00F44B0E"/>
    <w:rsid w:val="00FC3B07"/>
    <w:rsid w:val="00FD0271"/>
    <w:rsid w:val="00FE47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B2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910B26"/>
    <w:pPr>
      <w:ind w:left="720"/>
    </w:pPr>
    <w:rPr>
      <w:rFonts w:ascii="Garamond" w:hAnsi="Garamond"/>
    </w:rPr>
  </w:style>
  <w:style w:type="paragraph" w:styleId="CommentText">
    <w:name w:val="annotation text"/>
    <w:basedOn w:val="Normal"/>
    <w:link w:val="CommentTextChar"/>
    <w:uiPriority w:val="99"/>
    <w:unhideWhenUsed/>
    <w:rsid w:val="00910B26"/>
    <w:rPr>
      <w:sz w:val="20"/>
      <w:szCs w:val="20"/>
    </w:rPr>
  </w:style>
  <w:style w:type="character" w:customStyle="1" w:styleId="CommentTextChar">
    <w:name w:val="Comment Text Char"/>
    <w:basedOn w:val="DefaultParagraphFont"/>
    <w:link w:val="CommentText"/>
    <w:uiPriority w:val="99"/>
    <w:rsid w:val="00910B26"/>
    <w:rPr>
      <w:rFonts w:ascii="Times New Roman" w:eastAsia="Times New Roman" w:hAnsi="Times New Roman" w:cs="Times New Roman"/>
      <w:sz w:val="20"/>
      <w:szCs w:val="20"/>
    </w:rPr>
  </w:style>
  <w:style w:type="character" w:customStyle="1" w:styleId="ListParagraphChar">
    <w:name w:val="List Paragraph Char"/>
    <w:link w:val="ListParagraph"/>
    <w:uiPriority w:val="99"/>
    <w:locked/>
    <w:rsid w:val="00910B26"/>
    <w:rPr>
      <w:rFonts w:ascii="Garamond" w:eastAsia="Times New Roman" w:hAnsi="Garamond" w:cs="Times New Roman"/>
      <w:sz w:val="24"/>
      <w:szCs w:val="24"/>
    </w:rPr>
  </w:style>
  <w:style w:type="table" w:styleId="TableGrid">
    <w:name w:val="Table Grid"/>
    <w:basedOn w:val="TableNormal"/>
    <w:uiPriority w:val="59"/>
    <w:rsid w:val="00715F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46BEF"/>
    <w:rPr>
      <w:sz w:val="16"/>
      <w:szCs w:val="16"/>
    </w:rPr>
  </w:style>
  <w:style w:type="paragraph" w:styleId="CommentSubject">
    <w:name w:val="annotation subject"/>
    <w:basedOn w:val="CommentText"/>
    <w:next w:val="CommentText"/>
    <w:link w:val="CommentSubjectChar"/>
    <w:uiPriority w:val="99"/>
    <w:semiHidden/>
    <w:unhideWhenUsed/>
    <w:rsid w:val="00C46BEF"/>
    <w:rPr>
      <w:b/>
      <w:bCs/>
    </w:rPr>
  </w:style>
  <w:style w:type="character" w:customStyle="1" w:styleId="CommentSubjectChar">
    <w:name w:val="Comment Subject Char"/>
    <w:basedOn w:val="CommentTextChar"/>
    <w:link w:val="CommentSubject"/>
    <w:uiPriority w:val="99"/>
    <w:semiHidden/>
    <w:rsid w:val="00C46BEF"/>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C46BEF"/>
    <w:rPr>
      <w:rFonts w:ascii="Tahoma" w:hAnsi="Tahoma" w:cs="Tahoma"/>
      <w:sz w:val="16"/>
      <w:szCs w:val="16"/>
    </w:rPr>
  </w:style>
  <w:style w:type="character" w:customStyle="1" w:styleId="BalloonTextChar">
    <w:name w:val="Balloon Text Char"/>
    <w:basedOn w:val="DefaultParagraphFont"/>
    <w:link w:val="BalloonText"/>
    <w:uiPriority w:val="99"/>
    <w:semiHidden/>
    <w:rsid w:val="00C46BEF"/>
    <w:rPr>
      <w:rFonts w:ascii="Tahoma" w:eastAsia="Times New Roman" w:hAnsi="Tahoma" w:cs="Tahoma"/>
      <w:sz w:val="16"/>
      <w:szCs w:val="16"/>
    </w:rPr>
  </w:style>
  <w:style w:type="paragraph" w:styleId="NoSpacing">
    <w:name w:val="No Spacing"/>
    <w:uiPriority w:val="1"/>
    <w:qFormat/>
    <w:rsid w:val="001522D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B2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910B26"/>
    <w:pPr>
      <w:ind w:left="720"/>
    </w:pPr>
    <w:rPr>
      <w:rFonts w:ascii="Garamond" w:hAnsi="Garamond"/>
    </w:rPr>
  </w:style>
  <w:style w:type="paragraph" w:styleId="CommentText">
    <w:name w:val="annotation text"/>
    <w:basedOn w:val="Normal"/>
    <w:link w:val="CommentTextChar"/>
    <w:uiPriority w:val="99"/>
    <w:unhideWhenUsed/>
    <w:rsid w:val="00910B26"/>
    <w:rPr>
      <w:sz w:val="20"/>
      <w:szCs w:val="20"/>
    </w:rPr>
  </w:style>
  <w:style w:type="character" w:customStyle="1" w:styleId="CommentTextChar">
    <w:name w:val="Comment Text Char"/>
    <w:basedOn w:val="DefaultParagraphFont"/>
    <w:link w:val="CommentText"/>
    <w:uiPriority w:val="99"/>
    <w:rsid w:val="00910B26"/>
    <w:rPr>
      <w:rFonts w:ascii="Times New Roman" w:eastAsia="Times New Roman" w:hAnsi="Times New Roman" w:cs="Times New Roman"/>
      <w:sz w:val="20"/>
      <w:szCs w:val="20"/>
    </w:rPr>
  </w:style>
  <w:style w:type="character" w:customStyle="1" w:styleId="ListParagraphChar">
    <w:name w:val="List Paragraph Char"/>
    <w:link w:val="ListParagraph"/>
    <w:uiPriority w:val="99"/>
    <w:locked/>
    <w:rsid w:val="00910B26"/>
    <w:rPr>
      <w:rFonts w:ascii="Garamond" w:eastAsia="Times New Roman" w:hAnsi="Garamond" w:cs="Times New Roman"/>
      <w:sz w:val="24"/>
      <w:szCs w:val="24"/>
    </w:rPr>
  </w:style>
  <w:style w:type="table" w:styleId="TableGrid">
    <w:name w:val="Table Grid"/>
    <w:basedOn w:val="TableNormal"/>
    <w:uiPriority w:val="59"/>
    <w:rsid w:val="00715F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46BEF"/>
    <w:rPr>
      <w:sz w:val="16"/>
      <w:szCs w:val="16"/>
    </w:rPr>
  </w:style>
  <w:style w:type="paragraph" w:styleId="CommentSubject">
    <w:name w:val="annotation subject"/>
    <w:basedOn w:val="CommentText"/>
    <w:next w:val="CommentText"/>
    <w:link w:val="CommentSubjectChar"/>
    <w:uiPriority w:val="99"/>
    <w:semiHidden/>
    <w:unhideWhenUsed/>
    <w:rsid w:val="00C46BEF"/>
    <w:rPr>
      <w:b/>
      <w:bCs/>
    </w:rPr>
  </w:style>
  <w:style w:type="character" w:customStyle="1" w:styleId="CommentSubjectChar">
    <w:name w:val="Comment Subject Char"/>
    <w:basedOn w:val="CommentTextChar"/>
    <w:link w:val="CommentSubject"/>
    <w:uiPriority w:val="99"/>
    <w:semiHidden/>
    <w:rsid w:val="00C46BEF"/>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C46BEF"/>
    <w:rPr>
      <w:rFonts w:ascii="Tahoma" w:hAnsi="Tahoma" w:cs="Tahoma"/>
      <w:sz w:val="16"/>
      <w:szCs w:val="16"/>
    </w:rPr>
  </w:style>
  <w:style w:type="character" w:customStyle="1" w:styleId="BalloonTextChar">
    <w:name w:val="Balloon Text Char"/>
    <w:basedOn w:val="DefaultParagraphFont"/>
    <w:link w:val="BalloonText"/>
    <w:uiPriority w:val="99"/>
    <w:semiHidden/>
    <w:rsid w:val="00C46BEF"/>
    <w:rPr>
      <w:rFonts w:ascii="Tahoma" w:eastAsia="Times New Roman" w:hAnsi="Tahoma" w:cs="Tahoma"/>
      <w:sz w:val="16"/>
      <w:szCs w:val="16"/>
    </w:rPr>
  </w:style>
  <w:style w:type="paragraph" w:styleId="NoSpacing">
    <w:name w:val="No Spacing"/>
    <w:uiPriority w:val="1"/>
    <w:qFormat/>
    <w:rsid w:val="001522D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9203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customXml" Target="../customXml/item1.xml"/><Relationship Id="rId17" Type="http://schemas.openxmlformats.org/officeDocument/2006/relationships/customXml" Target="../customXml/item6.xml"/><Relationship Id="rId2" Type="http://schemas.openxmlformats.org/officeDocument/2006/relationships/styles" Target="styles.xml"/><Relationship Id="rId16" Type="http://schemas.openxmlformats.org/officeDocument/2006/relationships/customXml" Target="../customXml/item5.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2.xml><?xml version="1.0" encoding="utf-8"?>
<ct:contentTypeSchema xmlns:ct="http://schemas.microsoft.com/office/2006/metadata/contentType" xmlns:ma="http://schemas.microsoft.com/office/2006/metadata/properties/metaAttributes" ct:_="" ma:_="" ma:contentTypeName="NS Document" ma:contentTypeID="0x010100F05A691F7F882644BE96F06D9D88F8E100799D1D68EF776544B1EC6F38F228A220" ma:contentTypeVersion="73" ma:contentTypeDescription="Default content type" ma:contentTypeScope="" ma:versionID="a1796938222630389a625cdbb494e263">
  <xsd:schema xmlns:xsd="http://www.w3.org/2001/XMLSchema" xmlns:xs="http://www.w3.org/2001/XMLSchema" xmlns:p="http://schemas.microsoft.com/office/2006/metadata/properties" xmlns:ns1="http://schemas.microsoft.com/sharepoint/v3" xmlns:ns2="0676cee9-fd60-4c1c-9e5b-5120ec0b3480" xmlns:ns4="http://schemas.microsoft.com/sharepoint.v3" targetNamespace="http://schemas.microsoft.com/office/2006/metadata/properties" ma:root="true" ma:fieldsID="bb6ed42684efdeb9cd297d76c1b84c1c" ns1:_="" ns2:_="" ns4:_="">
    <xsd:import namespace="http://schemas.microsoft.com/sharepoint/v3"/>
    <xsd:import namespace="0676cee9-fd60-4c1c-9e5b-5120ec0b3480"/>
    <xsd:import namespace="http://schemas.microsoft.com/sharepoint.v3"/>
    <xsd:element name="properties">
      <xsd:complexType>
        <xsd:sequence>
          <xsd:element name="documentManagement">
            <xsd:complexType>
              <xsd:all>
                <xsd:element ref="ns2:AF_x0020_Owner"/>
                <xsd:element ref="ns2:lf09a8a73540422dac4309c5f114ddb8" minOccurs="0"/>
                <xsd:element ref="ns2:TaxCatchAll" minOccurs="0"/>
                <xsd:element ref="ns2:TaxCatchAllLabel" minOccurs="0"/>
                <xsd:element ref="ns2:nfa767dced1144c9ba4888ceb93acca4" minOccurs="0"/>
                <xsd:element ref="ns2:gc69249d4b4e407483d3df6921806e1c" minOccurs="0"/>
                <xsd:element ref="ns2:b1d47f8b0c974735b0418508e9704e5b" minOccurs="0"/>
                <xsd:element ref="ns2:c6b051048b38471d8a88773837762ee7" minOccurs="0"/>
                <xsd:element ref="ns1:Audience" minOccurs="0"/>
                <xsd:element ref="ns2:_dlc_DocId" minOccurs="0"/>
                <xsd:element ref="ns2:_dlc_DocIdUrl" minOccurs="0"/>
                <xsd:element ref="ns2:_dlc_DocIdPersistId" minOccurs="0"/>
                <xsd:element ref="ns1:_dlc_Exempt" minOccurs="0"/>
                <xsd:element ref="ns1:_dlc_ExpireDateSaved" minOccurs="0"/>
                <xsd:element ref="ns1:_dlc_ExpireDate" minOccurs="0"/>
                <xsd:element ref="ns4:Category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udience" ma:index="21" nillable="true" ma:displayName="Target Audiences" ma:description="Enables audience targeting. Please leave blank unless trained on use." ma:internalName="Target_x0020_Audiences" ma:readOnly="false">
      <xsd:simpleType>
        <xsd:restriction base="dms:Unknown"/>
      </xsd:simpleType>
    </xsd:element>
    <xsd:element name="_dlc_Exempt" ma:index="25" nillable="true" ma:displayName="Exempt from Policy" ma:hidden="true" ma:internalName="_dlc_Exempt" ma:readOnly="true">
      <xsd:simpleType>
        <xsd:restriction base="dms:Unknown"/>
      </xsd:simpleType>
    </xsd:element>
    <xsd:element name="_dlc_ExpireDateSaved" ma:index="26" nillable="true" ma:displayName="Original Expiration Date" ma:hidden="true" ma:internalName="_dlc_ExpireDateSaved" ma:readOnly="true">
      <xsd:simpleType>
        <xsd:restriction base="dms:DateTime"/>
      </xsd:simpleType>
    </xsd:element>
    <xsd:element name="_dlc_ExpireDate" ma:index="27"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76cee9-fd60-4c1c-9e5b-5120ec0b3480" elementFormDefault="qualified">
    <xsd:import namespace="http://schemas.microsoft.com/office/2006/documentManagement/types"/>
    <xsd:import namespace="http://schemas.microsoft.com/office/infopath/2007/PartnerControls"/>
    <xsd:element name="AF_x0020_Owner" ma:index="2" ma:displayName="AF Owner" ma:description="Required. Enter an AF staff member who is responsible for this file." ma:list="UserInfo" ma:SharePointGroup="0" ma:internalName="AF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lf09a8a73540422dac4309c5f114ddb8" ma:index="8" nillable="true" ma:taxonomy="true" ma:internalName="lf09a8a73540422dac4309c5f114ddb8" ma:taxonomyFieldName="School" ma:displayName="School" ma:default="" ma:fieldId="{5f09a8a7-3540-422d-ac43-09c5f114ddb8}" ma:sspId="bd9d8fb8-c9bd-40ec-97cf-4db0a887a67e" ma:termSetId="5f620a08-af59-4d5c-af25-52e0ef804eb8"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27163e22-da7c-42d4-8dd1-a8591f2057d4}" ma:internalName="TaxCatchAll" ma:showField="CatchAllData" ma:web="0676cee9-fd60-4c1c-9e5b-5120ec0b348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7163e22-da7c-42d4-8dd1-a8591f2057d4}" ma:internalName="TaxCatchAllLabel" ma:readOnly="true" ma:showField="CatchAllDataLabel" ma:web="0676cee9-fd60-4c1c-9e5b-5120ec0b3480">
      <xsd:complexType>
        <xsd:complexContent>
          <xsd:extension base="dms:MultiChoiceLookup">
            <xsd:sequence>
              <xsd:element name="Value" type="dms:Lookup" maxOccurs="unbounded" minOccurs="0" nillable="true"/>
            </xsd:sequence>
          </xsd:extension>
        </xsd:complexContent>
      </xsd:complexType>
    </xsd:element>
    <xsd:element name="nfa767dced1144c9ba4888ceb93acca4" ma:index="12" nillable="true" ma:taxonomy="true" ma:internalName="nfa767dced1144c9ba4888ceb93acca4" ma:taxonomyFieldName="Project" ma:displayName="Project" ma:default="" ma:fieldId="{7fa767dc-ed11-44c9-ba48-88ceb93acca4}" ma:sspId="bd9d8fb8-c9bd-40ec-97cf-4db0a887a67e" ma:termSetId="52802e36-000b-47df-bc93-1a97c1aa5b4c" ma:anchorId="00000000-0000-0000-0000-000000000000" ma:open="true" ma:isKeyword="false">
      <xsd:complexType>
        <xsd:sequence>
          <xsd:element ref="pc:Terms" minOccurs="0" maxOccurs="1"/>
        </xsd:sequence>
      </xsd:complexType>
    </xsd:element>
    <xsd:element name="gc69249d4b4e407483d3df6921806e1c" ma:index="14" nillable="true" ma:taxonomy="true" ma:internalName="gc69249d4b4e407483d3df6921806e1c" ma:taxonomyFieldName="Team" ma:displayName="Team" ma:default="" ma:fieldId="{0c69249d-4b4e-4074-83d3-df6921806e1c}" ma:sspId="bd9d8fb8-c9bd-40ec-97cf-4db0a887a67e" ma:termSetId="f1c1dc8c-d107-4986-9e86-6ad1124201f6" ma:anchorId="00000000-0000-0000-0000-000000000000" ma:open="false" ma:isKeyword="false">
      <xsd:complexType>
        <xsd:sequence>
          <xsd:element ref="pc:Terms" minOccurs="0" maxOccurs="1"/>
        </xsd:sequence>
      </xsd:complexType>
    </xsd:element>
    <xsd:element name="b1d47f8b0c974735b0418508e9704e5b" ma:index="16" nillable="true" ma:taxonomy="true" ma:internalName="b1d47f8b0c974735b0418508e9704e5b" ma:taxonomyFieldName="Geography" ma:displayName="Geography" ma:readOnly="false" ma:default="" ma:fieldId="{b1d47f8b-0c97-4735-b041-8508e9704e5b}" ma:taxonomyMulti="true" ma:sspId="bd9d8fb8-c9bd-40ec-97cf-4db0a887a67e" ma:termSetId="5bbf794a-96ea-4e29-99cc-43bbe4f4604b" ma:anchorId="00000000-0000-0000-0000-000000000000" ma:open="false" ma:isKeyword="false">
      <xsd:complexType>
        <xsd:sequence>
          <xsd:element ref="pc:Terms" minOccurs="0" maxOccurs="1"/>
        </xsd:sequence>
      </xsd:complexType>
    </xsd:element>
    <xsd:element name="c6b051048b38471d8a88773837762ee7" ma:index="18" nillable="true" ma:taxonomy="true" ma:internalName="c6b051048b38471d8a88773837762ee7" ma:taxonomyFieldName="School_x0020_Year" ma:displayName="School Year" ma:default="" ma:fieldId="{c6b05104-8b38-471d-8a88-773837762ee7}" ma:sspId="bd9d8fb8-c9bd-40ec-97cf-4db0a887a67e" ma:termSetId="2778c615-7e1f-449f-a8aa-4fcf61c53075" ma:anchorId="00000000-0000-0000-0000-000000000000" ma:open="false" ma:isKeyword="false">
      <xsd:complexType>
        <xsd:sequence>
          <xsd:element ref="pc:Terms" minOccurs="0" maxOccurs="1"/>
        </xsd:sequence>
      </xsd:complexType>
    </xsd:element>
    <xsd:element name="_dlc_DocId" ma:index="22" nillable="true" ma:displayName="Document ID Value" ma:description="The value of the document ID assigned to this item."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29" nillable="true" ma:displayName="Description" ma:internalName="CategoryDescription">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p:Policy xmlns:p="office.server.policy" id="" local="true">
  <p:Name>NS Document</p:Name>
  <p:Description>NS Documents that have not been modified in the last 12 months begin a disposition workflow. This workflow checks for out of date documents each week and logs an entry in the Expiration Tasks list. Site owners should check this list monthly to retain or delete out of date files. Files declared records will not trigger this process.</p:Description>
  <p:Statement/>
  <p:PolicyItems>
    <p:PolicyItem featureId="Microsoft.Office.RecordsManagement.PolicyFeatures.Expiration" staticId="0x010100F05A691F7F882644BE96F06D9D88F8E1|2088864059" UniqueId="84417131-af0c-4e69-9a7f-a82ab44080bb">
      <p:Name>Retention</p:Name>
      <p:Description>Automatic scheduling of content for processing, and performing a retention action on content that has reached its due date.</p:Description>
      <p:CustomData>
        <Schedules nextStageId="4" default="false">
          <Schedule type="Default">
            <stages>
              <data stageId="1">
                <formula id="Microsoft.Office.RecordsManagement.PolicyFeatures.Expiration.Formula.BuiltIn">
                  <number>12</number>
                  <property>Modified</property>
                  <propertyId>28cf69c5-fa48-462a-b5cd-27b6f9d2bd5f</propertyId>
                  <period>months</period>
                </formula>
                <action type="workflow" id="fa47fc78-4824-430a-9ede-864cb905d55c"/>
              </data>
              <data stageId="2" stageDeleted="true"/>
              <data stageId="3" recur="true" offset="12" unit="months" stageDeleted="true"/>
            </stages>
          </Schedule>
          <Schedule type="Record">
            <stages/>
          </Schedule>
        </Schedules>
      </p:CustomData>
    </p:PolicyItem>
  </p:PolicyItems>
</p:Policy>
</file>

<file path=customXml/item5.xml><?xml version="1.0" encoding="utf-8"?>
<?mso-contentType ?>
<customXsn xmlns="http://schemas.microsoft.com/office/2006/metadata/customXsn">
  <xsnLocation>https://manyminds.achievementfirst.org/sites/NetworkSupport/_cts/AF School Document/84ffe443963d2764customXsn.xsn</xsnLocation>
  <cached>True</cached>
  <openByDefault>True</openByDefault>
  <xsnScope>https://manyminds.achievementfirst.org/sites/NetworkSupport</xsnScope>
</customXsn>
</file>

<file path=customXml/item6.xml><?xml version="1.0" encoding="utf-8"?>
<p:properties xmlns:p="http://schemas.microsoft.com/office/2006/metadata/properties" xmlns:xsi="http://www.w3.org/2001/XMLSchema-instance" xmlns:pc="http://schemas.microsoft.com/office/infopath/2007/PartnerControls">
  <documentManagement>
    <b1d47f8b0c974735b0418508e9704e5b xmlns="0676cee9-fd60-4c1c-9e5b-5120ec0b3480">
      <Terms xmlns="http://schemas.microsoft.com/office/infopath/2007/PartnerControls"/>
    </b1d47f8b0c974735b0418508e9704e5b>
    <AF_x0020_Owner xmlns="0676cee9-fd60-4c1c-9e5b-5120ec0b3480">
      <UserInfo>
        <DisplayName>Charlotte Phillips</DisplayName>
        <AccountId>2769</AccountId>
        <AccountType/>
      </UserInfo>
    </AF_x0020_Owner>
    <gc69249d4b4e407483d3df6921806e1c xmlns="0676cee9-fd60-4c1c-9e5b-5120ec0b3480">
      <Terms xmlns="http://schemas.microsoft.com/office/infopath/2007/PartnerControls"/>
    </gc69249d4b4e407483d3df6921806e1c>
    <Audience xmlns="http://schemas.microsoft.com/sharepoint/v3" xsi:nil="true"/>
    <nfa767dced1144c9ba4888ceb93acca4 xmlns="0676cee9-fd60-4c1c-9e5b-5120ec0b3480">
      <Terms xmlns="http://schemas.microsoft.com/office/infopath/2007/PartnerControls"/>
    </nfa767dced1144c9ba4888ceb93acca4>
    <c6b051048b38471d8a88773837762ee7 xmlns="0676cee9-fd60-4c1c-9e5b-5120ec0b3480">
      <Terms xmlns="http://schemas.microsoft.com/office/infopath/2007/PartnerControls"/>
    </c6b051048b38471d8a88773837762ee7>
    <CategoryDescription xmlns="http://schemas.microsoft.com/sharepoint.v3" xsi:nil="true"/>
    <lf09a8a73540422dac4309c5f114ddb8 xmlns="0676cee9-fd60-4c1c-9e5b-5120ec0b3480">
      <Terms xmlns="http://schemas.microsoft.com/office/infopath/2007/PartnerControls"/>
    </lf09a8a73540422dac4309c5f114ddb8>
    <TaxCatchAll xmlns="0676cee9-fd60-4c1c-9e5b-5120ec0b3480"/>
    <_dlc_ExpireDateSaved xmlns="http://schemas.microsoft.com/sharepoint/v3" xsi:nil="true"/>
    <_dlc_ExpireDate xmlns="http://schemas.microsoft.com/sharepoint/v3" xsi:nil="true"/>
    <_dlc_DocId xmlns="0676cee9-fd60-4c1c-9e5b-5120ec0b3480">SFDVX333FYKN-46-1577</_dlc_DocId>
    <_dlc_DocIdUrl xmlns="0676cee9-fd60-4c1c-9e5b-5120ec0b3480">
      <Url>https://manyminds.achievementfirst.org/sites/NetworkSupport/Team SS/_layouts/15/DocIdRedir.aspx?ID=SFDVX333FYKN-46-1577</Url>
      <Description>SFDVX333FYKN-46-1577</Description>
    </_dlc_DocIdUrl>
  </documentManagement>
</p:properties>
</file>

<file path=customXml/itemProps1.xml><?xml version="1.0" encoding="utf-8"?>
<ds:datastoreItem xmlns:ds="http://schemas.openxmlformats.org/officeDocument/2006/customXml" ds:itemID="{C0C7D8D1-198B-4C03-B561-7B79A4DC402C}"/>
</file>

<file path=customXml/itemProps2.xml><?xml version="1.0" encoding="utf-8"?>
<ds:datastoreItem xmlns:ds="http://schemas.openxmlformats.org/officeDocument/2006/customXml" ds:itemID="{815FB920-D271-4760-8883-AEDA9C282E2C}"/>
</file>

<file path=customXml/itemProps3.xml><?xml version="1.0" encoding="utf-8"?>
<ds:datastoreItem xmlns:ds="http://schemas.openxmlformats.org/officeDocument/2006/customXml" ds:itemID="{B7A259B1-99A4-4095-9974-254699A7DFFA}"/>
</file>

<file path=customXml/itemProps4.xml><?xml version="1.0" encoding="utf-8"?>
<ds:datastoreItem xmlns:ds="http://schemas.openxmlformats.org/officeDocument/2006/customXml" ds:itemID="{147C6231-2B66-4E11-B5CE-799865EE94C4}"/>
</file>

<file path=customXml/itemProps5.xml><?xml version="1.0" encoding="utf-8"?>
<ds:datastoreItem xmlns:ds="http://schemas.openxmlformats.org/officeDocument/2006/customXml" ds:itemID="{D3C4E222-01CC-4BFA-8464-A976393F6899}"/>
</file>

<file path=customXml/itemProps6.xml><?xml version="1.0" encoding="utf-8"?>
<ds:datastoreItem xmlns:ds="http://schemas.openxmlformats.org/officeDocument/2006/customXml" ds:itemID="{1AFBAFA9-6610-4EE9-A48E-9CE24A84DD37}"/>
</file>

<file path=docProps/app.xml><?xml version="1.0" encoding="utf-8"?>
<Properties xmlns="http://schemas.openxmlformats.org/officeDocument/2006/extended-properties" xmlns:vt="http://schemas.openxmlformats.org/officeDocument/2006/docPropsVTypes">
  <Template>Normal</Template>
  <TotalTime>725</TotalTime>
  <Pages>11</Pages>
  <Words>3467</Words>
  <Characters>19765</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8</cp:revision>
  <dcterms:created xsi:type="dcterms:W3CDTF">2016-04-21T16:46:00Z</dcterms:created>
  <dcterms:modified xsi:type="dcterms:W3CDTF">2016-05-25T20:02:00Z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0x010100F05A691F7F882644BE96F06D9D88F8E100799D1D68EF776544B1EC6F38F228A220</vt:lpwstr>
  </property>
  <property fmtid="{D5CDD505-2E9C-101B-9397-08002B2CF9AE}" pid="3" name="_dlc_policyId">
    <vt:lpwstr>0x010100F05A691F7F882644BE96F06D9D88F8E1|2088864059</vt:lpwstr>
  </property>
  <property fmtid="{D5CDD505-2E9C-101B-9397-08002B2CF9AE}" pid="4" name="ItemRetentionFormula">
    <vt:lpwstr/>
  </property>
  <property fmtid="{D5CDD505-2E9C-101B-9397-08002B2CF9AE}" pid="5" name="_dlc_DocIdItemGuid">
    <vt:lpwstr>05ac80c5-9beb-4bbe-894e-918769f938f0</vt:lpwstr>
  </property>
  <property fmtid="{D5CDD505-2E9C-101B-9397-08002B2CF9AE}" pid="6" name="Project">
    <vt:lpwstr/>
  </property>
  <property fmtid="{D5CDD505-2E9C-101B-9397-08002B2CF9AE}" pid="7" name="Geography">
    <vt:lpwstr/>
  </property>
  <property fmtid="{D5CDD505-2E9C-101B-9397-08002B2CF9AE}" pid="8" name="School">
    <vt:lpwstr/>
  </property>
  <property fmtid="{D5CDD505-2E9C-101B-9397-08002B2CF9AE}" pid="9" name="Team">
    <vt:lpwstr/>
  </property>
  <property fmtid="{D5CDD505-2E9C-101B-9397-08002B2CF9AE}" pid="10" name="School Year">
    <vt:lpwstr/>
  </property>
  <property fmtid="{D5CDD505-2E9C-101B-9397-08002B2CF9AE}" pid="11" name="_dlc_LastRun">
    <vt:lpwstr>07/08/2017 23:01:03</vt:lpwstr>
  </property>
  <property fmtid="{D5CDD505-2E9C-101B-9397-08002B2CF9AE}" pid="12" name="_dlc_ItemStageId">
    <vt:lpwstr>1</vt:lpwstr>
  </property>
</Properties>
</file>