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DC" w:rsidRPr="00AC061F" w:rsidRDefault="001636AB" w:rsidP="002D70A6">
      <w:pPr>
        <w:jc w:val="center"/>
        <w:rPr>
          <w:rFonts w:ascii="Garamond" w:hAnsi="Garamond"/>
          <w:i/>
        </w:rPr>
      </w:pPr>
      <w:r>
        <w:rPr>
          <w:rFonts w:ascii="Garamond" w:hAnsi="Garamond"/>
          <w:b/>
          <w:i/>
        </w:rPr>
        <w:t>Co-teaching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910"/>
      </w:tblGrid>
      <w:tr w:rsidR="00E53FDC" w:rsidRPr="00D937DF" w:rsidTr="003D40DE">
        <w:tc>
          <w:tcPr>
            <w:tcW w:w="1980" w:type="dxa"/>
          </w:tcPr>
          <w:p w:rsidR="00E53FDC" w:rsidRPr="00D937DF" w:rsidRDefault="00E53FDC">
            <w:pPr>
              <w:rPr>
                <w:rFonts w:ascii="Garamond" w:hAnsi="Garamond"/>
              </w:rPr>
            </w:pPr>
            <w:r w:rsidRPr="00D937DF">
              <w:rPr>
                <w:rFonts w:ascii="Garamond" w:hAnsi="Garamond"/>
              </w:rPr>
              <w:t>Commander’s Intent</w:t>
            </w:r>
          </w:p>
        </w:tc>
        <w:tc>
          <w:tcPr>
            <w:tcW w:w="8910" w:type="dxa"/>
          </w:tcPr>
          <w:p w:rsidR="00E53FDC" w:rsidRPr="00665397" w:rsidRDefault="00665397" w:rsidP="00A57365">
            <w:pPr>
              <w:rPr>
                <w:rFonts w:cstheme="minorHAnsi"/>
                <w:b/>
                <w:color w:val="C00000"/>
                <w:sz w:val="28"/>
                <w:szCs w:val="24"/>
              </w:rPr>
            </w:pPr>
            <w:r w:rsidRPr="00665397">
              <w:rPr>
                <w:rFonts w:ascii="Garamond" w:eastAsia="Times New Roman" w:hAnsi="Garamond" w:cs="Calibri"/>
              </w:rPr>
              <w:t xml:space="preserve">Co-teaching allows teachers to </w:t>
            </w:r>
            <w:r w:rsidRPr="00665397">
              <w:rPr>
                <w:rFonts w:ascii="Garamond" w:eastAsia="Times New Roman" w:hAnsi="Garamond" w:cs="Calibri"/>
                <w:u w:val="single"/>
              </w:rPr>
              <w:t>collect more data, provide more feedback, and offer more targeted support to lead students to the same rigorous academic and behavioral outcomes</w:t>
            </w:r>
            <w:r w:rsidRPr="00665397">
              <w:rPr>
                <w:rFonts w:ascii="Garamond" w:eastAsia="Times New Roman" w:hAnsi="Garamond" w:cs="Calibri"/>
              </w:rPr>
              <w:t xml:space="preserve">.  Getting </w:t>
            </w:r>
            <w:r w:rsidR="00A57365">
              <w:rPr>
                <w:rFonts w:ascii="Garamond" w:eastAsia="Times New Roman" w:hAnsi="Garamond" w:cs="Calibri"/>
              </w:rPr>
              <w:t>co-teaching</w:t>
            </w:r>
            <w:r w:rsidRPr="00665397">
              <w:rPr>
                <w:rFonts w:ascii="Garamond" w:eastAsia="Times New Roman" w:hAnsi="Garamond" w:cs="Calibri"/>
              </w:rPr>
              <w:t xml:space="preserve"> right requires aligned professional development and coordination.  The purpose o</w:t>
            </w:r>
            <w:r>
              <w:rPr>
                <w:rFonts w:ascii="Garamond" w:eastAsia="Times New Roman" w:hAnsi="Garamond" w:cs="Calibri"/>
              </w:rPr>
              <w:t>f this guidance is to provide tool</w:t>
            </w:r>
            <w:r w:rsidR="00D70362">
              <w:rPr>
                <w:rFonts w:ascii="Garamond" w:eastAsia="Times New Roman" w:hAnsi="Garamond" w:cs="Calibri"/>
              </w:rPr>
              <w:t>s</w:t>
            </w:r>
            <w:r>
              <w:rPr>
                <w:rFonts w:ascii="Garamond" w:eastAsia="Times New Roman" w:hAnsi="Garamond" w:cs="Calibri"/>
              </w:rPr>
              <w:t xml:space="preserve"> </w:t>
            </w:r>
            <w:r w:rsidRPr="00665397">
              <w:rPr>
                <w:rFonts w:ascii="Garamond" w:eastAsia="Times New Roman" w:hAnsi="Garamond" w:cs="Calibri"/>
              </w:rPr>
              <w:t xml:space="preserve">that can be </w:t>
            </w:r>
            <w:r>
              <w:rPr>
                <w:rFonts w:ascii="Garamond" w:eastAsia="Times New Roman" w:hAnsi="Garamond" w:cs="Calibri"/>
              </w:rPr>
              <w:t>used to craft a support pl</w:t>
            </w:r>
            <w:r w:rsidR="00716E3B">
              <w:rPr>
                <w:rFonts w:ascii="Garamond" w:eastAsia="Times New Roman" w:hAnsi="Garamond" w:cs="Calibri"/>
              </w:rPr>
              <w:t>an for a range of co-teachers</w:t>
            </w:r>
            <w:r w:rsidR="00B453DB">
              <w:rPr>
                <w:rFonts w:ascii="Garamond" w:eastAsia="Times New Roman" w:hAnsi="Garamond" w:cs="Calibri"/>
              </w:rPr>
              <w:t xml:space="preserve"> and schools in our network.</w:t>
            </w:r>
          </w:p>
        </w:tc>
      </w:tr>
      <w:tr w:rsidR="00665397" w:rsidRPr="00D937DF" w:rsidTr="00665397">
        <w:trPr>
          <w:trHeight w:val="512"/>
        </w:trPr>
        <w:tc>
          <w:tcPr>
            <w:tcW w:w="1980" w:type="dxa"/>
          </w:tcPr>
          <w:p w:rsidR="00665397" w:rsidRPr="00D937DF" w:rsidRDefault="00665397">
            <w:pPr>
              <w:rPr>
                <w:rFonts w:ascii="Garamond" w:hAnsi="Garamond"/>
              </w:rPr>
            </w:pPr>
            <w:r w:rsidRPr="00D937DF">
              <w:rPr>
                <w:rFonts w:ascii="Garamond" w:hAnsi="Garamond"/>
              </w:rPr>
              <w:t xml:space="preserve">Criteria for Success </w:t>
            </w:r>
          </w:p>
        </w:tc>
        <w:tc>
          <w:tcPr>
            <w:tcW w:w="8910" w:type="dxa"/>
          </w:tcPr>
          <w:p w:rsidR="00665397" w:rsidRDefault="004743C4" w:rsidP="004743C4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Co-teaching can be suppor</w:t>
            </w:r>
            <w:r w:rsidR="00A57365">
              <w:rPr>
                <w:rFonts w:ascii="Garamond" w:hAnsi="Garamond" w:cs="Calibri"/>
                <w:sz w:val="22"/>
                <w:szCs w:val="22"/>
              </w:rPr>
              <w:t>ted in two ways 1) School-wide t</w:t>
            </w:r>
            <w:r>
              <w:rPr>
                <w:rFonts w:ascii="Garamond" w:hAnsi="Garamond" w:cs="Calibri"/>
                <w:sz w:val="22"/>
                <w:szCs w:val="22"/>
              </w:rPr>
              <w:t>rends le</w:t>
            </w:r>
            <w:r w:rsidR="006B5F94">
              <w:rPr>
                <w:rFonts w:ascii="Garamond" w:hAnsi="Garamond" w:cs="Calibri"/>
                <w:sz w:val="22"/>
                <w:szCs w:val="22"/>
              </w:rPr>
              <w:t>ading to c</w:t>
            </w:r>
            <w:r w:rsidR="00D70362">
              <w:rPr>
                <w:rFonts w:ascii="Garamond" w:hAnsi="Garamond" w:cs="Calibri"/>
                <w:sz w:val="22"/>
                <w:szCs w:val="22"/>
              </w:rPr>
              <w:t>o-teaching initiative</w:t>
            </w:r>
            <w:r>
              <w:rPr>
                <w:rFonts w:ascii="Garamond" w:hAnsi="Garamond" w:cs="Calibri"/>
                <w:sz w:val="22"/>
                <w:szCs w:val="22"/>
              </w:rPr>
              <w:t>s</w:t>
            </w:r>
            <w:r w:rsidR="00D70362"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>
              <w:rPr>
                <w:rFonts w:ascii="Garamond" w:hAnsi="Garamond" w:cs="Calibri"/>
                <w:sz w:val="22"/>
                <w:szCs w:val="22"/>
              </w:rPr>
              <w:t>in the building</w:t>
            </w:r>
            <w:r w:rsidR="006B5F94">
              <w:rPr>
                <w:rFonts w:ascii="Garamond" w:hAnsi="Garamond" w:cs="Calibri"/>
                <w:sz w:val="22"/>
                <w:szCs w:val="22"/>
              </w:rPr>
              <w:t xml:space="preserve"> that are aligned to school priorities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 2) Individual partnership coaching.  In order to achieve that schools need to:</w:t>
            </w:r>
          </w:p>
          <w:p w:rsidR="004743C4" w:rsidRDefault="004743C4" w:rsidP="004743C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Analyze</w:t>
            </w:r>
            <w:r w:rsidR="006B5F94">
              <w:rPr>
                <w:rFonts w:ascii="Garamond" w:hAnsi="Garamond" w:cs="Calibri"/>
                <w:sz w:val="22"/>
                <w:szCs w:val="22"/>
              </w:rPr>
              <w:t xml:space="preserve"> data on their current co-teaching</w:t>
            </w:r>
          </w:p>
          <w:p w:rsidR="004743C4" w:rsidRPr="00CF3800" w:rsidRDefault="004743C4" w:rsidP="004743C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 xml:space="preserve">Craft a plan for </w:t>
            </w:r>
            <w:r w:rsidR="00A57365">
              <w:rPr>
                <w:rFonts w:ascii="Garamond" w:hAnsi="Garamond" w:cs="Calibri"/>
                <w:sz w:val="22"/>
                <w:szCs w:val="22"/>
              </w:rPr>
              <w:t xml:space="preserve">BOY PD and </w:t>
            </w:r>
            <w:r>
              <w:rPr>
                <w:rFonts w:ascii="Garamond" w:hAnsi="Garamond" w:cs="Calibri"/>
                <w:sz w:val="22"/>
                <w:szCs w:val="22"/>
              </w:rPr>
              <w:t>support</w:t>
            </w:r>
            <w:r w:rsidR="00622FC7">
              <w:rPr>
                <w:rFonts w:ascii="Garamond" w:hAnsi="Garamond" w:cs="Calibri"/>
                <w:sz w:val="22"/>
                <w:szCs w:val="22"/>
              </w:rPr>
              <w:t xml:space="preserve"> in 16-17</w:t>
            </w:r>
            <w:r w:rsidR="00A57365">
              <w:rPr>
                <w:rFonts w:ascii="Garamond" w:hAnsi="Garamond" w:cs="Calibri"/>
                <w:sz w:val="22"/>
                <w:szCs w:val="22"/>
              </w:rPr>
              <w:t>’</w:t>
            </w:r>
          </w:p>
        </w:tc>
      </w:tr>
    </w:tbl>
    <w:p w:rsidR="00E53FDC" w:rsidRPr="00AC061F" w:rsidRDefault="00A57365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846D7B" w:rsidRDefault="00622FC7" w:rsidP="00D07758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Garamond" w:hAnsi="Garamond"/>
          <w:i/>
        </w:rPr>
      </w:pPr>
      <w:r>
        <w:rPr>
          <w:rFonts w:ascii="Garamond" w:hAnsi="Garamond"/>
          <w:b/>
        </w:rPr>
        <w:t>Degree of Change from SY 2015-2016</w:t>
      </w:r>
      <w:r w:rsidR="00E53FDC" w:rsidRPr="00AC061F">
        <w:rPr>
          <w:rFonts w:ascii="Garamond" w:hAnsi="Garamond"/>
          <w:b/>
        </w:rPr>
        <w:t>:</w:t>
      </w:r>
      <w:r w:rsidR="002D70A6" w:rsidRPr="00AC061F">
        <w:rPr>
          <w:rFonts w:ascii="Garamond" w:hAnsi="Garamond"/>
          <w:b/>
        </w:rPr>
        <w:t xml:space="preserve"> </w:t>
      </w:r>
      <w:r>
        <w:rPr>
          <w:rFonts w:ascii="Garamond" w:hAnsi="Garamond"/>
          <w:i/>
          <w:highlight w:val="yellow"/>
        </w:rPr>
        <w:t>Minimal</w:t>
      </w:r>
      <w:r w:rsidR="00D937DF">
        <w:rPr>
          <w:rFonts w:ascii="Garamond" w:hAnsi="Garamond"/>
          <w:i/>
          <w:highlight w:val="yellow"/>
        </w:rPr>
        <w:t xml:space="preserve"> </w:t>
      </w:r>
    </w:p>
    <w:p w:rsidR="00E53FDC" w:rsidRPr="00D07758" w:rsidRDefault="00622FC7">
      <w:pPr>
        <w:pBdr>
          <w:top w:val="single" w:sz="6" w:space="1" w:color="auto"/>
          <w:bottom w:val="single" w:sz="6" w:space="1" w:color="auto"/>
        </w:pBdr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sz w:val="18"/>
          <w:szCs w:val="18"/>
        </w:rPr>
        <w:t>The Core Practices are leaner and all resources for support can be found on the Co-teaching Hub.</w:t>
      </w:r>
    </w:p>
    <w:p w:rsidR="00E53FDC" w:rsidRPr="00AC061F" w:rsidRDefault="00E53FDC" w:rsidP="00E53FDC">
      <w:pPr>
        <w:jc w:val="center"/>
        <w:rPr>
          <w:rFonts w:ascii="Garamond" w:hAnsi="Garamond"/>
          <w:b/>
        </w:rPr>
      </w:pPr>
      <w:r w:rsidRPr="00AC061F">
        <w:rPr>
          <w:rFonts w:ascii="Garamond" w:hAnsi="Garamond"/>
          <w:b/>
        </w:rPr>
        <w:t xml:space="preserve">Core Practice Documents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910"/>
      </w:tblGrid>
      <w:tr w:rsidR="00E53FDC" w:rsidRPr="00AC061F" w:rsidTr="003D40DE">
        <w:tc>
          <w:tcPr>
            <w:tcW w:w="1980" w:type="dxa"/>
          </w:tcPr>
          <w:p w:rsidR="00E53FDC" w:rsidRPr="00AC061F" w:rsidRDefault="00DD6B36" w:rsidP="006B5F94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AF</w:t>
            </w:r>
            <w:r w:rsidR="00190545">
              <w:rPr>
                <w:rFonts w:ascii="Garamond" w:hAnsi="Garamond"/>
                <w:i/>
              </w:rPr>
              <w:t xml:space="preserve"> </w:t>
            </w:r>
            <w:r w:rsidR="00622FC7">
              <w:rPr>
                <w:rFonts w:ascii="Garamond" w:hAnsi="Garamond"/>
                <w:i/>
              </w:rPr>
              <w:t>Co-teaching Core Practice 16-17</w:t>
            </w:r>
            <w:r w:rsidR="006B5F94">
              <w:rPr>
                <w:rFonts w:ascii="Garamond" w:hAnsi="Garamond"/>
                <w:i/>
              </w:rPr>
              <w:t>’</w:t>
            </w:r>
          </w:p>
        </w:tc>
        <w:tc>
          <w:tcPr>
            <w:tcW w:w="8910" w:type="dxa"/>
          </w:tcPr>
          <w:p w:rsidR="00E53FDC" w:rsidRPr="00AC061F" w:rsidRDefault="00DD6B36" w:rsidP="006B5F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document describes Achievement First’s </w:t>
            </w:r>
            <w:r w:rsidR="00190545">
              <w:rPr>
                <w:rFonts w:ascii="Garamond" w:hAnsi="Garamond"/>
              </w:rPr>
              <w:t>recommendations</w:t>
            </w:r>
            <w:r w:rsidR="001636AB">
              <w:rPr>
                <w:rFonts w:ascii="Garamond" w:hAnsi="Garamond"/>
              </w:rPr>
              <w:t xml:space="preserve"> and resources</w:t>
            </w:r>
            <w:r w:rsidR="00190545">
              <w:rPr>
                <w:rFonts w:ascii="Garamond" w:hAnsi="Garamond"/>
              </w:rPr>
              <w:t xml:space="preserve"> for </w:t>
            </w:r>
            <w:r w:rsidR="004743C4">
              <w:rPr>
                <w:rFonts w:ascii="Garamond" w:hAnsi="Garamond"/>
              </w:rPr>
              <w:t xml:space="preserve">supporting co-teaching </w:t>
            </w:r>
            <w:r w:rsidR="006B5F94">
              <w:rPr>
                <w:rFonts w:ascii="Garamond" w:hAnsi="Garamond"/>
              </w:rPr>
              <w:t>as it aligns to school priorities</w:t>
            </w:r>
            <w:r w:rsidR="00190545">
              <w:rPr>
                <w:rFonts w:ascii="Garamond" w:hAnsi="Garamond"/>
              </w:rPr>
              <w:t>.  It</w:t>
            </w:r>
            <w:r w:rsidR="006B5F94">
              <w:rPr>
                <w:rFonts w:ascii="Garamond" w:hAnsi="Garamond"/>
              </w:rPr>
              <w:t xml:space="preserve"> provides an</w:t>
            </w:r>
            <w:r>
              <w:rPr>
                <w:rFonts w:ascii="Garamond" w:hAnsi="Garamond"/>
              </w:rPr>
              <w:t xml:space="preserve"> </w:t>
            </w:r>
            <w:r w:rsidR="006B5F94" w:rsidRPr="001636AB">
              <w:rPr>
                <w:rFonts w:ascii="Garamond" w:hAnsi="Garamond"/>
              </w:rPr>
              <w:t>overview of our current thinking and tools.</w:t>
            </w:r>
          </w:p>
        </w:tc>
      </w:tr>
      <w:tr w:rsidR="00DD6B36" w:rsidRPr="00AC061F" w:rsidTr="003D40DE">
        <w:tc>
          <w:tcPr>
            <w:tcW w:w="1980" w:type="dxa"/>
          </w:tcPr>
          <w:p w:rsidR="00DD6B36" w:rsidRDefault="004743C4" w:rsidP="006B5F94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Co-teaching </w:t>
            </w:r>
            <w:r w:rsidR="006B5F94">
              <w:rPr>
                <w:rFonts w:ascii="Garamond" w:hAnsi="Garamond"/>
                <w:i/>
              </w:rPr>
              <w:t>Readiness</w:t>
            </w:r>
            <w:r w:rsidR="00DD6B36">
              <w:rPr>
                <w:rFonts w:ascii="Garamond" w:hAnsi="Garamond"/>
                <w:i/>
              </w:rPr>
              <w:t xml:space="preserve"> Task </w:t>
            </w:r>
            <w:r w:rsidR="00622FC7">
              <w:rPr>
                <w:rFonts w:ascii="Garamond" w:hAnsi="Garamond"/>
                <w:i/>
              </w:rPr>
              <w:t>16-17</w:t>
            </w:r>
            <w:r w:rsidR="006B5F94">
              <w:rPr>
                <w:rFonts w:ascii="Garamond" w:hAnsi="Garamond"/>
                <w:i/>
              </w:rPr>
              <w:t>’</w:t>
            </w:r>
          </w:p>
          <w:p w:rsidR="00622FC7" w:rsidRDefault="00622FC7" w:rsidP="006B5F94">
            <w:pPr>
              <w:rPr>
                <w:rFonts w:ascii="Garamond" w:hAnsi="Garamond"/>
                <w:i/>
              </w:rPr>
            </w:pPr>
          </w:p>
          <w:p w:rsidR="00622FC7" w:rsidRDefault="00622FC7" w:rsidP="006B5F94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Due March 25</w:t>
            </w:r>
            <w:r w:rsidRPr="00622FC7">
              <w:rPr>
                <w:rFonts w:ascii="Garamond" w:hAnsi="Garamond"/>
                <w:i/>
                <w:vertAlign w:val="superscript"/>
              </w:rPr>
              <w:t>th</w:t>
            </w:r>
          </w:p>
        </w:tc>
        <w:tc>
          <w:tcPr>
            <w:tcW w:w="8910" w:type="dxa"/>
          </w:tcPr>
          <w:p w:rsidR="00DD6B36" w:rsidRDefault="004743C4" w:rsidP="00A573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Schools will </w:t>
            </w:r>
            <w:r w:rsidR="006B5F94">
              <w:rPr>
                <w:rFonts w:ascii="Garamond" w:hAnsi="Garamond"/>
              </w:rPr>
              <w:t>analyze and asse</w:t>
            </w:r>
            <w:r w:rsidR="00716E3B">
              <w:rPr>
                <w:rFonts w:ascii="Garamond" w:hAnsi="Garamond"/>
              </w:rPr>
              <w:t>s</w:t>
            </w:r>
            <w:r w:rsidR="006B5F94">
              <w:rPr>
                <w:rFonts w:ascii="Garamond" w:hAnsi="Garamond"/>
              </w:rPr>
              <w:t xml:space="preserve">s the strength of their </w:t>
            </w:r>
            <w:r>
              <w:rPr>
                <w:rFonts w:ascii="Garamond" w:hAnsi="Garamond"/>
              </w:rPr>
              <w:t>co-teaching</w:t>
            </w:r>
            <w:r w:rsidR="006B5F94">
              <w:rPr>
                <w:rFonts w:ascii="Garamond" w:hAnsi="Garamond"/>
              </w:rPr>
              <w:t xml:space="preserve"> program</w:t>
            </w:r>
            <w:r>
              <w:rPr>
                <w:rFonts w:ascii="Garamond" w:hAnsi="Garamond"/>
              </w:rPr>
              <w:t xml:space="preserve"> using a </w:t>
            </w:r>
            <w:r w:rsidR="00A57365">
              <w:rPr>
                <w:rFonts w:ascii="Garamond" w:hAnsi="Garamond"/>
              </w:rPr>
              <w:t>two</w:t>
            </w:r>
            <w:r w:rsidR="00D70362">
              <w:rPr>
                <w:rFonts w:ascii="Garamond" w:hAnsi="Garamond"/>
              </w:rPr>
              <w:t xml:space="preserve"> part </w:t>
            </w:r>
            <w:r w:rsidR="00A57365">
              <w:rPr>
                <w:rFonts w:ascii="Garamond" w:hAnsi="Garamond"/>
              </w:rPr>
              <w:t>analysis to identify trends, reflect on systems and structures of co-teaching, and</w:t>
            </w:r>
            <w:r w:rsidR="00D70362">
              <w:rPr>
                <w:rFonts w:ascii="Garamond" w:hAnsi="Garamond"/>
              </w:rPr>
              <w:t xml:space="preserve"> </w:t>
            </w:r>
            <w:r w:rsidR="00A57365">
              <w:rPr>
                <w:rFonts w:ascii="Garamond" w:hAnsi="Garamond"/>
              </w:rPr>
              <w:t xml:space="preserve">craft </w:t>
            </w:r>
            <w:r>
              <w:rPr>
                <w:rFonts w:ascii="Garamond" w:hAnsi="Garamond"/>
              </w:rPr>
              <w:t>a</w:t>
            </w:r>
            <w:r w:rsidR="00716E3B">
              <w:rPr>
                <w:rFonts w:ascii="Garamond" w:hAnsi="Garamond"/>
              </w:rPr>
              <w:t xml:space="preserve">n </w:t>
            </w:r>
            <w:r w:rsidR="00622FC7">
              <w:rPr>
                <w:rFonts w:ascii="Garamond" w:hAnsi="Garamond"/>
              </w:rPr>
              <w:t>initial</w:t>
            </w:r>
            <w:r>
              <w:rPr>
                <w:rFonts w:ascii="Garamond" w:hAnsi="Garamond"/>
              </w:rPr>
              <w:t xml:space="preserve"> support plan for </w:t>
            </w:r>
            <w:r w:rsidR="00D70362">
              <w:rPr>
                <w:rFonts w:ascii="Garamond" w:hAnsi="Garamond"/>
              </w:rPr>
              <w:t>co-teaching</w:t>
            </w:r>
            <w:r w:rsidR="00622FC7">
              <w:rPr>
                <w:rFonts w:ascii="Garamond" w:hAnsi="Garamond"/>
              </w:rPr>
              <w:t xml:space="preserve"> for 16-17</w:t>
            </w:r>
            <w:r>
              <w:rPr>
                <w:rFonts w:ascii="Garamond" w:hAnsi="Garamond"/>
              </w:rPr>
              <w:t>.</w:t>
            </w:r>
            <w:r w:rsidR="00622FC7">
              <w:rPr>
                <w:rFonts w:ascii="Garamond" w:hAnsi="Garamond"/>
              </w:rPr>
              <w:t xml:space="preserve">  With TSS Support Persons each school will full flesh out their readiness plan for Co-teaching by June.</w:t>
            </w:r>
            <w:r w:rsidR="00DD6B36">
              <w:rPr>
                <w:rFonts w:ascii="Garamond" w:hAnsi="Garamond"/>
              </w:rPr>
              <w:t xml:space="preserve"> </w:t>
            </w:r>
          </w:p>
        </w:tc>
      </w:tr>
    </w:tbl>
    <w:p w:rsidR="00D62E66" w:rsidRDefault="00D62E66" w:rsidP="00E53FDC">
      <w:pPr>
        <w:pBdr>
          <w:top w:val="single" w:sz="6" w:space="1" w:color="auto"/>
          <w:bottom w:val="single" w:sz="6" w:space="1" w:color="auto"/>
        </w:pBdr>
        <w:rPr>
          <w:rFonts w:ascii="Garamond" w:hAnsi="Garamond"/>
          <w:b/>
        </w:rPr>
      </w:pPr>
    </w:p>
    <w:p w:rsidR="00E53FDC" w:rsidRPr="00AC061F" w:rsidRDefault="002D70A6" w:rsidP="00E53FDC">
      <w:pPr>
        <w:pBdr>
          <w:top w:val="single" w:sz="6" w:space="1" w:color="auto"/>
          <w:bottom w:val="single" w:sz="6" w:space="1" w:color="auto"/>
        </w:pBdr>
        <w:rPr>
          <w:rFonts w:ascii="Garamond" w:hAnsi="Garamond"/>
          <w:i/>
        </w:rPr>
      </w:pPr>
      <w:r w:rsidRPr="00AC061F">
        <w:rPr>
          <w:rFonts w:ascii="Garamond" w:hAnsi="Garamond"/>
          <w:b/>
        </w:rPr>
        <w:t xml:space="preserve">Strength of Recommendation: </w:t>
      </w:r>
      <w:r w:rsidR="00931960" w:rsidRPr="00CD5F6C">
        <w:rPr>
          <w:rFonts w:ascii="Garamond" w:hAnsi="Garamond"/>
          <w:i/>
        </w:rPr>
        <w:t xml:space="preserve">Consistent Practice – Extremely Strong Rec/Proven Practice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910"/>
      </w:tblGrid>
      <w:tr w:rsidR="00E53FDC" w:rsidRPr="00DD6B36" w:rsidTr="003D40DE">
        <w:tc>
          <w:tcPr>
            <w:tcW w:w="1980" w:type="dxa"/>
          </w:tcPr>
          <w:p w:rsidR="00E53FDC" w:rsidRPr="003D40DE" w:rsidRDefault="00E53FDC">
            <w:pPr>
              <w:rPr>
                <w:rFonts w:ascii="Garamond" w:hAnsi="Garamond"/>
              </w:rPr>
            </w:pPr>
            <w:r w:rsidRPr="003D40DE">
              <w:rPr>
                <w:rFonts w:ascii="Garamond" w:hAnsi="Garamond"/>
              </w:rPr>
              <w:t>Action schools take:</w:t>
            </w:r>
          </w:p>
        </w:tc>
        <w:tc>
          <w:tcPr>
            <w:tcW w:w="8910" w:type="dxa"/>
          </w:tcPr>
          <w:p w:rsidR="00AC5EBD" w:rsidRPr="00473521" w:rsidRDefault="003D40DE" w:rsidP="00AC5EBD">
            <w:pPr>
              <w:rPr>
                <w:rFonts w:ascii="Garamond" w:hAnsi="Garamond"/>
                <w:szCs w:val="21"/>
              </w:rPr>
            </w:pPr>
            <w:r w:rsidRPr="003D40DE">
              <w:rPr>
                <w:rFonts w:ascii="Garamond" w:hAnsi="Garamond"/>
                <w:szCs w:val="21"/>
              </w:rPr>
              <w:t xml:space="preserve">The </w:t>
            </w:r>
            <w:r w:rsidRPr="003D40DE">
              <w:rPr>
                <w:rFonts w:ascii="Garamond" w:hAnsi="Garamond"/>
                <w:b/>
                <w:szCs w:val="21"/>
              </w:rPr>
              <w:t>aim of this readiness task</w:t>
            </w:r>
            <w:r w:rsidRPr="003D40DE">
              <w:rPr>
                <w:rFonts w:ascii="Garamond" w:hAnsi="Garamond"/>
                <w:szCs w:val="21"/>
              </w:rPr>
              <w:t xml:space="preserve"> is for each school to </w:t>
            </w:r>
            <w:r w:rsidR="00AC5EBD">
              <w:rPr>
                <w:rFonts w:ascii="Garamond" w:hAnsi="Garamond"/>
                <w:szCs w:val="21"/>
              </w:rPr>
              <w:t xml:space="preserve">consider their current </w:t>
            </w:r>
            <w:r w:rsidR="00931960">
              <w:rPr>
                <w:rFonts w:ascii="Garamond" w:hAnsi="Garamond"/>
                <w:szCs w:val="21"/>
              </w:rPr>
              <w:t>co-teaching program in their building.  Schools are asked to take</w:t>
            </w:r>
            <w:r w:rsidR="00716E3B">
              <w:rPr>
                <w:rFonts w:ascii="Garamond" w:hAnsi="Garamond"/>
                <w:szCs w:val="21"/>
              </w:rPr>
              <w:t xml:space="preserve"> a</w:t>
            </w:r>
            <w:r w:rsidR="00931960">
              <w:rPr>
                <w:rFonts w:ascii="Garamond" w:hAnsi="Garamond"/>
                <w:szCs w:val="21"/>
              </w:rPr>
              <w:t xml:space="preserve"> </w:t>
            </w:r>
            <w:r w:rsidR="001636AB">
              <w:rPr>
                <w:rFonts w:ascii="Garamond" w:hAnsi="Garamond"/>
                <w:szCs w:val="21"/>
              </w:rPr>
              <w:t>two</w:t>
            </w:r>
            <w:r w:rsidR="00D70362">
              <w:rPr>
                <w:rFonts w:ascii="Garamond" w:hAnsi="Garamond"/>
                <w:szCs w:val="21"/>
              </w:rPr>
              <w:t xml:space="preserve"> part </w:t>
            </w:r>
            <w:r w:rsidR="001636AB">
              <w:rPr>
                <w:rFonts w:ascii="Garamond" w:hAnsi="Garamond"/>
                <w:szCs w:val="21"/>
              </w:rPr>
              <w:t>data analysis</w:t>
            </w:r>
            <w:r w:rsidR="00D70362">
              <w:rPr>
                <w:rFonts w:ascii="Garamond" w:hAnsi="Garamond"/>
                <w:szCs w:val="21"/>
              </w:rPr>
              <w:t xml:space="preserve"> and </w:t>
            </w:r>
            <w:r w:rsidR="00D70362" w:rsidRPr="00473521">
              <w:rPr>
                <w:rFonts w:ascii="Garamond" w:hAnsi="Garamond"/>
                <w:szCs w:val="21"/>
              </w:rPr>
              <w:t>reflection</w:t>
            </w:r>
            <w:r w:rsidR="00931960" w:rsidRPr="00473521">
              <w:rPr>
                <w:rFonts w:ascii="Garamond" w:hAnsi="Garamond"/>
                <w:szCs w:val="21"/>
              </w:rPr>
              <w:t>.</w:t>
            </w:r>
          </w:p>
          <w:p w:rsidR="00E53FDC" w:rsidRPr="00473521" w:rsidRDefault="003D40DE" w:rsidP="00D62E66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b/>
                <w:szCs w:val="21"/>
              </w:rPr>
            </w:pPr>
            <w:r w:rsidRPr="00473521">
              <w:rPr>
                <w:rFonts w:ascii="Garamond" w:hAnsi="Garamond"/>
                <w:b/>
                <w:szCs w:val="21"/>
              </w:rPr>
              <w:t xml:space="preserve"> </w:t>
            </w:r>
            <w:r w:rsidR="001636AB">
              <w:rPr>
                <w:rFonts w:ascii="Garamond" w:hAnsi="Garamond"/>
                <w:b/>
                <w:szCs w:val="21"/>
              </w:rPr>
              <w:t>Data analysis</w:t>
            </w:r>
            <w:r w:rsidR="00931960" w:rsidRPr="00473521">
              <w:rPr>
                <w:rFonts w:ascii="Garamond" w:hAnsi="Garamond"/>
                <w:b/>
                <w:szCs w:val="21"/>
              </w:rPr>
              <w:t xml:space="preserve"> </w:t>
            </w:r>
            <w:r w:rsidR="001636AB">
              <w:rPr>
                <w:rFonts w:ascii="Garamond" w:hAnsi="Garamond"/>
                <w:b/>
                <w:szCs w:val="21"/>
              </w:rPr>
              <w:t xml:space="preserve">of </w:t>
            </w:r>
            <w:r w:rsidR="00931960" w:rsidRPr="00473521">
              <w:rPr>
                <w:rFonts w:ascii="Garamond" w:hAnsi="Garamond"/>
                <w:b/>
                <w:szCs w:val="21"/>
              </w:rPr>
              <w:t>co-teaching</w:t>
            </w:r>
          </w:p>
          <w:p w:rsidR="00931960" w:rsidRPr="00473521" w:rsidRDefault="00622FC7" w:rsidP="00931960">
            <w:pPr>
              <w:pStyle w:val="ListParagraph"/>
              <w:numPr>
                <w:ilvl w:val="1"/>
                <w:numId w:val="3"/>
              </w:numPr>
              <w:rPr>
                <w:rFonts w:ascii="Garamond" w:hAnsi="Garamond"/>
                <w:b/>
                <w:szCs w:val="21"/>
              </w:rPr>
            </w:pPr>
            <w:r>
              <w:rPr>
                <w:rFonts w:ascii="Garamond" w:hAnsi="Garamond"/>
                <w:szCs w:val="21"/>
              </w:rPr>
              <w:t>MOY</w:t>
            </w:r>
            <w:r w:rsidR="001636AB">
              <w:rPr>
                <w:rFonts w:ascii="Garamond" w:hAnsi="Garamond"/>
                <w:szCs w:val="21"/>
              </w:rPr>
              <w:t xml:space="preserve"> </w:t>
            </w:r>
            <w:r>
              <w:rPr>
                <w:rFonts w:ascii="Garamond" w:hAnsi="Garamond"/>
                <w:szCs w:val="21"/>
              </w:rPr>
              <w:t>Co-</w:t>
            </w:r>
            <w:r w:rsidR="00931960" w:rsidRPr="00473521">
              <w:rPr>
                <w:rFonts w:ascii="Garamond" w:hAnsi="Garamond"/>
                <w:szCs w:val="21"/>
              </w:rPr>
              <w:t xml:space="preserve">Teacher </w:t>
            </w:r>
            <w:r>
              <w:rPr>
                <w:rFonts w:ascii="Garamond" w:hAnsi="Garamond"/>
                <w:szCs w:val="21"/>
              </w:rPr>
              <w:t xml:space="preserve">Survey </w:t>
            </w:r>
            <w:r w:rsidR="00716E3B">
              <w:rPr>
                <w:rFonts w:ascii="Garamond" w:hAnsi="Garamond"/>
                <w:szCs w:val="21"/>
              </w:rPr>
              <w:t xml:space="preserve">Analysis </w:t>
            </w:r>
          </w:p>
          <w:p w:rsidR="00931960" w:rsidRPr="00473521" w:rsidRDefault="001636AB" w:rsidP="001636AB">
            <w:pPr>
              <w:pStyle w:val="ListParagraph"/>
              <w:numPr>
                <w:ilvl w:val="1"/>
                <w:numId w:val="3"/>
              </w:numPr>
              <w:rPr>
                <w:rFonts w:ascii="Garamond" w:hAnsi="Garamond"/>
                <w:b/>
                <w:szCs w:val="21"/>
              </w:rPr>
            </w:pPr>
            <w:r>
              <w:rPr>
                <w:rFonts w:ascii="Garamond" w:hAnsi="Garamond"/>
                <w:szCs w:val="21"/>
              </w:rPr>
              <w:t>IA</w:t>
            </w:r>
            <w:r w:rsidR="00622FC7">
              <w:rPr>
                <w:rFonts w:ascii="Garamond" w:hAnsi="Garamond"/>
                <w:szCs w:val="21"/>
              </w:rPr>
              <w:t>3 Co-teaching Breakout Reports</w:t>
            </w:r>
            <w:r w:rsidR="00D70362" w:rsidRPr="00473521">
              <w:rPr>
                <w:rFonts w:ascii="Garamond" w:hAnsi="Garamond"/>
                <w:szCs w:val="21"/>
              </w:rPr>
              <w:t xml:space="preserve"> </w:t>
            </w:r>
          </w:p>
          <w:p w:rsidR="00931960" w:rsidRPr="00473521" w:rsidRDefault="00473521" w:rsidP="00D62E66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b/>
                <w:szCs w:val="21"/>
              </w:rPr>
            </w:pPr>
            <w:r w:rsidRPr="00473521">
              <w:rPr>
                <w:rFonts w:ascii="Garamond" w:hAnsi="Garamond"/>
                <w:b/>
                <w:szCs w:val="21"/>
              </w:rPr>
              <w:t>Reflect on</w:t>
            </w:r>
            <w:r w:rsidR="00931960" w:rsidRPr="00473521">
              <w:rPr>
                <w:rFonts w:ascii="Garamond" w:hAnsi="Garamond"/>
                <w:b/>
                <w:szCs w:val="21"/>
              </w:rPr>
              <w:t xml:space="preserve"> co-teaching</w:t>
            </w:r>
          </w:p>
          <w:p w:rsidR="00931960" w:rsidRPr="00473521" w:rsidRDefault="00473521" w:rsidP="00473521">
            <w:pPr>
              <w:pStyle w:val="ListParagraph"/>
              <w:numPr>
                <w:ilvl w:val="1"/>
                <w:numId w:val="3"/>
              </w:numPr>
              <w:rPr>
                <w:rFonts w:ascii="Garamond" w:hAnsi="Garamond"/>
                <w:b/>
                <w:szCs w:val="21"/>
              </w:rPr>
            </w:pPr>
            <w:r w:rsidRPr="00473521">
              <w:rPr>
                <w:rFonts w:ascii="Garamond" w:hAnsi="Garamond"/>
                <w:szCs w:val="21"/>
              </w:rPr>
              <w:t>Reflection Questions</w:t>
            </w:r>
          </w:p>
          <w:p w:rsidR="00473521" w:rsidRPr="00473521" w:rsidRDefault="00622FC7" w:rsidP="00473521">
            <w:pPr>
              <w:pStyle w:val="ListParagraph"/>
              <w:numPr>
                <w:ilvl w:val="1"/>
                <w:numId w:val="3"/>
              </w:numPr>
              <w:rPr>
                <w:rFonts w:ascii="Garamond" w:hAnsi="Garamond"/>
                <w:b/>
                <w:szCs w:val="21"/>
              </w:rPr>
            </w:pPr>
            <w:r>
              <w:rPr>
                <w:rFonts w:ascii="Garamond" w:hAnsi="Garamond"/>
                <w:szCs w:val="21"/>
              </w:rPr>
              <w:t>Implications for BOY PD &amp; 16-17</w:t>
            </w:r>
            <w:bookmarkStart w:id="0" w:name="_GoBack"/>
            <w:bookmarkEnd w:id="0"/>
            <w:r w:rsidR="001636AB">
              <w:rPr>
                <w:rFonts w:ascii="Garamond" w:hAnsi="Garamond"/>
                <w:szCs w:val="21"/>
              </w:rPr>
              <w:t>’ Support</w:t>
            </w:r>
          </w:p>
        </w:tc>
      </w:tr>
    </w:tbl>
    <w:p w:rsidR="00E53FDC" w:rsidRPr="00AC061F" w:rsidRDefault="00E53FDC">
      <w:pPr>
        <w:rPr>
          <w:rFonts w:ascii="Garamond" w:hAnsi="Garamond"/>
        </w:rPr>
      </w:pPr>
    </w:p>
    <w:sectPr w:rsidR="00E53FDC" w:rsidRPr="00AC061F" w:rsidSect="003D40D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DB" w:rsidRDefault="001709DB" w:rsidP="002D70A6">
      <w:pPr>
        <w:spacing w:after="0" w:line="240" w:lineRule="auto"/>
      </w:pPr>
      <w:r>
        <w:separator/>
      </w:r>
    </w:p>
  </w:endnote>
  <w:endnote w:type="continuationSeparator" w:id="0">
    <w:p w:rsidR="001709DB" w:rsidRDefault="001709DB" w:rsidP="002D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DB" w:rsidRDefault="001709DB" w:rsidP="002D70A6">
      <w:pPr>
        <w:spacing w:after="0" w:line="240" w:lineRule="auto"/>
      </w:pPr>
      <w:r>
        <w:separator/>
      </w:r>
    </w:p>
  </w:footnote>
  <w:footnote w:type="continuationSeparator" w:id="0">
    <w:p w:rsidR="001709DB" w:rsidRDefault="001709DB" w:rsidP="002D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0A6" w:rsidRDefault="002D70A6" w:rsidP="002D70A6">
    <w:pPr>
      <w:pStyle w:val="Header"/>
      <w:jc w:val="right"/>
    </w:pPr>
    <w:r w:rsidRPr="00AC061F">
      <w:rPr>
        <w:rFonts w:ascii="Garamond" w:hAnsi="Garamond"/>
        <w:b/>
      </w:rPr>
      <w:t>201</w:t>
    </w:r>
    <w:r w:rsidR="00622FC7">
      <w:rPr>
        <w:rFonts w:ascii="Garamond" w:hAnsi="Garamond"/>
        <w:b/>
      </w:rPr>
      <w:t>6-2017</w:t>
    </w:r>
    <w:r w:rsidRPr="00AC061F">
      <w:rPr>
        <w:rFonts w:ascii="Garamond" w:hAnsi="Garamond"/>
        <w:b/>
      </w:rPr>
      <w:t xml:space="preserve"> Core Practices</w:t>
    </w:r>
    <w:r>
      <w:t xml:space="preserve">                               </w:t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157B27CE" wp14:editId="30B2D255">
          <wp:extent cx="1219200" cy="457200"/>
          <wp:effectExtent l="0" t="0" r="0" b="0"/>
          <wp:docPr id="2" name="Picture 2" descr="C:\Users\marissasiefkes\Desktop\AchievementFirst_Logo_SMAL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ssasiefkes\Desktop\AchievementFirst_Logo_SMALL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70A6" w:rsidRDefault="002D70A6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966C6"/>
    <w:multiLevelType w:val="hybridMultilevel"/>
    <w:tmpl w:val="EC82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24277"/>
    <w:multiLevelType w:val="hybridMultilevel"/>
    <w:tmpl w:val="CE3C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D5DD3"/>
    <w:multiLevelType w:val="hybridMultilevel"/>
    <w:tmpl w:val="6412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F51E4"/>
    <w:multiLevelType w:val="hybridMultilevel"/>
    <w:tmpl w:val="D4B6F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632A3"/>
    <w:multiLevelType w:val="hybridMultilevel"/>
    <w:tmpl w:val="22602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DC"/>
    <w:rsid w:val="001062BE"/>
    <w:rsid w:val="001636AB"/>
    <w:rsid w:val="001709DB"/>
    <w:rsid w:val="00184555"/>
    <w:rsid w:val="0018675A"/>
    <w:rsid w:val="00190545"/>
    <w:rsid w:val="002D70A6"/>
    <w:rsid w:val="003D40DE"/>
    <w:rsid w:val="00473521"/>
    <w:rsid w:val="004743C4"/>
    <w:rsid w:val="005D278A"/>
    <w:rsid w:val="00615EE6"/>
    <w:rsid w:val="00622FC7"/>
    <w:rsid w:val="00665397"/>
    <w:rsid w:val="006B5F94"/>
    <w:rsid w:val="0070248B"/>
    <w:rsid w:val="00716E3B"/>
    <w:rsid w:val="00724A5F"/>
    <w:rsid w:val="0076613A"/>
    <w:rsid w:val="007A7885"/>
    <w:rsid w:val="00846D7B"/>
    <w:rsid w:val="00931960"/>
    <w:rsid w:val="00951BE0"/>
    <w:rsid w:val="00961821"/>
    <w:rsid w:val="0099633B"/>
    <w:rsid w:val="00A57365"/>
    <w:rsid w:val="00A87379"/>
    <w:rsid w:val="00AC061F"/>
    <w:rsid w:val="00AC5EBD"/>
    <w:rsid w:val="00B453DB"/>
    <w:rsid w:val="00BC4191"/>
    <w:rsid w:val="00CF3800"/>
    <w:rsid w:val="00D07758"/>
    <w:rsid w:val="00D56B32"/>
    <w:rsid w:val="00D62E66"/>
    <w:rsid w:val="00D70362"/>
    <w:rsid w:val="00D937DF"/>
    <w:rsid w:val="00DC0D6E"/>
    <w:rsid w:val="00DD6B36"/>
    <w:rsid w:val="00E36574"/>
    <w:rsid w:val="00E53FDC"/>
    <w:rsid w:val="00F33309"/>
    <w:rsid w:val="00F37EE0"/>
    <w:rsid w:val="00F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0BD4FA-24FA-439D-BDCD-0FF35BCB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0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A6"/>
  </w:style>
  <w:style w:type="paragraph" w:styleId="Footer">
    <w:name w:val="footer"/>
    <w:basedOn w:val="Normal"/>
    <w:link w:val="FooterChar"/>
    <w:uiPriority w:val="99"/>
    <w:unhideWhenUsed/>
    <w:rsid w:val="002D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A6"/>
  </w:style>
  <w:style w:type="paragraph" w:styleId="ListParagraph">
    <w:name w:val="List Paragraph"/>
    <w:basedOn w:val="Normal"/>
    <w:uiPriority w:val="34"/>
    <w:qFormat/>
    <w:rsid w:val="002D70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D6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6B3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6B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76cee9-fd60-4c1c-9e5b-5120ec0b3480">SFDVX333FYKN-688-29</_dlc_DocId>
    <_dlc_DocIdUrl xmlns="0676cee9-fd60-4c1c-9e5b-5120ec0b3480">
      <Url>https://manyminds.achievementfirst.org/sites/NetworkSupport/AcademicOps/ReadinessHub/_layouts/15/DocIdRedir.aspx?ID=SFDVX333FYKN-688-29</Url>
      <Description>SFDVX333FYKN-688-29</Description>
    </_dlc_DocIdUrl>
    <Document_x0020_Type xmlns="dcca1e62-103a-430e-899b-183a48ecb53a" xsi:nil="true"/>
  </documentManagement>
</p:properties>
</file>

<file path=customXml/itemProps1.xml><?xml version="1.0" encoding="utf-8"?>
<ds:datastoreItem xmlns:ds="http://schemas.openxmlformats.org/officeDocument/2006/customXml" ds:itemID="{CE7A0D75-9273-4BC6-944E-9C0B64B89D3A}"/>
</file>

<file path=customXml/itemProps2.xml><?xml version="1.0" encoding="utf-8"?>
<ds:datastoreItem xmlns:ds="http://schemas.openxmlformats.org/officeDocument/2006/customXml" ds:itemID="{42D76010-7ED2-423F-A9B6-3F87127E8AA7}"/>
</file>

<file path=customXml/itemProps3.xml><?xml version="1.0" encoding="utf-8"?>
<ds:datastoreItem xmlns:ds="http://schemas.openxmlformats.org/officeDocument/2006/customXml" ds:itemID="{D5403976-1D45-4882-B4BA-56DEAA1C43DD}"/>
</file>

<file path=customXml/itemProps4.xml><?xml version="1.0" encoding="utf-8"?>
<ds:datastoreItem xmlns:ds="http://schemas.openxmlformats.org/officeDocument/2006/customXml" ds:itemID="{37601B14-95CD-4956-B122-ABC597BE8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Payal Seth</cp:lastModifiedBy>
  <cp:revision>2</cp:revision>
  <cp:lastPrinted>2014-02-28T20:22:00Z</cp:lastPrinted>
  <dcterms:created xsi:type="dcterms:W3CDTF">2016-02-09T16:21:00Z</dcterms:created>
  <dcterms:modified xsi:type="dcterms:W3CDTF">2016-02-09T16:21:00Z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0x0101001AB6A95A36928A43A2BD7EBB201CF1AE</vt:lpwstr>
  </property>
  <property fmtid="{D5CDD505-2E9C-101B-9397-08002B2CF9AE}" pid="3" name="_dlc_DocIdItemGuid">
    <vt:lpwstr>6529af7b-0889-4a6c-a33f-bf12ac0cfeb5</vt:lpwstr>
  </property>
</Properties>
</file>