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0C08F" w14:textId="2DED0A37" w:rsidR="00CC5493" w:rsidRPr="00CC5493" w:rsidRDefault="00A26586" w:rsidP="00CC5493">
      <w:pPr>
        <w:jc w:val="center"/>
        <w:rPr>
          <w:rFonts w:asciiTheme="minorHAnsi" w:hAnsiTheme="minorHAnsi" w:cs="Arial"/>
          <w:b/>
          <w:sz w:val="32"/>
        </w:rPr>
      </w:pPr>
      <w:r>
        <w:rPr>
          <w:rFonts w:asciiTheme="minorHAnsi" w:hAnsiTheme="minorHAnsi" w:cs="Arial"/>
          <w:b/>
          <w:sz w:val="32"/>
        </w:rPr>
        <w:t xml:space="preserve">Session:  </w:t>
      </w:r>
      <w:r w:rsidR="00A65AA1">
        <w:rPr>
          <w:rFonts w:asciiTheme="minorHAnsi" w:hAnsiTheme="minorHAnsi" w:cs="Arial"/>
          <w:b/>
          <w:sz w:val="32"/>
        </w:rPr>
        <w:t>Kicking Off Co-teaching</w:t>
      </w:r>
    </w:p>
    <w:p w14:paraId="10D7FE5A" w14:textId="77777777" w:rsidR="003E12A0" w:rsidRPr="00AC3778" w:rsidRDefault="003E12A0" w:rsidP="003E12A0">
      <w:pPr>
        <w:jc w:val="both"/>
        <w:rPr>
          <w:rFonts w:asciiTheme="minorHAnsi" w:hAnsiTheme="minorHAnsi" w:cs="Arial"/>
        </w:rPr>
      </w:pPr>
    </w:p>
    <w:p w14:paraId="165D0FD7" w14:textId="2870A08A" w:rsidR="00AB5546" w:rsidRDefault="00315744" w:rsidP="003E12A0">
      <w:pPr>
        <w:jc w:val="both"/>
        <w:rPr>
          <w:rFonts w:asciiTheme="minorHAnsi" w:hAnsiTheme="minorHAnsi" w:cs="Arial"/>
          <w:sz w:val="22"/>
          <w:szCs w:val="22"/>
        </w:rPr>
      </w:pPr>
      <w:r>
        <w:rPr>
          <w:rFonts w:asciiTheme="minorHAnsi" w:hAnsiTheme="minorHAnsi" w:cs="Arial"/>
          <w:b/>
          <w:sz w:val="22"/>
          <w:szCs w:val="22"/>
        </w:rPr>
        <w:t>Facilitator</w:t>
      </w:r>
      <w:r w:rsidR="003E12A0" w:rsidRPr="00E57B92">
        <w:rPr>
          <w:rFonts w:asciiTheme="minorHAnsi" w:hAnsiTheme="minorHAnsi" w:cs="Arial"/>
          <w:b/>
          <w:sz w:val="22"/>
          <w:szCs w:val="22"/>
        </w:rPr>
        <w:t>:</w:t>
      </w:r>
      <w:r w:rsidR="00AF3FFF" w:rsidRPr="00E57B92">
        <w:rPr>
          <w:rFonts w:asciiTheme="minorHAnsi" w:hAnsiTheme="minorHAnsi" w:cs="Arial"/>
          <w:sz w:val="22"/>
          <w:szCs w:val="22"/>
        </w:rPr>
        <w:t xml:space="preserve"> </w:t>
      </w:r>
      <w:bookmarkStart w:id="0" w:name="_GoBack"/>
      <w:bookmarkEnd w:id="0"/>
    </w:p>
    <w:p w14:paraId="0840AE41" w14:textId="60D3A797" w:rsidR="001B5E7A" w:rsidRDefault="002A2F34" w:rsidP="003E12A0">
      <w:pPr>
        <w:jc w:val="both"/>
        <w:rPr>
          <w:rFonts w:asciiTheme="minorHAnsi" w:hAnsiTheme="minorHAnsi" w:cs="Arial"/>
          <w:sz w:val="22"/>
          <w:szCs w:val="22"/>
        </w:rPr>
      </w:pPr>
      <w:r w:rsidRPr="00E57B92">
        <w:rPr>
          <w:rFonts w:asciiTheme="minorHAnsi" w:hAnsiTheme="minorHAnsi" w:cs="Arial"/>
          <w:b/>
          <w:sz w:val="22"/>
          <w:szCs w:val="22"/>
        </w:rPr>
        <w:t>Date</w:t>
      </w:r>
      <w:r w:rsidR="000820DA">
        <w:rPr>
          <w:rFonts w:asciiTheme="minorHAnsi" w:hAnsiTheme="minorHAnsi" w:cs="Arial"/>
          <w:b/>
          <w:sz w:val="22"/>
          <w:szCs w:val="22"/>
        </w:rPr>
        <w:t xml:space="preserve"> and Time</w:t>
      </w:r>
      <w:r w:rsidRPr="00432AF7">
        <w:rPr>
          <w:rFonts w:asciiTheme="minorHAnsi" w:hAnsiTheme="minorHAnsi" w:cs="Arial"/>
          <w:b/>
          <w:sz w:val="22"/>
          <w:szCs w:val="22"/>
        </w:rPr>
        <w:t>:</w:t>
      </w:r>
      <w:r w:rsidRPr="00432AF7">
        <w:rPr>
          <w:rFonts w:asciiTheme="minorHAnsi" w:hAnsiTheme="minorHAnsi" w:cs="Arial"/>
          <w:sz w:val="22"/>
          <w:szCs w:val="22"/>
        </w:rPr>
        <w:t xml:space="preserve"> </w:t>
      </w:r>
      <w:r w:rsidR="00AC2DFD" w:rsidRPr="00432AF7">
        <w:rPr>
          <w:rFonts w:asciiTheme="minorHAnsi" w:hAnsiTheme="minorHAnsi" w:cs="Arial"/>
          <w:sz w:val="22"/>
          <w:szCs w:val="22"/>
        </w:rPr>
        <w:t xml:space="preserve"> </w:t>
      </w:r>
      <w:r w:rsidR="00682E70" w:rsidRPr="00432AF7">
        <w:rPr>
          <w:rFonts w:asciiTheme="minorHAnsi" w:hAnsiTheme="minorHAnsi" w:cs="Arial"/>
          <w:sz w:val="22"/>
          <w:szCs w:val="22"/>
        </w:rPr>
        <w:t xml:space="preserve"> </w:t>
      </w:r>
      <w:r w:rsidR="00CC5493" w:rsidRPr="00432AF7">
        <w:rPr>
          <w:rFonts w:asciiTheme="minorHAnsi" w:hAnsiTheme="minorHAnsi" w:cs="Arial"/>
          <w:sz w:val="22"/>
          <w:szCs w:val="22"/>
        </w:rPr>
        <w:t xml:space="preserve"> </w:t>
      </w:r>
      <w:r w:rsidR="00C85644">
        <w:rPr>
          <w:rFonts w:asciiTheme="minorHAnsi" w:hAnsiTheme="minorHAnsi" w:cs="Arial"/>
          <w:sz w:val="22"/>
          <w:szCs w:val="22"/>
        </w:rPr>
        <w:t>June 23-24</w:t>
      </w:r>
      <w:r w:rsidR="00C85644" w:rsidRPr="00C85644">
        <w:rPr>
          <w:rFonts w:asciiTheme="minorHAnsi" w:hAnsiTheme="minorHAnsi" w:cs="Arial"/>
          <w:sz w:val="22"/>
          <w:szCs w:val="22"/>
          <w:vertAlign w:val="superscript"/>
        </w:rPr>
        <w:t>th</w:t>
      </w:r>
      <w:r w:rsidR="00C85644">
        <w:rPr>
          <w:rFonts w:asciiTheme="minorHAnsi" w:hAnsiTheme="minorHAnsi" w:cs="Arial"/>
          <w:sz w:val="22"/>
          <w:szCs w:val="22"/>
        </w:rPr>
        <w:t xml:space="preserve"> (NY &amp; CT/RI)</w:t>
      </w:r>
    </w:p>
    <w:p w14:paraId="3469B8FF" w14:textId="1412B4C3" w:rsidR="0083595A" w:rsidRDefault="0083595A" w:rsidP="003E12A0">
      <w:pPr>
        <w:jc w:val="both"/>
        <w:rPr>
          <w:rFonts w:asciiTheme="minorHAnsi" w:hAnsiTheme="minorHAnsi" w:cs="Arial"/>
          <w:sz w:val="22"/>
          <w:szCs w:val="22"/>
        </w:rPr>
      </w:pPr>
      <w:r w:rsidRPr="00E57B92">
        <w:rPr>
          <w:rFonts w:asciiTheme="minorHAnsi" w:hAnsiTheme="minorHAnsi" w:cs="Arial"/>
          <w:b/>
          <w:sz w:val="22"/>
          <w:szCs w:val="22"/>
        </w:rPr>
        <w:t>Topic:</w:t>
      </w:r>
      <w:r w:rsidR="008E7E30" w:rsidRPr="00E57B92">
        <w:rPr>
          <w:rFonts w:asciiTheme="minorHAnsi" w:hAnsiTheme="minorHAnsi" w:cs="Arial"/>
          <w:b/>
          <w:sz w:val="22"/>
          <w:szCs w:val="22"/>
        </w:rPr>
        <w:t xml:space="preserve"> </w:t>
      </w:r>
      <w:r w:rsidR="00A65AA1">
        <w:rPr>
          <w:rFonts w:asciiTheme="minorHAnsi" w:hAnsiTheme="minorHAnsi" w:cs="Arial"/>
          <w:sz w:val="22"/>
          <w:szCs w:val="22"/>
        </w:rPr>
        <w:t>Co-teaching</w:t>
      </w:r>
    </w:p>
    <w:p w14:paraId="56EAF01E" w14:textId="1C400103" w:rsidR="009D0996" w:rsidRDefault="009D0996" w:rsidP="003E12A0">
      <w:pPr>
        <w:jc w:val="both"/>
        <w:rPr>
          <w:rFonts w:asciiTheme="minorHAnsi" w:hAnsiTheme="minorHAnsi" w:cs="Arial"/>
          <w:sz w:val="22"/>
          <w:szCs w:val="22"/>
        </w:rPr>
      </w:pPr>
      <w:r w:rsidRPr="00AD5D3B">
        <w:rPr>
          <w:rFonts w:asciiTheme="minorHAnsi" w:hAnsiTheme="minorHAnsi" w:cs="Arial"/>
          <w:b/>
          <w:sz w:val="22"/>
          <w:szCs w:val="22"/>
        </w:rPr>
        <w:t xml:space="preserve">Total Time:  </w:t>
      </w:r>
      <w:r w:rsidR="00C85644">
        <w:rPr>
          <w:rFonts w:asciiTheme="minorHAnsi" w:hAnsiTheme="minorHAnsi" w:cs="Arial"/>
          <w:sz w:val="22"/>
          <w:szCs w:val="22"/>
        </w:rPr>
        <w:t>180</w:t>
      </w:r>
      <w:r w:rsidR="005815B6">
        <w:rPr>
          <w:rFonts w:asciiTheme="minorHAnsi" w:hAnsiTheme="minorHAnsi" w:cs="Arial"/>
          <w:sz w:val="22"/>
          <w:szCs w:val="22"/>
        </w:rPr>
        <w:t xml:space="preserve"> minutes</w:t>
      </w:r>
      <w:r w:rsidR="00C85644">
        <w:rPr>
          <w:rFonts w:asciiTheme="minorHAnsi" w:hAnsiTheme="minorHAnsi" w:cs="Arial"/>
          <w:sz w:val="22"/>
          <w:szCs w:val="22"/>
        </w:rPr>
        <w:t xml:space="preserve">- </w:t>
      </w:r>
      <w:r w:rsidR="00A65AA1">
        <w:rPr>
          <w:rFonts w:asciiTheme="minorHAnsi" w:hAnsiTheme="minorHAnsi" w:cs="Arial"/>
          <w:sz w:val="22"/>
          <w:szCs w:val="22"/>
        </w:rPr>
        <w:t xml:space="preserve">2 90 min sessions </w:t>
      </w:r>
    </w:p>
    <w:p w14:paraId="0E0A94CE" w14:textId="202CEF8C" w:rsidR="00A26586" w:rsidRPr="004343E3" w:rsidRDefault="00A26586" w:rsidP="00B94FCC">
      <w:pPr>
        <w:jc w:val="both"/>
        <w:rPr>
          <w:rFonts w:asciiTheme="minorHAnsi" w:hAnsiTheme="minorHAnsi" w:cs="Arial"/>
          <w:sz w:val="22"/>
          <w:szCs w:val="22"/>
        </w:rPr>
      </w:pPr>
      <w:r>
        <w:rPr>
          <w:rFonts w:asciiTheme="minorHAnsi" w:hAnsiTheme="minorHAnsi" w:cs="Arial"/>
          <w:b/>
          <w:sz w:val="22"/>
          <w:szCs w:val="22"/>
        </w:rPr>
        <w:t>Intended Audience:</w:t>
      </w:r>
      <w:r w:rsidR="004343E3">
        <w:rPr>
          <w:rFonts w:asciiTheme="minorHAnsi" w:hAnsiTheme="minorHAnsi" w:cs="Arial"/>
          <w:b/>
          <w:sz w:val="22"/>
          <w:szCs w:val="22"/>
        </w:rPr>
        <w:t xml:space="preserve"> </w:t>
      </w:r>
      <w:r w:rsidR="00C85644">
        <w:rPr>
          <w:rFonts w:asciiTheme="minorHAnsi" w:hAnsiTheme="minorHAnsi" w:cs="Arial"/>
          <w:sz w:val="22"/>
          <w:szCs w:val="22"/>
        </w:rPr>
        <w:t>Leaders – Turnkeyed to Teachers</w:t>
      </w:r>
    </w:p>
    <w:p w14:paraId="46FB5783" w14:textId="14684396" w:rsidR="00A26586" w:rsidRPr="006E5BFF" w:rsidRDefault="005E62D4" w:rsidP="003E12A0">
      <w:pPr>
        <w:jc w:val="both"/>
        <w:rPr>
          <w:rFonts w:asciiTheme="minorHAnsi" w:hAnsiTheme="minorHAnsi" w:cs="Arial"/>
          <w:sz w:val="22"/>
          <w:szCs w:val="22"/>
        </w:rPr>
      </w:pPr>
      <w:r>
        <w:rPr>
          <w:rFonts w:asciiTheme="minorHAnsi" w:hAnsiTheme="minorHAnsi" w:cs="Arial"/>
          <w:b/>
          <w:sz w:val="22"/>
          <w:szCs w:val="22"/>
        </w:rPr>
        <w:t xml:space="preserve">Pre-Work Estimated Time: </w:t>
      </w:r>
      <w:r w:rsidR="00C85644">
        <w:rPr>
          <w:rFonts w:asciiTheme="minorHAnsi" w:hAnsiTheme="minorHAnsi" w:cs="Arial"/>
          <w:sz w:val="22"/>
          <w:szCs w:val="22"/>
        </w:rPr>
        <w:t xml:space="preserve">180 </w:t>
      </w:r>
      <w:r w:rsidR="00C26A02">
        <w:rPr>
          <w:rFonts w:asciiTheme="minorHAnsi" w:hAnsiTheme="minorHAnsi" w:cs="Arial"/>
          <w:sz w:val="22"/>
          <w:szCs w:val="22"/>
        </w:rPr>
        <w:t>minutes</w:t>
      </w:r>
    </w:p>
    <w:p w14:paraId="1D90589E" w14:textId="0676DCA8" w:rsidR="005E62D4" w:rsidRDefault="005E62D4" w:rsidP="003E12A0">
      <w:pPr>
        <w:jc w:val="both"/>
        <w:rPr>
          <w:rFonts w:asciiTheme="minorHAnsi" w:hAnsiTheme="minorHAnsi" w:cs="Arial"/>
          <w:b/>
          <w:sz w:val="22"/>
          <w:szCs w:val="22"/>
        </w:rPr>
      </w:pPr>
      <w:r>
        <w:rPr>
          <w:rFonts w:asciiTheme="minorHAnsi" w:hAnsiTheme="minorHAnsi" w:cs="Arial"/>
          <w:b/>
          <w:sz w:val="22"/>
          <w:szCs w:val="22"/>
        </w:rPr>
        <w:t>Pre-Work Instructions:</w:t>
      </w:r>
      <w:r w:rsidR="00B640E7">
        <w:rPr>
          <w:rFonts w:asciiTheme="minorHAnsi" w:hAnsiTheme="minorHAnsi" w:cs="Arial"/>
          <w:b/>
          <w:sz w:val="22"/>
          <w:szCs w:val="22"/>
        </w:rPr>
        <w:t xml:space="preserve"> </w:t>
      </w:r>
    </w:p>
    <w:p w14:paraId="501D1336" w14:textId="7AA32443" w:rsidR="00B640E7" w:rsidRPr="00163E6C" w:rsidRDefault="00B640E7" w:rsidP="003E12A0">
      <w:pPr>
        <w:jc w:val="both"/>
        <w:rPr>
          <w:rFonts w:asciiTheme="minorHAnsi" w:hAnsiTheme="minorHAnsi" w:cs="Arial"/>
          <w:sz w:val="22"/>
          <w:szCs w:val="22"/>
          <w:highlight w:val="yellow"/>
        </w:rPr>
      </w:pPr>
      <w:r w:rsidRPr="00163E6C">
        <w:rPr>
          <w:rFonts w:asciiTheme="minorHAnsi" w:hAnsiTheme="minorHAnsi" w:cs="Arial"/>
          <w:sz w:val="22"/>
          <w:szCs w:val="22"/>
          <w:highlight w:val="yellow"/>
          <w:u w:val="single"/>
        </w:rPr>
        <w:t>New to AF</w:t>
      </w:r>
      <w:r w:rsidRPr="00163E6C">
        <w:rPr>
          <w:rFonts w:asciiTheme="minorHAnsi" w:hAnsiTheme="minorHAnsi" w:cs="Arial"/>
          <w:sz w:val="22"/>
          <w:szCs w:val="22"/>
          <w:highlight w:val="yellow"/>
        </w:rPr>
        <w:t>:  Complete the co-teaching models module prior to school-based training (NLT 2014-2015)</w:t>
      </w:r>
    </w:p>
    <w:p w14:paraId="2D6B8219" w14:textId="77777777" w:rsidR="00B640E7" w:rsidRPr="00163E6C" w:rsidRDefault="00B640E7" w:rsidP="00B640E7">
      <w:pPr>
        <w:rPr>
          <w:rFonts w:asciiTheme="minorHAnsi" w:hAnsiTheme="minorHAnsi" w:cs="Arial"/>
          <w:sz w:val="22"/>
          <w:szCs w:val="22"/>
          <w:highlight w:val="yellow"/>
        </w:rPr>
      </w:pPr>
      <w:r w:rsidRPr="00163E6C">
        <w:rPr>
          <w:rFonts w:asciiTheme="minorHAnsi" w:hAnsiTheme="minorHAnsi" w:cs="Arial"/>
          <w:sz w:val="22"/>
          <w:szCs w:val="22"/>
          <w:highlight w:val="yellow"/>
          <w:u w:val="single"/>
        </w:rPr>
        <w:t>ALL</w:t>
      </w:r>
      <w:r w:rsidRPr="00163E6C">
        <w:rPr>
          <w:rFonts w:asciiTheme="minorHAnsi" w:hAnsiTheme="minorHAnsi" w:cs="Arial"/>
          <w:sz w:val="22"/>
          <w:szCs w:val="22"/>
          <w:highlight w:val="yellow"/>
        </w:rPr>
        <w:t xml:space="preserve">:  </w:t>
      </w:r>
    </w:p>
    <w:p w14:paraId="1F71CBF2" w14:textId="56BE12C2" w:rsidR="00B640E7" w:rsidRPr="00163E6C" w:rsidRDefault="00B640E7" w:rsidP="000E37A8">
      <w:pPr>
        <w:pStyle w:val="ListParagraph"/>
        <w:numPr>
          <w:ilvl w:val="0"/>
          <w:numId w:val="12"/>
        </w:numPr>
        <w:rPr>
          <w:rFonts w:asciiTheme="minorHAnsi" w:hAnsiTheme="minorHAnsi" w:cs="Arial"/>
          <w:sz w:val="22"/>
          <w:szCs w:val="22"/>
          <w:highlight w:val="yellow"/>
        </w:rPr>
      </w:pPr>
      <w:r w:rsidRPr="00163E6C">
        <w:rPr>
          <w:rFonts w:asciiTheme="minorHAnsi" w:hAnsiTheme="minorHAnsi" w:cs="Arial"/>
          <w:sz w:val="22"/>
          <w:szCs w:val="22"/>
          <w:highlight w:val="yellow"/>
        </w:rPr>
        <w:t>Bring your completed readiness task for co-teaching.</w:t>
      </w:r>
    </w:p>
    <w:p w14:paraId="3384CAD0" w14:textId="10C98F3C" w:rsidR="00B640E7" w:rsidRPr="00163E6C" w:rsidRDefault="00B640E7" w:rsidP="00B640E7">
      <w:pPr>
        <w:pStyle w:val="ListParagraph"/>
        <w:numPr>
          <w:ilvl w:val="0"/>
          <w:numId w:val="12"/>
        </w:numPr>
        <w:rPr>
          <w:rFonts w:asciiTheme="minorHAnsi" w:hAnsiTheme="minorHAnsi" w:cs="Arial"/>
          <w:sz w:val="22"/>
          <w:szCs w:val="22"/>
          <w:highlight w:val="yellow"/>
        </w:rPr>
      </w:pPr>
      <w:r w:rsidRPr="00163E6C">
        <w:rPr>
          <w:rFonts w:asciiTheme="minorHAnsi" w:hAnsiTheme="minorHAnsi" w:cs="Arial"/>
          <w:sz w:val="22"/>
          <w:szCs w:val="22"/>
          <w:highlight w:val="yellow"/>
        </w:rPr>
        <w:t>Meet with TSS PP prior to 6/7 to review the task.</w:t>
      </w:r>
    </w:p>
    <w:p w14:paraId="33590AAB" w14:textId="7618B756" w:rsidR="00B94FCC" w:rsidRPr="00C85644" w:rsidRDefault="00B94FCC" w:rsidP="003E12A0">
      <w:pPr>
        <w:jc w:val="both"/>
        <w:rPr>
          <w:rFonts w:asciiTheme="minorHAnsi" w:hAnsiTheme="minorHAnsi" w:cs="Arial"/>
          <w:sz w:val="22"/>
          <w:szCs w:val="22"/>
        </w:rPr>
      </w:pPr>
      <w:r>
        <w:rPr>
          <w:rFonts w:asciiTheme="minorHAnsi" w:hAnsiTheme="minorHAnsi" w:cs="Arial"/>
          <w:b/>
          <w:sz w:val="22"/>
          <w:szCs w:val="22"/>
        </w:rPr>
        <w:t>Supporting/Table Facilitators:</w:t>
      </w:r>
      <w:r w:rsidR="00C85644">
        <w:rPr>
          <w:rFonts w:asciiTheme="minorHAnsi" w:hAnsiTheme="minorHAnsi" w:cs="Arial"/>
          <w:b/>
          <w:sz w:val="22"/>
          <w:szCs w:val="22"/>
        </w:rPr>
        <w:t xml:space="preserve"> </w:t>
      </w:r>
      <w:r w:rsidR="00C85644">
        <w:rPr>
          <w:rFonts w:asciiTheme="minorHAnsi" w:hAnsiTheme="minorHAnsi" w:cs="Arial"/>
          <w:sz w:val="22"/>
          <w:szCs w:val="22"/>
        </w:rPr>
        <w:t>Chase (NY) &amp; Katie (CT/RI)</w:t>
      </w:r>
    </w:p>
    <w:p w14:paraId="1E5858ED" w14:textId="51146FAC" w:rsidR="0008735D" w:rsidRPr="00B640E7" w:rsidRDefault="005E62D4" w:rsidP="003E12A0">
      <w:pPr>
        <w:jc w:val="both"/>
        <w:rPr>
          <w:rFonts w:asciiTheme="minorHAnsi" w:hAnsiTheme="minorHAnsi" w:cs="Arial"/>
          <w:sz w:val="22"/>
          <w:szCs w:val="22"/>
        </w:rPr>
      </w:pPr>
      <w:r>
        <w:rPr>
          <w:rFonts w:asciiTheme="minorHAnsi" w:hAnsiTheme="minorHAnsi" w:cs="Arial"/>
          <w:b/>
          <w:sz w:val="22"/>
          <w:szCs w:val="22"/>
        </w:rPr>
        <w:t>Videos Used:</w:t>
      </w:r>
      <w:r w:rsidR="00B640E7">
        <w:rPr>
          <w:rFonts w:asciiTheme="minorHAnsi" w:hAnsiTheme="minorHAnsi" w:cs="Arial"/>
          <w:b/>
          <w:sz w:val="22"/>
          <w:szCs w:val="22"/>
        </w:rPr>
        <w:t xml:space="preserve"> </w:t>
      </w:r>
      <w:r w:rsidR="00B640E7">
        <w:rPr>
          <w:rFonts w:asciiTheme="minorHAnsi" w:hAnsiTheme="minorHAnsi" w:cs="Arial"/>
          <w:sz w:val="22"/>
          <w:szCs w:val="22"/>
        </w:rPr>
        <w:t>Hannah/Katie (BRMS) &amp; Anna/Brekke (ENDMS)</w:t>
      </w:r>
    </w:p>
    <w:p w14:paraId="2D396E69" w14:textId="77777777" w:rsidR="00315744" w:rsidRDefault="00315744" w:rsidP="003E12A0">
      <w:pPr>
        <w:jc w:val="both"/>
        <w:rPr>
          <w:rFonts w:asciiTheme="minorHAnsi" w:hAnsiTheme="minorHAnsi" w:cs="Arial"/>
          <w:sz w:val="22"/>
          <w:szCs w:val="22"/>
        </w:rPr>
      </w:pPr>
    </w:p>
    <w:p w14:paraId="74C8D8C4" w14:textId="0B10E9F0" w:rsidR="00854E7A" w:rsidRDefault="00854E7A" w:rsidP="003E12A0">
      <w:pPr>
        <w:jc w:val="both"/>
        <w:rPr>
          <w:rFonts w:asciiTheme="minorHAnsi" w:hAnsiTheme="minorHAnsi" w:cs="Arial"/>
          <w:sz w:val="22"/>
          <w:szCs w:val="22"/>
        </w:rPr>
      </w:pPr>
      <w:r w:rsidRPr="00854E7A">
        <w:rPr>
          <w:rFonts w:asciiTheme="minorHAnsi" w:hAnsiTheme="minorHAnsi" w:cs="Arial"/>
          <w:sz w:val="22"/>
          <w:szCs w:val="22"/>
          <w:highlight w:val="yellow"/>
        </w:rPr>
        <w:t>Creating the ATT version of this PD</w:t>
      </w:r>
    </w:p>
    <w:p w14:paraId="5830DD19" w14:textId="77777777" w:rsidR="00854E7A" w:rsidRPr="00E57B92" w:rsidRDefault="00854E7A" w:rsidP="003E12A0">
      <w:pPr>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1889"/>
        <w:gridCol w:w="5486"/>
      </w:tblGrid>
      <w:tr w:rsidR="003E12A0" w:rsidRPr="00E57B92" w14:paraId="2831CB92" w14:textId="77777777" w:rsidTr="002C2394">
        <w:tc>
          <w:tcPr>
            <w:tcW w:w="10790" w:type="dxa"/>
            <w:gridSpan w:val="3"/>
            <w:shd w:val="clear" w:color="auto" w:fill="CCCCCC"/>
          </w:tcPr>
          <w:p w14:paraId="0F4D6BEB" w14:textId="77777777" w:rsidR="003E12A0" w:rsidRPr="00E57B92" w:rsidRDefault="001B5E7A" w:rsidP="00C42675">
            <w:pPr>
              <w:rPr>
                <w:rFonts w:asciiTheme="minorHAnsi" w:hAnsiTheme="minorHAnsi" w:cs="Arial"/>
                <w:b/>
                <w:sz w:val="22"/>
                <w:szCs w:val="22"/>
              </w:rPr>
            </w:pPr>
            <w:r>
              <w:rPr>
                <w:rFonts w:asciiTheme="minorHAnsi" w:hAnsiTheme="minorHAnsi" w:cs="Arial"/>
                <w:b/>
                <w:sz w:val="22"/>
                <w:szCs w:val="22"/>
              </w:rPr>
              <w:t>Aims</w:t>
            </w:r>
            <w:r w:rsidR="003E12A0" w:rsidRPr="00E57B92">
              <w:rPr>
                <w:rFonts w:asciiTheme="minorHAnsi" w:hAnsiTheme="minorHAnsi" w:cs="Arial"/>
                <w:b/>
                <w:sz w:val="22"/>
                <w:szCs w:val="22"/>
              </w:rPr>
              <w:t xml:space="preserve">: </w:t>
            </w:r>
          </w:p>
        </w:tc>
      </w:tr>
      <w:tr w:rsidR="003E12A0" w:rsidRPr="00E57B92" w14:paraId="6F5D31BF" w14:textId="77777777" w:rsidTr="002C2394">
        <w:tc>
          <w:tcPr>
            <w:tcW w:w="10790" w:type="dxa"/>
            <w:gridSpan w:val="3"/>
            <w:tcBorders>
              <w:bottom w:val="single" w:sz="4" w:space="0" w:color="auto"/>
            </w:tcBorders>
          </w:tcPr>
          <w:p w14:paraId="195B7888" w14:textId="12A79EEE" w:rsidR="000820DA" w:rsidRDefault="00682E70" w:rsidP="00410E2C">
            <w:pPr>
              <w:rPr>
                <w:rFonts w:asciiTheme="minorHAnsi" w:hAnsiTheme="minorHAnsi"/>
                <w:sz w:val="22"/>
                <w:szCs w:val="22"/>
              </w:rPr>
            </w:pPr>
            <w:r>
              <w:rPr>
                <w:rFonts w:asciiTheme="minorHAnsi" w:hAnsiTheme="minorHAnsi"/>
                <w:sz w:val="22"/>
                <w:szCs w:val="22"/>
              </w:rPr>
              <w:t>School leaders</w:t>
            </w:r>
            <w:r w:rsidR="00410E2C">
              <w:rPr>
                <w:rFonts w:asciiTheme="minorHAnsi" w:hAnsiTheme="minorHAnsi"/>
                <w:sz w:val="22"/>
                <w:szCs w:val="22"/>
              </w:rPr>
              <w:t xml:space="preserve"> will be able to:</w:t>
            </w:r>
          </w:p>
          <w:p w14:paraId="0082BC8E" w14:textId="38026398" w:rsidR="00B640E7" w:rsidRPr="00B640E7" w:rsidRDefault="00D94102" w:rsidP="000E37A8">
            <w:pPr>
              <w:pStyle w:val="ListParagraph"/>
              <w:numPr>
                <w:ilvl w:val="0"/>
                <w:numId w:val="1"/>
              </w:numPr>
              <w:rPr>
                <w:rFonts w:asciiTheme="minorHAnsi" w:hAnsiTheme="minorHAnsi"/>
                <w:sz w:val="22"/>
                <w:szCs w:val="22"/>
              </w:rPr>
            </w:pPr>
            <w:r>
              <w:rPr>
                <w:rFonts w:asciiTheme="minorHAnsi" w:hAnsiTheme="minorHAnsi"/>
                <w:sz w:val="22"/>
                <w:szCs w:val="22"/>
              </w:rPr>
              <w:t xml:space="preserve">Rehearse &amp; </w:t>
            </w:r>
            <w:r w:rsidR="00B640E7" w:rsidRPr="00B640E7">
              <w:rPr>
                <w:rFonts w:asciiTheme="minorHAnsi" w:hAnsiTheme="minorHAnsi"/>
                <w:sz w:val="22"/>
                <w:szCs w:val="22"/>
              </w:rPr>
              <w:t>Plan turnkey ATT session on co-teaching given network materials to kick off co-teaching for ALL Co-teachers in 16-17'.</w:t>
            </w:r>
          </w:p>
          <w:p w14:paraId="1143C159" w14:textId="1FC1BAA9" w:rsidR="001B39FA" w:rsidRPr="00B640E7" w:rsidRDefault="00B640E7" w:rsidP="000E37A8">
            <w:pPr>
              <w:pStyle w:val="ListParagraph"/>
              <w:numPr>
                <w:ilvl w:val="0"/>
                <w:numId w:val="1"/>
              </w:numPr>
              <w:rPr>
                <w:rFonts w:asciiTheme="minorHAnsi" w:hAnsiTheme="minorHAnsi"/>
                <w:sz w:val="22"/>
                <w:szCs w:val="22"/>
              </w:rPr>
            </w:pPr>
            <w:r w:rsidRPr="00B640E7">
              <w:rPr>
                <w:rFonts w:asciiTheme="minorHAnsi" w:hAnsiTheme="minorHAnsi"/>
                <w:sz w:val="22"/>
                <w:szCs w:val="22"/>
              </w:rPr>
              <w:t xml:space="preserve">See and define what strong co-teaching looks like inside and outside of the classroom. </w:t>
            </w:r>
          </w:p>
        </w:tc>
      </w:tr>
      <w:tr w:rsidR="003E12A0" w:rsidRPr="00E57B92" w14:paraId="1922CEBA" w14:textId="77777777" w:rsidTr="002C2394">
        <w:tc>
          <w:tcPr>
            <w:tcW w:w="10790" w:type="dxa"/>
            <w:gridSpan w:val="3"/>
            <w:shd w:val="clear" w:color="auto" w:fill="CCCCCC"/>
          </w:tcPr>
          <w:p w14:paraId="672F8E8A" w14:textId="6097BBAA" w:rsidR="00EE321F" w:rsidRDefault="009D0996" w:rsidP="00EE321F">
            <w:pPr>
              <w:rPr>
                <w:rFonts w:asciiTheme="minorHAnsi" w:hAnsiTheme="minorHAnsi" w:cs="Arial"/>
                <w:b/>
                <w:sz w:val="22"/>
                <w:szCs w:val="22"/>
              </w:rPr>
            </w:pPr>
            <w:r>
              <w:rPr>
                <w:rFonts w:asciiTheme="minorHAnsi" w:hAnsiTheme="minorHAnsi" w:cs="Arial"/>
                <w:b/>
                <w:sz w:val="22"/>
                <w:szCs w:val="22"/>
              </w:rPr>
              <w:t>Session Description</w:t>
            </w:r>
            <w:r w:rsidR="00C85644">
              <w:rPr>
                <w:rFonts w:asciiTheme="minorHAnsi" w:hAnsiTheme="minorHAnsi" w:cs="Arial"/>
                <w:b/>
                <w:sz w:val="22"/>
                <w:szCs w:val="22"/>
              </w:rPr>
              <w:t>:</w:t>
            </w:r>
          </w:p>
          <w:p w14:paraId="77191AB7" w14:textId="211BD917" w:rsidR="00001304" w:rsidRPr="00001304" w:rsidRDefault="00001304" w:rsidP="00FC02C1">
            <w:pPr>
              <w:rPr>
                <w:rFonts w:asciiTheme="minorHAnsi" w:hAnsiTheme="minorHAnsi"/>
                <w:sz w:val="22"/>
                <w:szCs w:val="22"/>
              </w:rPr>
            </w:pPr>
          </w:p>
        </w:tc>
      </w:tr>
      <w:tr w:rsidR="00AD5D3B" w:rsidRPr="00E57B92" w14:paraId="4423AA95" w14:textId="77777777" w:rsidTr="002C2394">
        <w:trPr>
          <w:trHeight w:val="70"/>
        </w:trPr>
        <w:tc>
          <w:tcPr>
            <w:tcW w:w="5304" w:type="dxa"/>
            <w:gridSpan w:val="2"/>
          </w:tcPr>
          <w:p w14:paraId="67616CF1" w14:textId="516D1F42" w:rsidR="00AD5D3B" w:rsidRDefault="00AD5D3B" w:rsidP="00E07F3D">
            <w:pPr>
              <w:rPr>
                <w:rFonts w:asciiTheme="minorHAnsi" w:hAnsiTheme="minorHAnsi"/>
                <w:b/>
                <w:sz w:val="22"/>
                <w:szCs w:val="22"/>
              </w:rPr>
            </w:pPr>
            <w:r>
              <w:rPr>
                <w:rFonts w:asciiTheme="minorHAnsi" w:hAnsiTheme="minorHAnsi"/>
                <w:b/>
                <w:sz w:val="22"/>
                <w:szCs w:val="22"/>
              </w:rPr>
              <w:t>Key Points</w:t>
            </w:r>
          </w:p>
          <w:p w14:paraId="52AF853B" w14:textId="77777777" w:rsidR="00B640E7" w:rsidRPr="00B640E7" w:rsidRDefault="00B640E7" w:rsidP="000E37A8">
            <w:pPr>
              <w:pStyle w:val="ListParagraph"/>
              <w:numPr>
                <w:ilvl w:val="0"/>
                <w:numId w:val="13"/>
              </w:numPr>
              <w:rPr>
                <w:rFonts w:asciiTheme="minorHAnsi" w:hAnsiTheme="minorHAnsi"/>
                <w:b/>
                <w:sz w:val="22"/>
                <w:szCs w:val="22"/>
              </w:rPr>
            </w:pPr>
            <w:r w:rsidRPr="00B640E7">
              <w:rPr>
                <w:rFonts w:asciiTheme="minorHAnsi" w:hAnsiTheme="minorHAnsi"/>
                <w:b/>
                <w:sz w:val="22"/>
                <w:szCs w:val="22"/>
              </w:rPr>
              <w:t>Co-teaching is the primary way we service scholars with IEPs in an inclusive environment to achieve academically and behaviorally at high levels. (Legal Requirement)</w:t>
            </w:r>
          </w:p>
          <w:p w14:paraId="2C8D5C6E" w14:textId="2274AEEC" w:rsidR="002C2394" w:rsidRPr="002C2394" w:rsidRDefault="00B640E7" w:rsidP="002C2394">
            <w:pPr>
              <w:pStyle w:val="ListParagraph"/>
              <w:rPr>
                <w:rFonts w:asciiTheme="minorHAnsi" w:hAnsiTheme="minorHAnsi"/>
                <w:i/>
                <w:sz w:val="22"/>
                <w:szCs w:val="22"/>
              </w:rPr>
            </w:pPr>
            <w:r>
              <w:rPr>
                <w:rFonts w:asciiTheme="minorHAnsi" w:hAnsiTheme="minorHAnsi"/>
                <w:i/>
                <w:sz w:val="22"/>
                <w:szCs w:val="22"/>
              </w:rPr>
              <w:t>Research shows and we strongly believe that scholars with IEPs do best when alongside with their general education peers.  Additionally</w:t>
            </w:r>
            <w:r w:rsidR="00EA7137">
              <w:rPr>
                <w:rFonts w:asciiTheme="minorHAnsi" w:hAnsiTheme="minorHAnsi"/>
                <w:i/>
                <w:sz w:val="22"/>
                <w:szCs w:val="22"/>
              </w:rPr>
              <w:t xml:space="preserve">, </w:t>
            </w:r>
            <w:r w:rsidR="00EA7137" w:rsidRPr="00EA7137">
              <w:rPr>
                <w:rFonts w:asciiTheme="minorHAnsi" w:hAnsiTheme="minorHAnsi"/>
                <w:i/>
                <w:sz w:val="22"/>
                <w:szCs w:val="22"/>
              </w:rPr>
              <w:t>it is our legal obligation to ensure that all of our scholars with disabilities are educated alongside their general education peers to the maximum extent possible, and for the vast majority of our scholars, that means being served in co-taught classrooms.</w:t>
            </w:r>
          </w:p>
          <w:p w14:paraId="3385F4BF" w14:textId="77777777" w:rsidR="00B640E7" w:rsidRPr="00B640E7" w:rsidRDefault="00B640E7" w:rsidP="000E37A8">
            <w:pPr>
              <w:pStyle w:val="ListParagraph"/>
              <w:numPr>
                <w:ilvl w:val="0"/>
                <w:numId w:val="13"/>
              </w:numPr>
              <w:rPr>
                <w:rFonts w:asciiTheme="minorHAnsi" w:hAnsiTheme="minorHAnsi"/>
                <w:b/>
                <w:sz w:val="22"/>
                <w:szCs w:val="22"/>
              </w:rPr>
            </w:pPr>
            <w:r w:rsidRPr="00B640E7">
              <w:rPr>
                <w:rFonts w:asciiTheme="minorHAnsi" w:hAnsiTheme="minorHAnsi"/>
                <w:b/>
                <w:sz w:val="22"/>
                <w:szCs w:val="22"/>
              </w:rPr>
              <w:t>Strong co-teach continuously collects, and uses data to meet the needs of ALL scholars via the various co-teaching models and targeted supports.</w:t>
            </w:r>
          </w:p>
          <w:p w14:paraId="758241F2" w14:textId="6027A81A" w:rsidR="00637462" w:rsidRPr="00637462" w:rsidRDefault="00B640E7" w:rsidP="00637462">
            <w:pPr>
              <w:pStyle w:val="ListParagraph"/>
              <w:rPr>
                <w:rFonts w:asciiTheme="minorHAnsi" w:hAnsiTheme="minorHAnsi"/>
                <w:i/>
                <w:sz w:val="22"/>
                <w:szCs w:val="22"/>
              </w:rPr>
            </w:pPr>
            <w:r>
              <w:rPr>
                <w:rFonts w:asciiTheme="minorHAnsi" w:hAnsiTheme="minorHAnsi"/>
                <w:i/>
                <w:sz w:val="22"/>
                <w:szCs w:val="22"/>
              </w:rPr>
              <w:t>In order to ensure you are serving ALL scholars we must use data constantly to inform how we co-teach and support each scholar.</w:t>
            </w:r>
          </w:p>
          <w:p w14:paraId="424278E0" w14:textId="77777777" w:rsidR="00B640E7" w:rsidRPr="00B640E7" w:rsidRDefault="00B640E7" w:rsidP="000E37A8">
            <w:pPr>
              <w:pStyle w:val="ListParagraph"/>
              <w:numPr>
                <w:ilvl w:val="0"/>
                <w:numId w:val="13"/>
              </w:numPr>
              <w:rPr>
                <w:rFonts w:asciiTheme="minorHAnsi" w:hAnsiTheme="minorHAnsi"/>
                <w:i/>
                <w:sz w:val="22"/>
                <w:szCs w:val="22"/>
              </w:rPr>
            </w:pPr>
            <w:r w:rsidRPr="00B640E7">
              <w:rPr>
                <w:rFonts w:asciiTheme="minorHAnsi" w:hAnsiTheme="minorHAnsi"/>
                <w:b/>
                <w:sz w:val="22"/>
                <w:szCs w:val="22"/>
              </w:rPr>
              <w:t>Strong co-teachers plan from the data to meet the needs of ALL scholars</w:t>
            </w:r>
            <w:r>
              <w:rPr>
                <w:rFonts w:ascii="Calibri" w:hAnsi="Calibri"/>
                <w:b/>
                <w:bCs/>
                <w:i/>
                <w:iCs/>
                <w:color w:val="70AD47"/>
                <w:sz w:val="22"/>
                <w:szCs w:val="22"/>
              </w:rPr>
              <w:t>.</w:t>
            </w:r>
          </w:p>
          <w:p w14:paraId="0D231274" w14:textId="0A0ED65A" w:rsidR="00CE4FF3" w:rsidRPr="00B640E7" w:rsidRDefault="00087811" w:rsidP="00B640E7">
            <w:pPr>
              <w:pStyle w:val="ListParagraph"/>
              <w:rPr>
                <w:rFonts w:asciiTheme="minorHAnsi" w:hAnsiTheme="minorHAnsi"/>
                <w:i/>
                <w:sz w:val="22"/>
                <w:szCs w:val="22"/>
              </w:rPr>
            </w:pPr>
            <w:r>
              <w:rPr>
                <w:rFonts w:asciiTheme="minorHAnsi" w:hAnsiTheme="minorHAnsi"/>
                <w:i/>
                <w:sz w:val="22"/>
                <w:szCs w:val="22"/>
              </w:rPr>
              <w:lastRenderedPageBreak/>
              <w:t>The data drives what models we use, how we focus our support on a moment to moment, daily, and weekly basis.</w:t>
            </w:r>
          </w:p>
        </w:tc>
        <w:tc>
          <w:tcPr>
            <w:tcW w:w="5486" w:type="dxa"/>
          </w:tcPr>
          <w:p w14:paraId="15879F65" w14:textId="77777777" w:rsidR="00AD5D3B" w:rsidRDefault="00AD5D3B" w:rsidP="00AD5D3B">
            <w:pPr>
              <w:rPr>
                <w:rFonts w:asciiTheme="minorHAnsi" w:hAnsiTheme="minorHAnsi"/>
                <w:b/>
                <w:sz w:val="22"/>
                <w:szCs w:val="22"/>
              </w:rPr>
            </w:pPr>
            <w:r>
              <w:rPr>
                <w:rFonts w:asciiTheme="minorHAnsi" w:hAnsiTheme="minorHAnsi"/>
                <w:b/>
                <w:sz w:val="22"/>
                <w:szCs w:val="22"/>
              </w:rPr>
              <w:lastRenderedPageBreak/>
              <w:t>Potential Misunderstandings</w:t>
            </w:r>
          </w:p>
          <w:p w14:paraId="577EF30B" w14:textId="61633DDB" w:rsidR="00AD5D3B" w:rsidRPr="00F457A4" w:rsidRDefault="00087811" w:rsidP="000E37A8">
            <w:pPr>
              <w:pStyle w:val="ListParagraph"/>
              <w:numPr>
                <w:ilvl w:val="0"/>
                <w:numId w:val="5"/>
              </w:numPr>
              <w:rPr>
                <w:rFonts w:asciiTheme="minorHAnsi" w:hAnsiTheme="minorHAnsi"/>
                <w:b/>
                <w:sz w:val="22"/>
                <w:szCs w:val="22"/>
              </w:rPr>
            </w:pPr>
            <w:r>
              <w:rPr>
                <w:rFonts w:asciiTheme="minorHAnsi" w:hAnsiTheme="minorHAnsi"/>
                <w:b/>
                <w:sz w:val="22"/>
                <w:szCs w:val="22"/>
              </w:rPr>
              <w:t>Co-teachers who are veteran do not need as much support as co-teachers.</w:t>
            </w:r>
          </w:p>
          <w:p w14:paraId="541CCC0E" w14:textId="6DDFA4DE" w:rsidR="00F457A4" w:rsidRPr="00F457A4" w:rsidRDefault="00087811" w:rsidP="00F457A4">
            <w:pPr>
              <w:pStyle w:val="ListParagraph"/>
              <w:rPr>
                <w:rFonts w:asciiTheme="minorHAnsi" w:hAnsiTheme="minorHAnsi"/>
                <w:i/>
                <w:sz w:val="22"/>
                <w:szCs w:val="22"/>
              </w:rPr>
            </w:pPr>
            <w:r>
              <w:rPr>
                <w:rFonts w:asciiTheme="minorHAnsi" w:hAnsiTheme="minorHAnsi"/>
                <w:i/>
                <w:sz w:val="22"/>
                <w:szCs w:val="22"/>
              </w:rPr>
              <w:t>In fact returning co-teachers can hit a plateau and need coaches to ensure they are continuing to grow as teachers as well as ensuring all scholars are progressing and achieving at higher levels.</w:t>
            </w:r>
          </w:p>
          <w:p w14:paraId="68009A52" w14:textId="318FA892" w:rsidR="00087811" w:rsidRPr="00087811" w:rsidRDefault="00087811" w:rsidP="000E37A8">
            <w:pPr>
              <w:pStyle w:val="ListParagraph"/>
              <w:numPr>
                <w:ilvl w:val="0"/>
                <w:numId w:val="5"/>
              </w:numPr>
              <w:rPr>
                <w:rFonts w:asciiTheme="minorHAnsi" w:hAnsiTheme="minorHAnsi"/>
                <w:i/>
                <w:sz w:val="22"/>
                <w:szCs w:val="22"/>
              </w:rPr>
            </w:pPr>
            <w:r w:rsidRPr="00087811">
              <w:rPr>
                <w:rFonts w:asciiTheme="minorHAnsi" w:hAnsiTheme="minorHAnsi"/>
                <w:b/>
                <w:sz w:val="22"/>
                <w:szCs w:val="22"/>
              </w:rPr>
              <w:t>Co-teachers who have a strong social relationship do not need support</w:t>
            </w:r>
            <w:r>
              <w:rPr>
                <w:rFonts w:asciiTheme="minorHAnsi" w:hAnsiTheme="minorHAnsi"/>
                <w:i/>
                <w:sz w:val="22"/>
                <w:szCs w:val="22"/>
              </w:rPr>
              <w:t>.</w:t>
            </w:r>
          </w:p>
          <w:p w14:paraId="39E1EC4A" w14:textId="084E62E1" w:rsidR="00F457A4" w:rsidRPr="00087811" w:rsidRDefault="00087811" w:rsidP="00087811">
            <w:pPr>
              <w:pStyle w:val="ListParagraph"/>
              <w:rPr>
                <w:rFonts w:asciiTheme="minorHAnsi" w:hAnsiTheme="minorHAnsi"/>
                <w:i/>
                <w:sz w:val="22"/>
                <w:szCs w:val="22"/>
              </w:rPr>
            </w:pPr>
            <w:r>
              <w:rPr>
                <w:rFonts w:asciiTheme="minorHAnsi" w:hAnsiTheme="minorHAnsi"/>
                <w:i/>
                <w:sz w:val="22"/>
                <w:szCs w:val="22"/>
              </w:rPr>
              <w:t>Having a strong relationship with you co-teacher is a pre-requisite to being successful in the classroom.  However professional relationship is necessary so that teachers are providing feedback as needed.</w:t>
            </w:r>
          </w:p>
          <w:p w14:paraId="4AB37177" w14:textId="467C42EB" w:rsidR="00F457A4" w:rsidRDefault="00087811" w:rsidP="000E37A8">
            <w:pPr>
              <w:pStyle w:val="ListParagraph"/>
              <w:numPr>
                <w:ilvl w:val="0"/>
                <w:numId w:val="5"/>
              </w:numPr>
              <w:rPr>
                <w:rFonts w:asciiTheme="minorHAnsi" w:hAnsiTheme="minorHAnsi"/>
                <w:b/>
                <w:sz w:val="22"/>
                <w:szCs w:val="22"/>
              </w:rPr>
            </w:pPr>
            <w:r>
              <w:rPr>
                <w:rFonts w:asciiTheme="minorHAnsi" w:hAnsiTheme="minorHAnsi"/>
                <w:b/>
                <w:sz w:val="22"/>
                <w:szCs w:val="22"/>
              </w:rPr>
              <w:t>We can’t do co-teaching at a high level because our co-teachers have varied skill levels.</w:t>
            </w:r>
          </w:p>
          <w:p w14:paraId="23DBD914" w14:textId="01BD0132" w:rsidR="00F457A4" w:rsidRPr="00F457A4" w:rsidRDefault="00087811" w:rsidP="00087811">
            <w:pPr>
              <w:pStyle w:val="ListParagraph"/>
              <w:rPr>
                <w:rFonts w:asciiTheme="minorHAnsi" w:hAnsiTheme="minorHAnsi"/>
                <w:i/>
                <w:sz w:val="22"/>
                <w:szCs w:val="22"/>
              </w:rPr>
            </w:pPr>
            <w:r>
              <w:rPr>
                <w:rFonts w:asciiTheme="minorHAnsi" w:hAnsiTheme="minorHAnsi"/>
                <w:i/>
                <w:sz w:val="22"/>
                <w:szCs w:val="22"/>
              </w:rPr>
              <w:t xml:space="preserve">We’ve seen across our network, that skill level doesn’t dictate the success of a co-teaching partnership.  It certainly helps but it is very possible to be a strong pair if you are providing feedback to one another and coached to grow. </w:t>
            </w:r>
          </w:p>
        </w:tc>
      </w:tr>
      <w:tr w:rsidR="002C2394" w:rsidRPr="00E57B92" w14:paraId="4E4EB11D" w14:textId="77777777" w:rsidTr="002C2394">
        <w:trPr>
          <w:trHeight w:val="152"/>
        </w:trPr>
        <w:tc>
          <w:tcPr>
            <w:tcW w:w="10790" w:type="dxa"/>
            <w:gridSpan w:val="3"/>
          </w:tcPr>
          <w:p w14:paraId="3BED89B7" w14:textId="202FB7CA" w:rsidR="002C2394" w:rsidRPr="006055BD" w:rsidRDefault="002C2394" w:rsidP="002C2394">
            <w:pPr>
              <w:rPr>
                <w:rFonts w:asciiTheme="minorHAnsi" w:hAnsiTheme="minorHAnsi"/>
                <w:sz w:val="22"/>
                <w:szCs w:val="22"/>
                <w:u w:val="single"/>
              </w:rPr>
            </w:pPr>
            <w:r w:rsidRPr="006055BD">
              <w:rPr>
                <w:rFonts w:asciiTheme="minorHAnsi" w:hAnsiTheme="minorHAnsi"/>
                <w:sz w:val="22"/>
                <w:szCs w:val="22"/>
                <w:u w:val="single"/>
              </w:rPr>
              <w:t>Framing</w:t>
            </w:r>
          </w:p>
          <w:p w14:paraId="393D0021" w14:textId="555EB1C4" w:rsidR="00057EF1" w:rsidRPr="00057EF1" w:rsidRDefault="00057EF1" w:rsidP="00057EF1">
            <w:pPr>
              <w:contextualSpacing/>
              <w:rPr>
                <w:b/>
                <w:bCs/>
                <w:i/>
                <w:color w:val="000000" w:themeColor="text1"/>
              </w:rPr>
            </w:pPr>
            <w:r w:rsidRPr="00057EF1">
              <w:rPr>
                <w:b/>
                <w:bCs/>
                <w:i/>
                <w:color w:val="000000" w:themeColor="text1"/>
              </w:rPr>
              <w:t>Where have we been?</w:t>
            </w:r>
          </w:p>
          <w:p w14:paraId="38BD2119" w14:textId="4DFE2405" w:rsidR="002C2394" w:rsidRDefault="00087811" w:rsidP="000E37A8">
            <w:pPr>
              <w:pStyle w:val="ListParagraph"/>
              <w:numPr>
                <w:ilvl w:val="0"/>
                <w:numId w:val="9"/>
              </w:numPr>
              <w:contextualSpacing/>
              <w:rPr>
                <w:bCs/>
                <w:color w:val="000000" w:themeColor="text1"/>
              </w:rPr>
            </w:pPr>
            <w:r>
              <w:rPr>
                <w:bCs/>
                <w:color w:val="000000" w:themeColor="text1"/>
              </w:rPr>
              <w:t>Last year we focused on what does it mean to plan at a high level.  That is definitely needed</w:t>
            </w:r>
            <w:r w:rsidR="002C2394">
              <w:rPr>
                <w:bCs/>
                <w:color w:val="000000" w:themeColor="text1"/>
              </w:rPr>
              <w:t xml:space="preserve">.  </w:t>
            </w:r>
          </w:p>
          <w:p w14:paraId="4AAB7E8B" w14:textId="7CC56573" w:rsidR="002C2394" w:rsidRDefault="00087811" w:rsidP="000E37A8">
            <w:pPr>
              <w:pStyle w:val="ListParagraph"/>
              <w:numPr>
                <w:ilvl w:val="0"/>
                <w:numId w:val="9"/>
              </w:numPr>
              <w:contextualSpacing/>
              <w:rPr>
                <w:bCs/>
                <w:color w:val="000000" w:themeColor="text1"/>
              </w:rPr>
            </w:pPr>
            <w:r>
              <w:rPr>
                <w:bCs/>
                <w:color w:val="000000" w:themeColor="text1"/>
              </w:rPr>
              <w:t>This year we want to ensure that we continue that work and set a clear vision for our teachers.  The biggest piece we’ve heard is I want to see strong co-teaching examples.</w:t>
            </w:r>
          </w:p>
          <w:p w14:paraId="79D5A92D" w14:textId="76BF4AC6" w:rsidR="00087811" w:rsidRPr="00087811" w:rsidRDefault="00087811" w:rsidP="000E37A8">
            <w:pPr>
              <w:pStyle w:val="ListParagraph"/>
              <w:numPr>
                <w:ilvl w:val="0"/>
                <w:numId w:val="9"/>
              </w:numPr>
              <w:contextualSpacing/>
              <w:rPr>
                <w:bCs/>
                <w:color w:val="000000" w:themeColor="text1"/>
              </w:rPr>
            </w:pPr>
            <w:r>
              <w:rPr>
                <w:bCs/>
                <w:color w:val="000000" w:themeColor="text1"/>
              </w:rPr>
              <w:t>In 5 years, co-teaching has become a consistent practice in reading, writing and math classes K-12.  Teachers love their partners in the classroom and are seeing the possibilities that come with strong co-teaching.</w:t>
            </w:r>
          </w:p>
          <w:p w14:paraId="22C905B4" w14:textId="087FA1A9" w:rsidR="002C2394" w:rsidRDefault="002C2394" w:rsidP="000E37A8">
            <w:pPr>
              <w:pStyle w:val="ListParagraph"/>
              <w:numPr>
                <w:ilvl w:val="0"/>
                <w:numId w:val="9"/>
              </w:numPr>
              <w:contextualSpacing/>
              <w:rPr>
                <w:bCs/>
                <w:color w:val="000000" w:themeColor="text1"/>
              </w:rPr>
            </w:pPr>
            <w:r>
              <w:rPr>
                <w:bCs/>
                <w:color w:val="000000" w:themeColor="text1"/>
              </w:rPr>
              <w:t xml:space="preserve">This year, we </w:t>
            </w:r>
            <w:r w:rsidR="00087811">
              <w:rPr>
                <w:bCs/>
                <w:color w:val="000000" w:themeColor="text1"/>
              </w:rPr>
              <w:t>want to equip teachers to see what strong co-teaching looks like and work with their co-teachers to use data to drive instruction.</w:t>
            </w:r>
          </w:p>
          <w:p w14:paraId="4A2D04FE" w14:textId="77777777" w:rsidR="002C2394" w:rsidRPr="00057EF1" w:rsidRDefault="002C2394" w:rsidP="00057EF1">
            <w:pPr>
              <w:rPr>
                <w:bCs/>
                <w:color w:val="000000" w:themeColor="text1"/>
              </w:rPr>
            </w:pPr>
          </w:p>
          <w:p w14:paraId="3C2571F8" w14:textId="77777777" w:rsidR="002C2394" w:rsidRPr="00A11BF1" w:rsidRDefault="002C2394" w:rsidP="002C2394">
            <w:pPr>
              <w:rPr>
                <w:b/>
                <w:bCs/>
                <w:i/>
                <w:color w:val="000000" w:themeColor="text1"/>
              </w:rPr>
            </w:pPr>
            <w:r w:rsidRPr="00A11BF1">
              <w:rPr>
                <w:b/>
                <w:bCs/>
                <w:i/>
                <w:color w:val="000000" w:themeColor="text1"/>
              </w:rPr>
              <w:t>Why are we focusing on this right now?</w:t>
            </w:r>
          </w:p>
          <w:p w14:paraId="03920DF1" w14:textId="6F0DC973" w:rsidR="002C2394" w:rsidRDefault="00087811" w:rsidP="000E37A8">
            <w:pPr>
              <w:pStyle w:val="ListParagraph"/>
              <w:numPr>
                <w:ilvl w:val="0"/>
                <w:numId w:val="9"/>
              </w:numPr>
              <w:spacing w:after="160" w:line="259" w:lineRule="auto"/>
              <w:contextualSpacing/>
              <w:rPr>
                <w:bCs/>
                <w:color w:val="000000" w:themeColor="text1"/>
              </w:rPr>
            </w:pPr>
            <w:r>
              <w:rPr>
                <w:bCs/>
                <w:color w:val="000000" w:themeColor="text1"/>
              </w:rPr>
              <w:t>We are at a place w</w:t>
            </w:r>
            <w:r w:rsidR="00F674A9">
              <w:rPr>
                <w:bCs/>
                <w:color w:val="000000" w:themeColor="text1"/>
              </w:rPr>
              <w:t>ere schools are co-teaching in many core content classes.  Yet we are still falling short of the part where it leads to high achievement for all scholars.</w:t>
            </w:r>
          </w:p>
          <w:p w14:paraId="2A52C029" w14:textId="4BA0580A" w:rsidR="002C2394" w:rsidRDefault="00F674A9" w:rsidP="000E37A8">
            <w:pPr>
              <w:pStyle w:val="ListParagraph"/>
              <w:numPr>
                <w:ilvl w:val="0"/>
                <w:numId w:val="9"/>
              </w:numPr>
              <w:spacing w:after="160" w:line="259" w:lineRule="auto"/>
              <w:contextualSpacing/>
              <w:rPr>
                <w:bCs/>
                <w:color w:val="000000" w:themeColor="text1"/>
              </w:rPr>
            </w:pPr>
            <w:r>
              <w:rPr>
                <w:bCs/>
                <w:color w:val="000000" w:themeColor="text1"/>
              </w:rPr>
              <w:t>When we look at strong reading, math, and writing classrooms, they tend also to be strong co-teachers behind those results.  We see the gap between scholars with disabilities and their general education peers to be smaller.</w:t>
            </w:r>
          </w:p>
          <w:p w14:paraId="72BC8524" w14:textId="3750978D" w:rsidR="00F674A9" w:rsidRDefault="00F674A9" w:rsidP="000E37A8">
            <w:pPr>
              <w:pStyle w:val="ListParagraph"/>
              <w:numPr>
                <w:ilvl w:val="0"/>
                <w:numId w:val="9"/>
              </w:numPr>
              <w:spacing w:after="160" w:line="259" w:lineRule="auto"/>
              <w:contextualSpacing/>
              <w:rPr>
                <w:bCs/>
                <w:color w:val="000000" w:themeColor="text1"/>
              </w:rPr>
            </w:pPr>
            <w:r>
              <w:rPr>
                <w:bCs/>
                <w:color w:val="000000" w:themeColor="text1"/>
              </w:rPr>
              <w:t>In observing co-teachers, it comes back to two strong pieces – (1) Strong relationship/trust AND (2) Making joint decisions towards supporting all scholars based on data.</w:t>
            </w:r>
          </w:p>
          <w:p w14:paraId="29D2D9CF" w14:textId="37CC1C2E" w:rsidR="00F674A9" w:rsidRPr="00F674A9" w:rsidRDefault="00F674A9" w:rsidP="000E37A8">
            <w:pPr>
              <w:pStyle w:val="ListParagraph"/>
              <w:numPr>
                <w:ilvl w:val="0"/>
                <w:numId w:val="9"/>
              </w:numPr>
              <w:spacing w:after="160" w:line="259" w:lineRule="auto"/>
              <w:contextualSpacing/>
              <w:rPr>
                <w:bCs/>
                <w:color w:val="000000" w:themeColor="text1"/>
              </w:rPr>
            </w:pPr>
            <w:r>
              <w:rPr>
                <w:bCs/>
                <w:color w:val="000000" w:themeColor="text1"/>
              </w:rPr>
              <w:t xml:space="preserve">At the start of the year, we want to set the bar, and foster strong relationships.  </w:t>
            </w:r>
          </w:p>
          <w:p w14:paraId="517CB202" w14:textId="7F80394A" w:rsidR="002C2394" w:rsidRPr="002D5CB3" w:rsidRDefault="002C2394" w:rsidP="002C2394">
            <w:pPr>
              <w:rPr>
                <w:b/>
                <w:bCs/>
                <w:i/>
                <w:color w:val="000000" w:themeColor="text1"/>
              </w:rPr>
            </w:pPr>
            <w:r w:rsidRPr="002D5CB3">
              <w:rPr>
                <w:b/>
                <w:bCs/>
                <w:i/>
                <w:color w:val="000000" w:themeColor="text1"/>
              </w:rPr>
              <w:t xml:space="preserve">How will we close this </w:t>
            </w:r>
            <w:r w:rsidR="00F674A9">
              <w:rPr>
                <w:b/>
                <w:bCs/>
                <w:i/>
                <w:color w:val="000000" w:themeColor="text1"/>
              </w:rPr>
              <w:t>Gap within Gap</w:t>
            </w:r>
            <w:r w:rsidRPr="002D5CB3">
              <w:rPr>
                <w:b/>
                <w:bCs/>
                <w:i/>
                <w:color w:val="000000" w:themeColor="text1"/>
              </w:rPr>
              <w:t>?</w:t>
            </w:r>
          </w:p>
          <w:p w14:paraId="531322ED" w14:textId="76DBACF6" w:rsidR="00F674A9" w:rsidRPr="00F674A9" w:rsidRDefault="00F674A9" w:rsidP="000E37A8">
            <w:pPr>
              <w:pStyle w:val="ListParagraph"/>
              <w:numPr>
                <w:ilvl w:val="0"/>
                <w:numId w:val="9"/>
              </w:numPr>
              <w:spacing w:after="160" w:line="259" w:lineRule="auto"/>
              <w:contextualSpacing/>
              <w:rPr>
                <w:bCs/>
                <w:color w:val="000000" w:themeColor="text1"/>
              </w:rPr>
            </w:pPr>
            <w:r>
              <w:rPr>
                <w:bCs/>
                <w:color w:val="000000" w:themeColor="text1"/>
              </w:rPr>
              <w:t>WE will focus our time on ensuring we understand what strong co-teaching looks like.</w:t>
            </w:r>
          </w:p>
          <w:p w14:paraId="3C324D16" w14:textId="532A4DD0" w:rsidR="002C2394" w:rsidRPr="00A11BF1" w:rsidRDefault="002D5CB3" w:rsidP="000E37A8">
            <w:pPr>
              <w:pStyle w:val="ListParagraph"/>
              <w:numPr>
                <w:ilvl w:val="0"/>
                <w:numId w:val="9"/>
              </w:numPr>
              <w:spacing w:after="160" w:line="259" w:lineRule="auto"/>
              <w:contextualSpacing/>
              <w:rPr>
                <w:bCs/>
                <w:color w:val="000000" w:themeColor="text1"/>
              </w:rPr>
            </w:pPr>
            <w:r>
              <w:rPr>
                <w:bCs/>
                <w:color w:val="000000" w:themeColor="text1"/>
              </w:rPr>
              <w:t xml:space="preserve">SSLs </w:t>
            </w:r>
            <w:r w:rsidR="00F674A9">
              <w:rPr>
                <w:bCs/>
                <w:color w:val="000000" w:themeColor="text1"/>
              </w:rPr>
              <w:t xml:space="preserve">will be able to </w:t>
            </w:r>
          </w:p>
          <w:p w14:paraId="47615FB9" w14:textId="77777777" w:rsidR="00F674A9" w:rsidRDefault="00F674A9" w:rsidP="000E37A8">
            <w:pPr>
              <w:pStyle w:val="ListParagraph"/>
              <w:numPr>
                <w:ilvl w:val="1"/>
                <w:numId w:val="9"/>
              </w:numPr>
              <w:rPr>
                <w:rFonts w:asciiTheme="minorHAnsi" w:hAnsiTheme="minorHAnsi"/>
                <w:sz w:val="22"/>
                <w:szCs w:val="22"/>
              </w:rPr>
            </w:pPr>
            <w:r w:rsidRPr="00B640E7">
              <w:rPr>
                <w:rFonts w:asciiTheme="minorHAnsi" w:hAnsiTheme="minorHAnsi"/>
                <w:sz w:val="22"/>
                <w:szCs w:val="22"/>
              </w:rPr>
              <w:t>Plan turnkey ATT session on co-teaching given network materials to kick off co-teaching for ALL Co-teachers in 16-17'.</w:t>
            </w:r>
          </w:p>
          <w:p w14:paraId="38D7EA92" w14:textId="51485629" w:rsidR="002D5CB3" w:rsidRPr="00F674A9" w:rsidRDefault="00F674A9" w:rsidP="000E37A8">
            <w:pPr>
              <w:pStyle w:val="ListParagraph"/>
              <w:numPr>
                <w:ilvl w:val="1"/>
                <w:numId w:val="9"/>
              </w:numPr>
              <w:rPr>
                <w:rFonts w:asciiTheme="minorHAnsi" w:hAnsiTheme="minorHAnsi"/>
                <w:sz w:val="22"/>
                <w:szCs w:val="22"/>
              </w:rPr>
            </w:pPr>
            <w:r w:rsidRPr="00F674A9">
              <w:rPr>
                <w:rFonts w:asciiTheme="minorHAnsi" w:hAnsiTheme="minorHAnsi"/>
                <w:sz w:val="22"/>
                <w:szCs w:val="22"/>
              </w:rPr>
              <w:t xml:space="preserve">See and define what strong co-teaching looks like inside and outside of the classroom. </w:t>
            </w:r>
          </w:p>
        </w:tc>
      </w:tr>
      <w:tr w:rsidR="00AB1AF6" w:rsidRPr="00E57B92" w14:paraId="769B4D0F" w14:textId="77777777" w:rsidTr="002C2394">
        <w:trPr>
          <w:trHeight w:val="152"/>
        </w:trPr>
        <w:tc>
          <w:tcPr>
            <w:tcW w:w="10790" w:type="dxa"/>
            <w:gridSpan w:val="3"/>
          </w:tcPr>
          <w:p w14:paraId="2753F990" w14:textId="074BA0EE" w:rsidR="00AB1AF6" w:rsidRDefault="00AD5D3B" w:rsidP="00E07F3D">
            <w:pPr>
              <w:rPr>
                <w:rFonts w:asciiTheme="minorHAnsi" w:hAnsiTheme="minorHAnsi"/>
                <w:b/>
                <w:sz w:val="22"/>
                <w:szCs w:val="22"/>
              </w:rPr>
            </w:pPr>
            <w:r>
              <w:rPr>
                <w:rFonts w:asciiTheme="minorHAnsi" w:hAnsiTheme="minorHAnsi"/>
                <w:b/>
                <w:sz w:val="22"/>
                <w:szCs w:val="22"/>
              </w:rPr>
              <w:t>AGENDA AT A GLANCE</w:t>
            </w:r>
          </w:p>
          <w:p w14:paraId="34230099" w14:textId="3015AC83" w:rsidR="00F61E8F" w:rsidRPr="00EE0D72" w:rsidRDefault="00F674A9" w:rsidP="000E37A8">
            <w:pPr>
              <w:pStyle w:val="ListParagraph"/>
              <w:numPr>
                <w:ilvl w:val="0"/>
                <w:numId w:val="3"/>
              </w:numPr>
              <w:rPr>
                <w:rFonts w:asciiTheme="minorHAnsi" w:hAnsiTheme="minorHAnsi"/>
                <w:sz w:val="22"/>
                <w:szCs w:val="22"/>
              </w:rPr>
            </w:pPr>
            <w:r>
              <w:rPr>
                <w:rFonts w:asciiTheme="minorHAnsi" w:hAnsiTheme="minorHAnsi"/>
                <w:sz w:val="22"/>
                <w:szCs w:val="22"/>
              </w:rPr>
              <w:t>Framing – (5)</w:t>
            </w:r>
          </w:p>
          <w:p w14:paraId="41861F5C" w14:textId="0435E4A3" w:rsidR="00BA5501" w:rsidRPr="00EE0D72" w:rsidRDefault="009B28FD" w:rsidP="000E37A8">
            <w:pPr>
              <w:pStyle w:val="CommentText"/>
              <w:numPr>
                <w:ilvl w:val="0"/>
                <w:numId w:val="3"/>
              </w:numPr>
              <w:rPr>
                <w:rFonts w:asciiTheme="minorHAnsi" w:hAnsiTheme="minorHAnsi"/>
                <w:sz w:val="22"/>
              </w:rPr>
            </w:pPr>
            <w:r>
              <w:rPr>
                <w:rFonts w:asciiTheme="minorHAnsi" w:hAnsiTheme="minorHAnsi"/>
                <w:sz w:val="22"/>
                <w:szCs w:val="22"/>
              </w:rPr>
              <w:t>Invest – Look at Data</w:t>
            </w:r>
            <w:r w:rsidR="00E44DC7">
              <w:rPr>
                <w:rFonts w:asciiTheme="minorHAnsi" w:hAnsiTheme="minorHAnsi"/>
                <w:sz w:val="22"/>
                <w:szCs w:val="22"/>
              </w:rPr>
              <w:t xml:space="preserve"> (10)</w:t>
            </w:r>
          </w:p>
          <w:p w14:paraId="3DDAC566" w14:textId="2290E3E9" w:rsidR="00E00F7A" w:rsidRPr="00EE0D72" w:rsidRDefault="00E00F7A" w:rsidP="000E37A8">
            <w:pPr>
              <w:pStyle w:val="ListParagraph"/>
              <w:numPr>
                <w:ilvl w:val="0"/>
                <w:numId w:val="3"/>
              </w:numPr>
              <w:rPr>
                <w:rFonts w:asciiTheme="minorHAnsi" w:hAnsiTheme="minorHAnsi"/>
                <w:sz w:val="22"/>
                <w:szCs w:val="22"/>
              </w:rPr>
            </w:pPr>
            <w:r w:rsidRPr="00EE0D72">
              <w:rPr>
                <w:rFonts w:asciiTheme="minorHAnsi" w:hAnsiTheme="minorHAnsi"/>
                <w:sz w:val="22"/>
                <w:szCs w:val="22"/>
              </w:rPr>
              <w:t>Session Aims and Agenda</w:t>
            </w:r>
            <w:r w:rsidR="00E44DC7">
              <w:rPr>
                <w:rFonts w:asciiTheme="minorHAnsi" w:hAnsiTheme="minorHAnsi"/>
                <w:sz w:val="22"/>
                <w:szCs w:val="22"/>
              </w:rPr>
              <w:t xml:space="preserve"> (2) </w:t>
            </w:r>
          </w:p>
          <w:p w14:paraId="11F1FCAA" w14:textId="169BCD01" w:rsidR="00EE0D72" w:rsidRPr="00EE0D72" w:rsidRDefault="00A5660C" w:rsidP="000E37A8">
            <w:pPr>
              <w:pStyle w:val="ListParagraph"/>
              <w:numPr>
                <w:ilvl w:val="0"/>
                <w:numId w:val="3"/>
              </w:numPr>
              <w:rPr>
                <w:rFonts w:asciiTheme="minorHAnsi" w:hAnsiTheme="minorHAnsi"/>
                <w:sz w:val="22"/>
                <w:szCs w:val="22"/>
              </w:rPr>
            </w:pPr>
            <w:r>
              <w:rPr>
                <w:rFonts w:asciiTheme="minorHAnsi" w:hAnsiTheme="minorHAnsi"/>
                <w:sz w:val="22"/>
                <w:szCs w:val="22"/>
              </w:rPr>
              <w:t xml:space="preserve">Elements of Strong Co-teaching </w:t>
            </w:r>
            <w:r w:rsidR="00EE0D72" w:rsidRPr="00EE0D72">
              <w:rPr>
                <w:rFonts w:asciiTheme="minorHAnsi" w:hAnsiTheme="minorHAnsi"/>
                <w:sz w:val="22"/>
                <w:szCs w:val="22"/>
              </w:rPr>
              <w:t>Airtight Activity &amp; Key Points and Misunderstandings</w:t>
            </w:r>
            <w:r>
              <w:rPr>
                <w:rFonts w:asciiTheme="minorHAnsi" w:hAnsiTheme="minorHAnsi"/>
                <w:sz w:val="22"/>
                <w:szCs w:val="22"/>
              </w:rPr>
              <w:t xml:space="preserve"> (1</w:t>
            </w:r>
            <w:r w:rsidR="00E44DC7">
              <w:rPr>
                <w:rFonts w:asciiTheme="minorHAnsi" w:hAnsiTheme="minorHAnsi"/>
                <w:sz w:val="22"/>
                <w:szCs w:val="22"/>
              </w:rPr>
              <w:t>0)</w:t>
            </w:r>
          </w:p>
          <w:p w14:paraId="2D0CD849" w14:textId="2EBF3599" w:rsidR="0055497F" w:rsidRDefault="00A5660C" w:rsidP="000E37A8">
            <w:pPr>
              <w:pStyle w:val="ListParagraph"/>
              <w:numPr>
                <w:ilvl w:val="0"/>
                <w:numId w:val="3"/>
              </w:numPr>
              <w:rPr>
                <w:rFonts w:asciiTheme="minorHAnsi" w:hAnsiTheme="minorHAnsi"/>
                <w:sz w:val="22"/>
                <w:szCs w:val="22"/>
              </w:rPr>
            </w:pPr>
            <w:r>
              <w:rPr>
                <w:rFonts w:asciiTheme="minorHAnsi" w:hAnsiTheme="minorHAnsi"/>
                <w:sz w:val="22"/>
                <w:szCs w:val="22"/>
              </w:rPr>
              <w:t>Application #1 – Practice the AA (20)</w:t>
            </w:r>
          </w:p>
          <w:p w14:paraId="767F8BEF" w14:textId="77777777" w:rsidR="00A5660C" w:rsidRDefault="00A5660C" w:rsidP="000E37A8">
            <w:pPr>
              <w:pStyle w:val="ListParagraph"/>
              <w:numPr>
                <w:ilvl w:val="1"/>
                <w:numId w:val="3"/>
              </w:numPr>
              <w:rPr>
                <w:rFonts w:asciiTheme="minorHAnsi" w:hAnsiTheme="minorHAnsi"/>
                <w:sz w:val="22"/>
                <w:szCs w:val="22"/>
              </w:rPr>
            </w:pPr>
            <w:r>
              <w:rPr>
                <w:rFonts w:asciiTheme="minorHAnsi" w:hAnsiTheme="minorHAnsi"/>
                <w:sz w:val="22"/>
                <w:szCs w:val="22"/>
              </w:rPr>
              <w:t>Plan</w:t>
            </w:r>
          </w:p>
          <w:p w14:paraId="103A3B77" w14:textId="77777777" w:rsidR="00A5660C" w:rsidRDefault="00A5660C" w:rsidP="000E37A8">
            <w:pPr>
              <w:pStyle w:val="ListParagraph"/>
              <w:numPr>
                <w:ilvl w:val="1"/>
                <w:numId w:val="3"/>
              </w:numPr>
              <w:rPr>
                <w:rFonts w:asciiTheme="minorHAnsi" w:hAnsiTheme="minorHAnsi"/>
                <w:sz w:val="22"/>
                <w:szCs w:val="22"/>
              </w:rPr>
            </w:pPr>
            <w:r>
              <w:rPr>
                <w:rFonts w:asciiTheme="minorHAnsi" w:hAnsiTheme="minorHAnsi"/>
                <w:sz w:val="22"/>
                <w:szCs w:val="22"/>
              </w:rPr>
              <w:t>Execute</w:t>
            </w:r>
          </w:p>
          <w:p w14:paraId="40F2872E" w14:textId="4E91A6BD" w:rsidR="00A5660C" w:rsidRPr="00A5660C" w:rsidRDefault="00A5660C" w:rsidP="000E37A8">
            <w:pPr>
              <w:pStyle w:val="ListParagraph"/>
              <w:numPr>
                <w:ilvl w:val="1"/>
                <w:numId w:val="3"/>
              </w:numPr>
              <w:rPr>
                <w:rFonts w:asciiTheme="minorHAnsi" w:hAnsiTheme="minorHAnsi"/>
                <w:sz w:val="22"/>
                <w:szCs w:val="22"/>
              </w:rPr>
            </w:pPr>
            <w:r>
              <w:rPr>
                <w:rFonts w:asciiTheme="minorHAnsi" w:hAnsiTheme="minorHAnsi"/>
                <w:sz w:val="22"/>
                <w:szCs w:val="22"/>
              </w:rPr>
              <w:t>Feedback Replay (PD Delivery)</w:t>
            </w:r>
          </w:p>
          <w:p w14:paraId="0C370B3D" w14:textId="2DF69F48" w:rsidR="002B6C0F" w:rsidRDefault="00A5660C" w:rsidP="000E37A8">
            <w:pPr>
              <w:pStyle w:val="ListParagraph"/>
              <w:numPr>
                <w:ilvl w:val="0"/>
                <w:numId w:val="3"/>
              </w:numPr>
              <w:rPr>
                <w:rFonts w:asciiTheme="minorHAnsi" w:hAnsiTheme="minorHAnsi"/>
                <w:sz w:val="22"/>
                <w:szCs w:val="22"/>
              </w:rPr>
            </w:pPr>
            <w:r>
              <w:rPr>
                <w:rFonts w:asciiTheme="minorHAnsi" w:hAnsiTheme="minorHAnsi"/>
                <w:sz w:val="22"/>
                <w:szCs w:val="22"/>
              </w:rPr>
              <w:t xml:space="preserve">Data-Driven Coteaching Airtight </w:t>
            </w:r>
            <w:r w:rsidRPr="00EE0D72">
              <w:rPr>
                <w:rFonts w:asciiTheme="minorHAnsi" w:hAnsiTheme="minorHAnsi"/>
                <w:sz w:val="22"/>
                <w:szCs w:val="22"/>
              </w:rPr>
              <w:t>Activity &amp; Key Points and Misunderstandings</w:t>
            </w:r>
            <w:r>
              <w:rPr>
                <w:rFonts w:asciiTheme="minorHAnsi" w:hAnsiTheme="minorHAnsi"/>
                <w:sz w:val="22"/>
                <w:szCs w:val="22"/>
              </w:rPr>
              <w:t xml:space="preserve"> (10)</w:t>
            </w:r>
          </w:p>
          <w:p w14:paraId="276D8238" w14:textId="3A70C342" w:rsidR="00A5660C" w:rsidRPr="00EE0D72" w:rsidRDefault="00A5660C" w:rsidP="000E37A8">
            <w:pPr>
              <w:pStyle w:val="ListParagraph"/>
              <w:numPr>
                <w:ilvl w:val="0"/>
                <w:numId w:val="3"/>
              </w:numPr>
              <w:rPr>
                <w:rFonts w:asciiTheme="minorHAnsi" w:hAnsiTheme="minorHAnsi"/>
                <w:sz w:val="22"/>
                <w:szCs w:val="22"/>
              </w:rPr>
            </w:pPr>
            <w:r>
              <w:rPr>
                <w:rFonts w:asciiTheme="minorHAnsi" w:hAnsiTheme="minorHAnsi"/>
                <w:sz w:val="22"/>
                <w:szCs w:val="22"/>
              </w:rPr>
              <w:t>Application #2 – Data Driven Co-teaching (20)</w:t>
            </w:r>
            <w:r w:rsidR="00AD44EA">
              <w:rPr>
                <w:rFonts w:asciiTheme="minorHAnsi" w:hAnsiTheme="minorHAnsi"/>
                <w:sz w:val="22"/>
                <w:szCs w:val="22"/>
              </w:rPr>
              <w:t xml:space="preserve"> – Practice the debrief </w:t>
            </w:r>
          </w:p>
          <w:p w14:paraId="178FD907" w14:textId="77777777" w:rsidR="00A5660C" w:rsidRDefault="00A5660C" w:rsidP="000E37A8">
            <w:pPr>
              <w:pStyle w:val="ListParagraph"/>
              <w:numPr>
                <w:ilvl w:val="1"/>
                <w:numId w:val="3"/>
              </w:numPr>
              <w:rPr>
                <w:rFonts w:asciiTheme="minorHAnsi" w:hAnsiTheme="minorHAnsi"/>
                <w:sz w:val="22"/>
                <w:szCs w:val="22"/>
              </w:rPr>
            </w:pPr>
            <w:r>
              <w:rPr>
                <w:rFonts w:asciiTheme="minorHAnsi" w:hAnsiTheme="minorHAnsi"/>
                <w:sz w:val="22"/>
                <w:szCs w:val="22"/>
              </w:rPr>
              <w:t>Plan</w:t>
            </w:r>
          </w:p>
          <w:p w14:paraId="0485AB5A" w14:textId="77777777" w:rsidR="00A5660C" w:rsidRDefault="00A5660C" w:rsidP="000E37A8">
            <w:pPr>
              <w:pStyle w:val="ListParagraph"/>
              <w:numPr>
                <w:ilvl w:val="1"/>
                <w:numId w:val="3"/>
              </w:numPr>
              <w:rPr>
                <w:rFonts w:asciiTheme="minorHAnsi" w:hAnsiTheme="minorHAnsi"/>
                <w:sz w:val="22"/>
                <w:szCs w:val="22"/>
              </w:rPr>
            </w:pPr>
            <w:r>
              <w:rPr>
                <w:rFonts w:asciiTheme="minorHAnsi" w:hAnsiTheme="minorHAnsi"/>
                <w:sz w:val="22"/>
                <w:szCs w:val="22"/>
              </w:rPr>
              <w:t>Execute</w:t>
            </w:r>
          </w:p>
          <w:p w14:paraId="170B4BF4" w14:textId="77777777" w:rsidR="00A5660C" w:rsidRPr="00A5660C" w:rsidRDefault="00A5660C" w:rsidP="000E37A8">
            <w:pPr>
              <w:pStyle w:val="ListParagraph"/>
              <w:numPr>
                <w:ilvl w:val="1"/>
                <w:numId w:val="3"/>
              </w:numPr>
              <w:rPr>
                <w:rFonts w:asciiTheme="minorHAnsi" w:hAnsiTheme="minorHAnsi"/>
                <w:sz w:val="22"/>
                <w:szCs w:val="22"/>
              </w:rPr>
            </w:pPr>
            <w:r>
              <w:rPr>
                <w:rFonts w:asciiTheme="minorHAnsi" w:hAnsiTheme="minorHAnsi"/>
                <w:sz w:val="22"/>
                <w:szCs w:val="22"/>
              </w:rPr>
              <w:t>Feedback Replay (PD Delivery)</w:t>
            </w:r>
          </w:p>
          <w:p w14:paraId="12F04F43" w14:textId="1CCB81ED" w:rsidR="009B28FD" w:rsidRPr="00A5660C" w:rsidRDefault="00A5660C" w:rsidP="000E37A8">
            <w:pPr>
              <w:pStyle w:val="ListParagraph"/>
              <w:numPr>
                <w:ilvl w:val="0"/>
                <w:numId w:val="3"/>
              </w:numPr>
              <w:rPr>
                <w:rFonts w:asciiTheme="minorHAnsi" w:hAnsiTheme="minorHAnsi"/>
                <w:b/>
                <w:sz w:val="22"/>
                <w:szCs w:val="22"/>
              </w:rPr>
            </w:pPr>
            <w:r>
              <w:rPr>
                <w:rFonts w:asciiTheme="minorHAnsi" w:hAnsiTheme="minorHAnsi"/>
                <w:sz w:val="22"/>
                <w:szCs w:val="22"/>
              </w:rPr>
              <w:t>Setting up a Co-teaching Relationship  Airtight Activity &amp; Key Points and Misunderstandings (10)</w:t>
            </w:r>
          </w:p>
          <w:p w14:paraId="78AAC21F" w14:textId="46442A61" w:rsidR="00A5660C" w:rsidRPr="00A5660C" w:rsidRDefault="00A5660C" w:rsidP="000E37A8">
            <w:pPr>
              <w:pStyle w:val="ListParagraph"/>
              <w:numPr>
                <w:ilvl w:val="0"/>
                <w:numId w:val="3"/>
              </w:numPr>
              <w:rPr>
                <w:rFonts w:asciiTheme="minorHAnsi" w:hAnsiTheme="minorHAnsi"/>
                <w:sz w:val="22"/>
                <w:szCs w:val="22"/>
              </w:rPr>
            </w:pPr>
            <w:r w:rsidRPr="00A5660C">
              <w:rPr>
                <w:rFonts w:asciiTheme="minorHAnsi" w:hAnsiTheme="minorHAnsi"/>
                <w:sz w:val="22"/>
                <w:szCs w:val="22"/>
              </w:rPr>
              <w:t>Application #3 – Coteacher relationship</w:t>
            </w:r>
            <w:r>
              <w:rPr>
                <w:rFonts w:asciiTheme="minorHAnsi" w:hAnsiTheme="minorHAnsi"/>
                <w:sz w:val="22"/>
                <w:szCs w:val="22"/>
              </w:rPr>
              <w:t xml:space="preserve"> (20)</w:t>
            </w:r>
          </w:p>
          <w:p w14:paraId="4C14D8EC" w14:textId="5B12934C" w:rsidR="00A5660C" w:rsidRPr="00A5660C" w:rsidRDefault="00A5660C" w:rsidP="000E37A8">
            <w:pPr>
              <w:pStyle w:val="ListParagraph"/>
              <w:numPr>
                <w:ilvl w:val="1"/>
                <w:numId w:val="3"/>
              </w:numPr>
              <w:rPr>
                <w:rFonts w:asciiTheme="minorHAnsi" w:hAnsiTheme="minorHAnsi"/>
                <w:b/>
                <w:sz w:val="22"/>
                <w:szCs w:val="22"/>
              </w:rPr>
            </w:pPr>
            <w:r>
              <w:rPr>
                <w:rFonts w:asciiTheme="minorHAnsi" w:hAnsiTheme="minorHAnsi"/>
                <w:sz w:val="22"/>
                <w:szCs w:val="22"/>
              </w:rPr>
              <w:t>Plan</w:t>
            </w:r>
          </w:p>
          <w:p w14:paraId="72A9B2E8" w14:textId="77777777" w:rsidR="00A5660C" w:rsidRPr="00A5660C" w:rsidRDefault="00A5660C" w:rsidP="000E37A8">
            <w:pPr>
              <w:pStyle w:val="ListParagraph"/>
              <w:numPr>
                <w:ilvl w:val="1"/>
                <w:numId w:val="3"/>
              </w:numPr>
              <w:rPr>
                <w:rFonts w:asciiTheme="minorHAnsi" w:hAnsiTheme="minorHAnsi"/>
                <w:b/>
                <w:sz w:val="22"/>
                <w:szCs w:val="22"/>
              </w:rPr>
            </w:pPr>
            <w:r>
              <w:rPr>
                <w:rFonts w:asciiTheme="minorHAnsi" w:hAnsiTheme="minorHAnsi"/>
                <w:sz w:val="22"/>
                <w:szCs w:val="22"/>
              </w:rPr>
              <w:t>Execute</w:t>
            </w:r>
          </w:p>
          <w:p w14:paraId="1F705616" w14:textId="10337045" w:rsidR="007F1180" w:rsidRPr="007F1180" w:rsidRDefault="00A5660C" w:rsidP="000E37A8">
            <w:pPr>
              <w:pStyle w:val="ListParagraph"/>
              <w:numPr>
                <w:ilvl w:val="1"/>
                <w:numId w:val="3"/>
              </w:numPr>
              <w:rPr>
                <w:rFonts w:asciiTheme="minorHAnsi" w:hAnsiTheme="minorHAnsi"/>
                <w:b/>
                <w:sz w:val="22"/>
                <w:szCs w:val="22"/>
              </w:rPr>
            </w:pPr>
            <w:r>
              <w:rPr>
                <w:rFonts w:asciiTheme="minorHAnsi" w:hAnsiTheme="minorHAnsi"/>
                <w:sz w:val="22"/>
                <w:szCs w:val="22"/>
              </w:rPr>
              <w:lastRenderedPageBreak/>
              <w:t>Feedback Replay (PD Delivery)</w:t>
            </w:r>
            <w:r w:rsidR="007F1180">
              <w:rPr>
                <w:rFonts w:asciiTheme="minorHAnsi" w:hAnsiTheme="minorHAnsi"/>
                <w:sz w:val="22"/>
                <w:szCs w:val="22"/>
              </w:rPr>
              <w:t xml:space="preserve"> – facilitating the Debrief. </w:t>
            </w:r>
          </w:p>
          <w:p w14:paraId="031DC057" w14:textId="6759BB86" w:rsidR="00E44DC7" w:rsidRPr="00E44DC7" w:rsidRDefault="00A5660C" w:rsidP="000E37A8">
            <w:pPr>
              <w:pStyle w:val="ListParagraph"/>
              <w:numPr>
                <w:ilvl w:val="0"/>
                <w:numId w:val="3"/>
              </w:numPr>
              <w:rPr>
                <w:rFonts w:asciiTheme="minorHAnsi" w:hAnsiTheme="minorHAnsi"/>
                <w:b/>
                <w:sz w:val="22"/>
                <w:szCs w:val="22"/>
              </w:rPr>
            </w:pPr>
            <w:r>
              <w:rPr>
                <w:rFonts w:asciiTheme="minorHAnsi" w:hAnsiTheme="minorHAnsi"/>
                <w:sz w:val="22"/>
                <w:szCs w:val="22"/>
              </w:rPr>
              <w:t>Application #4 – Customize the Frame (30</w:t>
            </w:r>
            <w:r w:rsidR="00E44DC7">
              <w:rPr>
                <w:rFonts w:asciiTheme="minorHAnsi" w:hAnsiTheme="minorHAnsi"/>
                <w:sz w:val="22"/>
                <w:szCs w:val="22"/>
              </w:rPr>
              <w:t>)</w:t>
            </w:r>
          </w:p>
          <w:p w14:paraId="04777A4B" w14:textId="310E0D37" w:rsidR="00171322" w:rsidRPr="00BC1165" w:rsidRDefault="006E1D7A" w:rsidP="000E37A8">
            <w:pPr>
              <w:pStyle w:val="ListParagraph"/>
              <w:numPr>
                <w:ilvl w:val="0"/>
                <w:numId w:val="3"/>
              </w:numPr>
              <w:rPr>
                <w:rFonts w:asciiTheme="minorHAnsi" w:hAnsiTheme="minorHAnsi"/>
                <w:b/>
                <w:sz w:val="22"/>
                <w:szCs w:val="22"/>
              </w:rPr>
            </w:pPr>
            <w:r w:rsidRPr="00EE0D72">
              <w:rPr>
                <w:rFonts w:asciiTheme="minorHAnsi" w:hAnsiTheme="minorHAnsi"/>
                <w:sz w:val="22"/>
                <w:szCs w:val="22"/>
              </w:rPr>
              <w:t>Reflection &amp; Closing</w:t>
            </w:r>
            <w:r w:rsidR="00E44DC7">
              <w:rPr>
                <w:rFonts w:asciiTheme="minorHAnsi" w:hAnsiTheme="minorHAnsi"/>
                <w:sz w:val="22"/>
                <w:szCs w:val="22"/>
              </w:rPr>
              <w:t xml:space="preserve"> (5)</w:t>
            </w:r>
          </w:p>
        </w:tc>
      </w:tr>
      <w:tr w:rsidR="00A26586" w:rsidRPr="00E57B92" w14:paraId="6CFA9A09" w14:textId="77777777" w:rsidTr="002C2394">
        <w:tc>
          <w:tcPr>
            <w:tcW w:w="10790" w:type="dxa"/>
            <w:gridSpan w:val="3"/>
            <w:shd w:val="clear" w:color="auto" w:fill="CCCCCC"/>
          </w:tcPr>
          <w:p w14:paraId="3EE83308" w14:textId="77777777" w:rsidR="00A26586" w:rsidRPr="00E57B92" w:rsidRDefault="00A26586" w:rsidP="004343E3">
            <w:pPr>
              <w:rPr>
                <w:rFonts w:asciiTheme="minorHAnsi" w:hAnsiTheme="minorHAnsi" w:cs="Arial"/>
                <w:b/>
                <w:sz w:val="22"/>
                <w:szCs w:val="22"/>
              </w:rPr>
            </w:pPr>
          </w:p>
        </w:tc>
      </w:tr>
      <w:tr w:rsidR="00A26586" w:rsidRPr="00E57B92" w14:paraId="09FC671C" w14:textId="77777777" w:rsidTr="008E13EB">
        <w:tc>
          <w:tcPr>
            <w:tcW w:w="3415" w:type="dxa"/>
          </w:tcPr>
          <w:p w14:paraId="64F44D31" w14:textId="77777777" w:rsidR="00A26586" w:rsidRPr="00E57B92" w:rsidRDefault="00A26586" w:rsidP="004343E3">
            <w:pPr>
              <w:rPr>
                <w:rFonts w:asciiTheme="minorHAnsi" w:hAnsiTheme="minorHAnsi" w:cs="Arial"/>
                <w:b/>
                <w:i/>
                <w:sz w:val="22"/>
                <w:szCs w:val="22"/>
              </w:rPr>
            </w:pPr>
            <w:r w:rsidRPr="00E57B92">
              <w:rPr>
                <w:rFonts w:asciiTheme="minorHAnsi" w:hAnsiTheme="minorHAnsi" w:cs="Arial"/>
                <w:b/>
                <w:i/>
                <w:sz w:val="22"/>
                <w:szCs w:val="22"/>
              </w:rPr>
              <w:t>Materials</w:t>
            </w:r>
          </w:p>
        </w:tc>
        <w:tc>
          <w:tcPr>
            <w:tcW w:w="7375" w:type="dxa"/>
            <w:gridSpan w:val="2"/>
          </w:tcPr>
          <w:p w14:paraId="0B424FCF" w14:textId="77777777" w:rsidR="00A26586" w:rsidRPr="00E57B92" w:rsidRDefault="00A26586" w:rsidP="004343E3">
            <w:pPr>
              <w:rPr>
                <w:rFonts w:asciiTheme="minorHAnsi" w:hAnsiTheme="minorHAnsi" w:cs="Arial"/>
                <w:b/>
                <w:i/>
                <w:sz w:val="22"/>
                <w:szCs w:val="22"/>
              </w:rPr>
            </w:pPr>
            <w:r w:rsidRPr="00E57B92">
              <w:rPr>
                <w:rFonts w:asciiTheme="minorHAnsi" w:hAnsiTheme="minorHAnsi" w:cs="Arial"/>
                <w:b/>
                <w:i/>
                <w:sz w:val="22"/>
                <w:szCs w:val="22"/>
              </w:rPr>
              <w:t>Assessment &amp; Follow-up</w:t>
            </w:r>
          </w:p>
        </w:tc>
      </w:tr>
      <w:tr w:rsidR="00B96A80" w:rsidRPr="00CD366C" w14:paraId="5B7E6174" w14:textId="77777777" w:rsidTr="008E13EB">
        <w:trPr>
          <w:trHeight w:val="2987"/>
        </w:trPr>
        <w:tc>
          <w:tcPr>
            <w:tcW w:w="3415" w:type="dxa"/>
          </w:tcPr>
          <w:p w14:paraId="7B1EAE95" w14:textId="38045A10" w:rsidR="00B96A80" w:rsidRDefault="00B96A80" w:rsidP="000E37A8">
            <w:pPr>
              <w:pStyle w:val="ListParagraph"/>
              <w:numPr>
                <w:ilvl w:val="0"/>
                <w:numId w:val="4"/>
              </w:numPr>
              <w:rPr>
                <w:rFonts w:asciiTheme="minorHAnsi" w:hAnsiTheme="minorHAnsi"/>
                <w:sz w:val="22"/>
                <w:szCs w:val="22"/>
              </w:rPr>
            </w:pPr>
            <w:r>
              <w:rPr>
                <w:rFonts w:asciiTheme="minorHAnsi" w:hAnsiTheme="minorHAnsi"/>
                <w:sz w:val="22"/>
                <w:szCs w:val="22"/>
              </w:rPr>
              <w:t>Drill Packet for Participants</w:t>
            </w:r>
          </w:p>
          <w:p w14:paraId="19FFDA0D" w14:textId="075CEE15" w:rsidR="00B96A80" w:rsidRDefault="00B96A80" w:rsidP="000E37A8">
            <w:pPr>
              <w:pStyle w:val="ListParagraph"/>
              <w:numPr>
                <w:ilvl w:val="0"/>
                <w:numId w:val="4"/>
              </w:numPr>
              <w:rPr>
                <w:rFonts w:asciiTheme="minorHAnsi" w:hAnsiTheme="minorHAnsi"/>
                <w:sz w:val="22"/>
                <w:szCs w:val="22"/>
              </w:rPr>
            </w:pPr>
            <w:r>
              <w:rPr>
                <w:rFonts w:asciiTheme="minorHAnsi" w:hAnsiTheme="minorHAnsi"/>
                <w:sz w:val="22"/>
                <w:szCs w:val="22"/>
              </w:rPr>
              <w:t>Facilitator Drill packet &amp; model scripts</w:t>
            </w:r>
          </w:p>
          <w:p w14:paraId="58193A74" w14:textId="77777777" w:rsidR="00B96A80" w:rsidRDefault="00B96A80" w:rsidP="000E37A8">
            <w:pPr>
              <w:pStyle w:val="ListParagraph"/>
              <w:numPr>
                <w:ilvl w:val="0"/>
                <w:numId w:val="4"/>
              </w:numPr>
              <w:rPr>
                <w:rFonts w:asciiTheme="minorHAnsi" w:hAnsiTheme="minorHAnsi"/>
                <w:sz w:val="22"/>
                <w:szCs w:val="22"/>
              </w:rPr>
            </w:pPr>
            <w:r>
              <w:rPr>
                <w:rFonts w:asciiTheme="minorHAnsi" w:hAnsiTheme="minorHAnsi"/>
                <w:sz w:val="22"/>
                <w:szCs w:val="22"/>
              </w:rPr>
              <w:t>Cheat Sheet</w:t>
            </w:r>
          </w:p>
          <w:p w14:paraId="057BF1BF" w14:textId="77777777" w:rsidR="00B96A80" w:rsidRDefault="00B96A80" w:rsidP="000E37A8">
            <w:pPr>
              <w:pStyle w:val="ListParagraph"/>
              <w:numPr>
                <w:ilvl w:val="0"/>
                <w:numId w:val="4"/>
              </w:numPr>
              <w:rPr>
                <w:rFonts w:asciiTheme="minorHAnsi" w:hAnsiTheme="minorHAnsi"/>
                <w:sz w:val="22"/>
                <w:szCs w:val="22"/>
              </w:rPr>
            </w:pPr>
            <w:r>
              <w:rPr>
                <w:rFonts w:asciiTheme="minorHAnsi" w:hAnsiTheme="minorHAnsi"/>
                <w:sz w:val="22"/>
                <w:szCs w:val="22"/>
              </w:rPr>
              <w:t>Bell</w:t>
            </w:r>
          </w:p>
          <w:p w14:paraId="37696C2D" w14:textId="77777777" w:rsidR="00B96A80" w:rsidRDefault="00B96A80" w:rsidP="000E37A8">
            <w:pPr>
              <w:pStyle w:val="ListParagraph"/>
              <w:numPr>
                <w:ilvl w:val="0"/>
                <w:numId w:val="4"/>
              </w:numPr>
              <w:rPr>
                <w:rFonts w:asciiTheme="minorHAnsi" w:hAnsiTheme="minorHAnsi"/>
                <w:sz w:val="22"/>
                <w:szCs w:val="22"/>
              </w:rPr>
            </w:pPr>
            <w:r>
              <w:rPr>
                <w:rFonts w:asciiTheme="minorHAnsi" w:hAnsiTheme="minorHAnsi"/>
                <w:sz w:val="22"/>
                <w:szCs w:val="22"/>
              </w:rPr>
              <w:t>PPT deck</w:t>
            </w:r>
          </w:p>
          <w:p w14:paraId="43E80B3F" w14:textId="77777777" w:rsidR="00B96A80" w:rsidRDefault="00B96A80" w:rsidP="000E37A8">
            <w:pPr>
              <w:pStyle w:val="ListParagraph"/>
              <w:numPr>
                <w:ilvl w:val="0"/>
                <w:numId w:val="4"/>
              </w:numPr>
              <w:rPr>
                <w:rFonts w:asciiTheme="minorHAnsi" w:hAnsiTheme="minorHAnsi"/>
                <w:sz w:val="22"/>
                <w:szCs w:val="22"/>
              </w:rPr>
            </w:pPr>
            <w:r>
              <w:rPr>
                <w:rFonts w:asciiTheme="minorHAnsi" w:hAnsiTheme="minorHAnsi"/>
                <w:sz w:val="22"/>
                <w:szCs w:val="22"/>
              </w:rPr>
              <w:t>Video/Role play scripts</w:t>
            </w:r>
          </w:p>
          <w:p w14:paraId="3EB5BBFE" w14:textId="77777777" w:rsidR="00B96A80" w:rsidRDefault="00B96A80" w:rsidP="000E37A8">
            <w:pPr>
              <w:pStyle w:val="ListParagraph"/>
              <w:numPr>
                <w:ilvl w:val="0"/>
                <w:numId w:val="4"/>
              </w:numPr>
              <w:rPr>
                <w:rFonts w:asciiTheme="minorHAnsi" w:hAnsiTheme="minorHAnsi"/>
                <w:sz w:val="22"/>
                <w:szCs w:val="22"/>
              </w:rPr>
            </w:pPr>
            <w:r>
              <w:rPr>
                <w:rFonts w:asciiTheme="minorHAnsi" w:hAnsiTheme="minorHAnsi"/>
                <w:sz w:val="22"/>
                <w:szCs w:val="22"/>
              </w:rPr>
              <w:t>Guided Notes packet</w:t>
            </w:r>
          </w:p>
          <w:p w14:paraId="4B4789ED" w14:textId="5CF9C7CD" w:rsidR="00B96A80" w:rsidRPr="009F7165" w:rsidRDefault="00B96A80" w:rsidP="000E37A8">
            <w:pPr>
              <w:pStyle w:val="ListParagraph"/>
              <w:numPr>
                <w:ilvl w:val="0"/>
                <w:numId w:val="4"/>
              </w:numPr>
              <w:rPr>
                <w:rFonts w:asciiTheme="minorHAnsi" w:hAnsiTheme="minorHAnsi"/>
                <w:sz w:val="22"/>
                <w:szCs w:val="22"/>
              </w:rPr>
            </w:pPr>
            <w:r>
              <w:rPr>
                <w:rFonts w:asciiTheme="minorHAnsi" w:hAnsiTheme="minorHAnsi"/>
                <w:sz w:val="22"/>
                <w:szCs w:val="22"/>
              </w:rPr>
              <w:t>Room to move around/practice</w:t>
            </w:r>
          </w:p>
        </w:tc>
        <w:tc>
          <w:tcPr>
            <w:tcW w:w="7375" w:type="dxa"/>
            <w:gridSpan w:val="2"/>
          </w:tcPr>
          <w:p w14:paraId="66A94AB6" w14:textId="237D5EFA" w:rsidR="00E44DC7" w:rsidRDefault="009E6D3B" w:rsidP="00B808B1">
            <w:pPr>
              <w:rPr>
                <w:rFonts w:asciiTheme="minorHAnsi" w:hAnsiTheme="minorHAnsi"/>
                <w:b/>
                <w:sz w:val="22"/>
                <w:szCs w:val="22"/>
              </w:rPr>
            </w:pPr>
            <w:r>
              <w:rPr>
                <w:rFonts w:asciiTheme="minorHAnsi" w:hAnsiTheme="minorHAnsi"/>
                <w:b/>
                <w:sz w:val="22"/>
                <w:szCs w:val="22"/>
              </w:rPr>
              <w:t>Assessment: Exit Slip Module</w:t>
            </w:r>
          </w:p>
          <w:p w14:paraId="625D0B71" w14:textId="77777777" w:rsidR="00B96A80" w:rsidRPr="009B28FD" w:rsidRDefault="00B96A80" w:rsidP="00B808B1">
            <w:pPr>
              <w:rPr>
                <w:rFonts w:asciiTheme="minorHAnsi" w:hAnsiTheme="minorHAnsi"/>
                <w:b/>
                <w:sz w:val="22"/>
                <w:szCs w:val="22"/>
              </w:rPr>
            </w:pPr>
            <w:r w:rsidRPr="009B28FD">
              <w:rPr>
                <w:rFonts w:asciiTheme="minorHAnsi" w:hAnsiTheme="minorHAnsi"/>
                <w:b/>
                <w:sz w:val="22"/>
                <w:szCs w:val="22"/>
              </w:rPr>
              <w:t>Follow-up by Principals &amp; Deans (dates):</w:t>
            </w:r>
          </w:p>
          <w:p w14:paraId="6CEB09FC" w14:textId="77777777" w:rsidR="00CE2371" w:rsidRPr="00CE2371" w:rsidRDefault="00CE2371" w:rsidP="00CE2371">
            <w:pPr>
              <w:pStyle w:val="ListParagraph"/>
              <w:numPr>
                <w:ilvl w:val="0"/>
                <w:numId w:val="4"/>
              </w:numPr>
              <w:rPr>
                <w:rFonts w:asciiTheme="minorHAnsi" w:hAnsiTheme="minorHAnsi"/>
                <w:sz w:val="22"/>
                <w:szCs w:val="22"/>
              </w:rPr>
            </w:pPr>
            <w:r w:rsidRPr="00CE2371">
              <w:rPr>
                <w:rFonts w:asciiTheme="minorHAnsi" w:hAnsiTheme="minorHAnsi"/>
                <w:sz w:val="22"/>
                <w:szCs w:val="22"/>
              </w:rPr>
              <w:t>By 8/1, Authentic Compliance Owner will share with their TSS point person when and how they plan to do co-teaching PD in ATT.</w:t>
            </w:r>
          </w:p>
          <w:p w14:paraId="0FEAF19A" w14:textId="77777777" w:rsidR="00CE2371" w:rsidRPr="00CE2371" w:rsidRDefault="00CE2371" w:rsidP="00CE2371">
            <w:pPr>
              <w:pStyle w:val="ListParagraph"/>
              <w:numPr>
                <w:ilvl w:val="0"/>
                <w:numId w:val="4"/>
              </w:numPr>
              <w:rPr>
                <w:rFonts w:asciiTheme="minorHAnsi" w:hAnsiTheme="minorHAnsi"/>
                <w:sz w:val="22"/>
                <w:szCs w:val="22"/>
              </w:rPr>
            </w:pPr>
            <w:r w:rsidRPr="00CE2371">
              <w:rPr>
                <w:rFonts w:asciiTheme="minorHAnsi" w:hAnsiTheme="minorHAnsi"/>
                <w:sz w:val="22"/>
                <w:szCs w:val="22"/>
              </w:rPr>
              <w:t>August/September, TSS Point People attend co-teaching PD.</w:t>
            </w:r>
          </w:p>
          <w:p w14:paraId="43434789" w14:textId="77777777" w:rsidR="00CE2371" w:rsidRPr="00CE2371" w:rsidRDefault="00CE2371" w:rsidP="00CE2371">
            <w:pPr>
              <w:pStyle w:val="ListParagraph"/>
              <w:numPr>
                <w:ilvl w:val="0"/>
                <w:numId w:val="4"/>
              </w:numPr>
              <w:rPr>
                <w:rFonts w:asciiTheme="minorHAnsi" w:hAnsiTheme="minorHAnsi"/>
                <w:sz w:val="22"/>
                <w:szCs w:val="22"/>
              </w:rPr>
            </w:pPr>
            <w:r w:rsidRPr="00CE2371">
              <w:rPr>
                <w:rFonts w:asciiTheme="minorHAnsi" w:hAnsiTheme="minorHAnsi"/>
                <w:sz w:val="22"/>
                <w:szCs w:val="22"/>
              </w:rPr>
              <w:t>By 8/31, Authentic Compliance Owner will train all co-teachers before the start of the year or at the early start of the year.</w:t>
            </w:r>
          </w:p>
          <w:p w14:paraId="071C1B27" w14:textId="77777777" w:rsidR="00CE2371" w:rsidRPr="00CE2371" w:rsidRDefault="00CE2371" w:rsidP="00CE2371">
            <w:pPr>
              <w:pStyle w:val="ListParagraph"/>
              <w:numPr>
                <w:ilvl w:val="0"/>
                <w:numId w:val="4"/>
              </w:numPr>
              <w:rPr>
                <w:rFonts w:asciiTheme="minorHAnsi" w:hAnsiTheme="minorHAnsi"/>
                <w:sz w:val="22"/>
                <w:szCs w:val="22"/>
              </w:rPr>
            </w:pPr>
            <w:r w:rsidRPr="00CE2371">
              <w:rPr>
                <w:rFonts w:asciiTheme="minorHAnsi" w:hAnsiTheme="minorHAnsi"/>
                <w:sz w:val="22"/>
                <w:szCs w:val="22"/>
              </w:rPr>
              <w:t>By 8/31, Authentic Compliance Owner will meet with each co-teacher pairs for the BOY Expectations meeting.</w:t>
            </w:r>
          </w:p>
          <w:p w14:paraId="5C4A6C7A" w14:textId="77777777" w:rsidR="00CE2371" w:rsidRPr="00CE2371" w:rsidRDefault="00CE2371" w:rsidP="00CE2371">
            <w:pPr>
              <w:pStyle w:val="ListParagraph"/>
              <w:numPr>
                <w:ilvl w:val="0"/>
                <w:numId w:val="4"/>
              </w:numPr>
              <w:rPr>
                <w:rFonts w:asciiTheme="minorHAnsi" w:hAnsiTheme="minorHAnsi"/>
                <w:sz w:val="22"/>
                <w:szCs w:val="22"/>
              </w:rPr>
            </w:pPr>
            <w:r w:rsidRPr="00CE2371">
              <w:rPr>
                <w:rFonts w:asciiTheme="minorHAnsi" w:hAnsiTheme="minorHAnsi"/>
                <w:sz w:val="22"/>
                <w:szCs w:val="22"/>
              </w:rPr>
              <w:t>By 9/30, TSS Point People, follow-up with Authentic Compliance owner to do a Walkthrough using the FOIs for co-teaching.</w:t>
            </w:r>
          </w:p>
          <w:p w14:paraId="376118D9" w14:textId="2E305ED6" w:rsidR="00F05C1E" w:rsidRPr="00CE2371" w:rsidRDefault="00CE2371" w:rsidP="00CE2371">
            <w:pPr>
              <w:pStyle w:val="ListParagraph"/>
              <w:numPr>
                <w:ilvl w:val="0"/>
                <w:numId w:val="4"/>
              </w:numPr>
              <w:rPr>
                <w:rFonts w:asciiTheme="minorHAnsi" w:hAnsiTheme="minorHAnsi"/>
                <w:sz w:val="22"/>
                <w:szCs w:val="22"/>
              </w:rPr>
            </w:pPr>
            <w:r w:rsidRPr="00CE2371">
              <w:rPr>
                <w:rFonts w:asciiTheme="minorHAnsi" w:hAnsiTheme="minorHAnsi"/>
                <w:sz w:val="22"/>
                <w:szCs w:val="22"/>
              </w:rPr>
              <w:t>By 10/31 TSS point people, will set targets with the school on co-teaching survey and will observe Co-teaching meetings using the observation checklist.</w:t>
            </w:r>
          </w:p>
          <w:p w14:paraId="4C2250B1" w14:textId="1D45402B" w:rsidR="00B96A80" w:rsidRPr="00CD366C" w:rsidRDefault="00B96A80" w:rsidP="005E62D4">
            <w:pPr>
              <w:rPr>
                <w:rFonts w:asciiTheme="minorHAnsi" w:hAnsiTheme="minorHAnsi"/>
                <w:sz w:val="22"/>
                <w:szCs w:val="22"/>
              </w:rPr>
            </w:pPr>
          </w:p>
        </w:tc>
      </w:tr>
      <w:tr w:rsidR="00E44DC7" w:rsidRPr="00E57B92" w14:paraId="7E80248F" w14:textId="77777777" w:rsidTr="001E60D5">
        <w:trPr>
          <w:trHeight w:val="1043"/>
        </w:trPr>
        <w:tc>
          <w:tcPr>
            <w:tcW w:w="10790" w:type="dxa"/>
            <w:gridSpan w:val="3"/>
            <w:shd w:val="clear" w:color="auto" w:fill="auto"/>
          </w:tcPr>
          <w:p w14:paraId="4DDEB7AF" w14:textId="23030F55" w:rsidR="00E44DC7" w:rsidRDefault="00E44DC7" w:rsidP="00B94FCC">
            <w:pPr>
              <w:rPr>
                <w:rFonts w:asciiTheme="minorHAnsi" w:hAnsiTheme="minorHAnsi"/>
                <w:b/>
                <w:sz w:val="22"/>
                <w:szCs w:val="22"/>
              </w:rPr>
            </w:pPr>
            <w:r w:rsidRPr="00E44DC7">
              <w:rPr>
                <w:rFonts w:asciiTheme="minorHAnsi" w:hAnsiTheme="minorHAnsi"/>
                <w:b/>
                <w:sz w:val="22"/>
                <w:szCs w:val="22"/>
              </w:rPr>
              <w:t>Additional Instructions/Notes for Facilitator</w:t>
            </w:r>
          </w:p>
          <w:p w14:paraId="30212002" w14:textId="77777777" w:rsidR="00E44DC7" w:rsidRDefault="00E44DC7" w:rsidP="00B94FCC">
            <w:pPr>
              <w:rPr>
                <w:rFonts w:asciiTheme="minorHAnsi" w:hAnsiTheme="minorHAnsi"/>
                <w:sz w:val="22"/>
                <w:szCs w:val="22"/>
              </w:rPr>
            </w:pPr>
            <w:r>
              <w:rPr>
                <w:rFonts w:asciiTheme="minorHAnsi" w:hAnsiTheme="minorHAnsi"/>
                <w:sz w:val="22"/>
                <w:szCs w:val="22"/>
              </w:rPr>
              <w:t>Leaders will have all the session plans and materials to do this session with teachers.  Leaders have the following choices in terms of turnkeying:</w:t>
            </w:r>
          </w:p>
          <w:p w14:paraId="7DF39F97" w14:textId="77777777" w:rsidR="00E44DC7" w:rsidRPr="00E44DC7" w:rsidRDefault="00E44DC7" w:rsidP="00B94FCC">
            <w:pPr>
              <w:rPr>
                <w:rFonts w:asciiTheme="minorHAnsi" w:hAnsiTheme="minorHAnsi"/>
                <w:sz w:val="22"/>
                <w:szCs w:val="22"/>
                <w:u w:val="single"/>
              </w:rPr>
            </w:pPr>
            <w:r w:rsidRPr="00E44DC7">
              <w:rPr>
                <w:rFonts w:asciiTheme="minorHAnsi" w:hAnsiTheme="minorHAnsi"/>
                <w:sz w:val="22"/>
                <w:szCs w:val="22"/>
                <w:u w:val="single"/>
              </w:rPr>
              <w:t>Time</w:t>
            </w:r>
          </w:p>
          <w:p w14:paraId="11B51762" w14:textId="77777777" w:rsidR="00E44DC7" w:rsidRDefault="00E44DC7" w:rsidP="000E37A8">
            <w:pPr>
              <w:pStyle w:val="ListParagraph"/>
              <w:numPr>
                <w:ilvl w:val="0"/>
                <w:numId w:val="10"/>
              </w:numPr>
              <w:rPr>
                <w:rFonts w:asciiTheme="minorHAnsi" w:hAnsiTheme="minorHAnsi"/>
                <w:sz w:val="22"/>
                <w:szCs w:val="22"/>
              </w:rPr>
            </w:pPr>
            <w:r>
              <w:rPr>
                <w:rFonts w:asciiTheme="minorHAnsi" w:hAnsiTheme="minorHAnsi"/>
                <w:sz w:val="22"/>
                <w:szCs w:val="22"/>
              </w:rPr>
              <w:t>School Site ATT</w:t>
            </w:r>
          </w:p>
          <w:p w14:paraId="486E64F6" w14:textId="77777777" w:rsidR="00E44DC7" w:rsidRDefault="00E44DC7" w:rsidP="000E37A8">
            <w:pPr>
              <w:pStyle w:val="ListParagraph"/>
              <w:numPr>
                <w:ilvl w:val="0"/>
                <w:numId w:val="10"/>
              </w:numPr>
              <w:rPr>
                <w:rFonts w:asciiTheme="minorHAnsi" w:hAnsiTheme="minorHAnsi"/>
                <w:sz w:val="22"/>
                <w:szCs w:val="22"/>
              </w:rPr>
            </w:pPr>
            <w:r>
              <w:rPr>
                <w:rFonts w:asciiTheme="minorHAnsi" w:hAnsiTheme="minorHAnsi"/>
                <w:sz w:val="22"/>
                <w:szCs w:val="22"/>
              </w:rPr>
              <w:t xml:space="preserve">BOY </w:t>
            </w:r>
          </w:p>
          <w:p w14:paraId="116AB50F" w14:textId="77777777" w:rsidR="00E44DC7" w:rsidRDefault="00E44DC7" w:rsidP="00E44DC7">
            <w:pPr>
              <w:ind w:left="67"/>
              <w:rPr>
                <w:rFonts w:asciiTheme="minorHAnsi" w:hAnsiTheme="minorHAnsi"/>
                <w:sz w:val="22"/>
                <w:szCs w:val="22"/>
              </w:rPr>
            </w:pPr>
          </w:p>
          <w:p w14:paraId="45B0B772" w14:textId="77777777" w:rsidR="00E44DC7" w:rsidRDefault="00E44DC7" w:rsidP="00E44DC7">
            <w:pPr>
              <w:ind w:left="67"/>
              <w:rPr>
                <w:rFonts w:asciiTheme="minorHAnsi" w:hAnsiTheme="minorHAnsi"/>
                <w:sz w:val="22"/>
                <w:szCs w:val="22"/>
                <w:u w:val="single"/>
              </w:rPr>
            </w:pPr>
            <w:r>
              <w:rPr>
                <w:rFonts w:asciiTheme="minorHAnsi" w:hAnsiTheme="minorHAnsi"/>
                <w:sz w:val="22"/>
                <w:szCs w:val="22"/>
                <w:u w:val="single"/>
              </w:rPr>
              <w:t>Presentation Format</w:t>
            </w:r>
          </w:p>
          <w:p w14:paraId="4DEC03FF" w14:textId="77777777" w:rsidR="009A7205" w:rsidRPr="009A7205" w:rsidRDefault="009A7205" w:rsidP="000E37A8">
            <w:pPr>
              <w:pStyle w:val="ListParagraph"/>
              <w:numPr>
                <w:ilvl w:val="0"/>
                <w:numId w:val="10"/>
              </w:numPr>
              <w:rPr>
                <w:rFonts w:asciiTheme="minorHAnsi" w:hAnsiTheme="minorHAnsi"/>
                <w:sz w:val="22"/>
                <w:szCs w:val="22"/>
                <w:u w:val="single"/>
              </w:rPr>
            </w:pPr>
            <w:r>
              <w:rPr>
                <w:rFonts w:asciiTheme="minorHAnsi" w:hAnsiTheme="minorHAnsi"/>
                <w:sz w:val="22"/>
                <w:szCs w:val="22"/>
              </w:rPr>
              <w:t>All at once</w:t>
            </w:r>
          </w:p>
          <w:p w14:paraId="4BFF5092" w14:textId="22237BCE" w:rsidR="009A7205" w:rsidRPr="009F5DAC" w:rsidRDefault="009A7205" w:rsidP="000E37A8">
            <w:pPr>
              <w:pStyle w:val="ListParagraph"/>
              <w:numPr>
                <w:ilvl w:val="0"/>
                <w:numId w:val="10"/>
              </w:numPr>
              <w:rPr>
                <w:rFonts w:asciiTheme="minorHAnsi" w:hAnsiTheme="minorHAnsi"/>
                <w:sz w:val="22"/>
                <w:szCs w:val="22"/>
                <w:u w:val="single"/>
              </w:rPr>
            </w:pPr>
            <w:r>
              <w:rPr>
                <w:rFonts w:asciiTheme="minorHAnsi" w:hAnsiTheme="minorHAnsi"/>
                <w:sz w:val="22"/>
                <w:szCs w:val="22"/>
              </w:rPr>
              <w:t>In a series over a few weeks</w:t>
            </w:r>
          </w:p>
          <w:p w14:paraId="5475F9DF" w14:textId="77777777" w:rsidR="009F5DAC" w:rsidRDefault="009F5DAC" w:rsidP="009F5DAC">
            <w:pPr>
              <w:rPr>
                <w:rFonts w:asciiTheme="minorHAnsi" w:hAnsiTheme="minorHAnsi"/>
                <w:sz w:val="22"/>
                <w:szCs w:val="22"/>
                <w:u w:val="single"/>
              </w:rPr>
            </w:pPr>
          </w:p>
          <w:p w14:paraId="309B7743" w14:textId="77777777" w:rsidR="009F5DAC" w:rsidRPr="009F5DAC" w:rsidRDefault="009F5DAC" w:rsidP="009F5DAC">
            <w:pPr>
              <w:rPr>
                <w:rFonts w:asciiTheme="minorHAnsi" w:hAnsiTheme="minorHAnsi"/>
                <w:sz w:val="22"/>
                <w:szCs w:val="22"/>
              </w:rPr>
            </w:pPr>
            <w:r w:rsidRPr="009F5DAC">
              <w:rPr>
                <w:rFonts w:asciiTheme="minorHAnsi" w:hAnsiTheme="minorHAnsi"/>
                <w:sz w:val="22"/>
                <w:szCs w:val="22"/>
              </w:rPr>
              <w:t>(1) Customize Frame for ATT Session: Kicking off Co-teaching PD</w:t>
            </w:r>
          </w:p>
          <w:p w14:paraId="573B0C39" w14:textId="77777777" w:rsidR="009F5DAC" w:rsidRPr="009F5DAC" w:rsidRDefault="009F5DAC" w:rsidP="000E37A8">
            <w:pPr>
              <w:numPr>
                <w:ilvl w:val="0"/>
                <w:numId w:val="14"/>
              </w:numPr>
              <w:ind w:left="540"/>
              <w:textAlignment w:val="center"/>
              <w:rPr>
                <w:rFonts w:asciiTheme="minorHAnsi" w:hAnsiTheme="minorHAnsi"/>
                <w:sz w:val="22"/>
                <w:szCs w:val="22"/>
              </w:rPr>
            </w:pPr>
            <w:r w:rsidRPr="009F5DAC">
              <w:rPr>
                <w:rFonts w:asciiTheme="minorHAnsi" w:hAnsiTheme="minorHAnsi"/>
                <w:sz w:val="22"/>
                <w:szCs w:val="22"/>
              </w:rPr>
              <w:t>Co-teaching Data by subject area for your school for the specific content area.</w:t>
            </w:r>
          </w:p>
          <w:p w14:paraId="0F50BA1B" w14:textId="77777777" w:rsidR="009F5DAC" w:rsidRPr="009F5DAC" w:rsidRDefault="009F5DAC" w:rsidP="000E37A8">
            <w:pPr>
              <w:numPr>
                <w:ilvl w:val="0"/>
                <w:numId w:val="14"/>
              </w:numPr>
              <w:ind w:left="540"/>
              <w:textAlignment w:val="center"/>
              <w:rPr>
                <w:rFonts w:asciiTheme="minorHAnsi" w:hAnsiTheme="minorHAnsi"/>
                <w:sz w:val="22"/>
                <w:szCs w:val="22"/>
              </w:rPr>
            </w:pPr>
            <w:r w:rsidRPr="009F5DAC">
              <w:rPr>
                <w:rFonts w:asciiTheme="minorHAnsi" w:hAnsiTheme="minorHAnsi"/>
                <w:sz w:val="22"/>
                <w:szCs w:val="22"/>
              </w:rPr>
              <w:t>Use videos from your own school</w:t>
            </w:r>
          </w:p>
          <w:p w14:paraId="270057A8" w14:textId="77777777" w:rsidR="009F5DAC" w:rsidRPr="009F5DAC" w:rsidRDefault="009F5DAC" w:rsidP="000E37A8">
            <w:pPr>
              <w:numPr>
                <w:ilvl w:val="0"/>
                <w:numId w:val="14"/>
              </w:numPr>
              <w:ind w:left="540"/>
              <w:textAlignment w:val="center"/>
              <w:rPr>
                <w:rFonts w:asciiTheme="minorHAnsi" w:hAnsiTheme="minorHAnsi"/>
                <w:sz w:val="22"/>
                <w:szCs w:val="22"/>
              </w:rPr>
            </w:pPr>
            <w:r w:rsidRPr="009F5DAC">
              <w:rPr>
                <w:rFonts w:asciiTheme="minorHAnsi" w:hAnsiTheme="minorHAnsi"/>
                <w:sz w:val="22"/>
                <w:szCs w:val="22"/>
              </w:rPr>
              <w:t>Infuse the goals, metric and focus areas from your readiness task into the PD.</w:t>
            </w:r>
          </w:p>
          <w:p w14:paraId="532F8433" w14:textId="77777777" w:rsidR="009F5DAC" w:rsidRPr="009F5DAC" w:rsidRDefault="009F5DAC" w:rsidP="000E37A8">
            <w:pPr>
              <w:numPr>
                <w:ilvl w:val="0"/>
                <w:numId w:val="14"/>
              </w:numPr>
              <w:ind w:left="540"/>
              <w:textAlignment w:val="center"/>
              <w:rPr>
                <w:rFonts w:asciiTheme="minorHAnsi" w:hAnsiTheme="minorHAnsi"/>
                <w:sz w:val="22"/>
                <w:szCs w:val="22"/>
              </w:rPr>
            </w:pPr>
            <w:r w:rsidRPr="009F5DAC">
              <w:rPr>
                <w:rFonts w:asciiTheme="minorHAnsi" w:hAnsiTheme="minorHAnsi"/>
                <w:sz w:val="22"/>
                <w:szCs w:val="22"/>
              </w:rPr>
              <w:t>What structures will you share with teachers to help you manage co-teaching and hold folks accountable.</w:t>
            </w:r>
          </w:p>
          <w:p w14:paraId="60EF6CE5" w14:textId="77777777" w:rsidR="009F5DAC" w:rsidRPr="009F5DAC" w:rsidRDefault="009F5DAC" w:rsidP="000E37A8">
            <w:pPr>
              <w:numPr>
                <w:ilvl w:val="0"/>
                <w:numId w:val="14"/>
              </w:numPr>
              <w:ind w:left="540"/>
              <w:textAlignment w:val="center"/>
              <w:rPr>
                <w:rFonts w:asciiTheme="minorHAnsi" w:hAnsiTheme="minorHAnsi"/>
                <w:sz w:val="22"/>
                <w:szCs w:val="22"/>
              </w:rPr>
            </w:pPr>
            <w:r w:rsidRPr="009F5DAC">
              <w:rPr>
                <w:rFonts w:asciiTheme="minorHAnsi" w:hAnsiTheme="minorHAnsi"/>
                <w:sz w:val="22"/>
                <w:szCs w:val="22"/>
              </w:rPr>
              <w:t>Customize the exit ticket.</w:t>
            </w:r>
          </w:p>
          <w:p w14:paraId="5C317B42" w14:textId="77777777" w:rsidR="009F5DAC" w:rsidRPr="009F5DAC" w:rsidRDefault="009F5DAC" w:rsidP="009F5DAC">
            <w:pPr>
              <w:rPr>
                <w:rFonts w:asciiTheme="minorHAnsi" w:hAnsiTheme="minorHAnsi"/>
                <w:sz w:val="22"/>
                <w:szCs w:val="22"/>
              </w:rPr>
            </w:pPr>
            <w:r w:rsidRPr="009F5DAC">
              <w:rPr>
                <w:rFonts w:asciiTheme="minorHAnsi" w:hAnsiTheme="minorHAnsi"/>
                <w:sz w:val="22"/>
                <w:szCs w:val="22"/>
              </w:rPr>
              <w:t> </w:t>
            </w:r>
          </w:p>
          <w:p w14:paraId="71528CA8" w14:textId="77777777" w:rsidR="009F5DAC" w:rsidRPr="009F5DAC" w:rsidRDefault="009F5DAC" w:rsidP="009F5DAC">
            <w:pPr>
              <w:rPr>
                <w:rFonts w:asciiTheme="minorHAnsi" w:hAnsiTheme="minorHAnsi"/>
                <w:sz w:val="22"/>
                <w:szCs w:val="22"/>
              </w:rPr>
            </w:pPr>
            <w:r w:rsidRPr="009F5DAC">
              <w:rPr>
                <w:rFonts w:asciiTheme="minorHAnsi" w:hAnsiTheme="minorHAnsi"/>
                <w:sz w:val="22"/>
                <w:szCs w:val="22"/>
              </w:rPr>
              <w:t xml:space="preserve">(2) Plan for continued PD on co-teaching </w:t>
            </w:r>
          </w:p>
          <w:p w14:paraId="06EB08A3" w14:textId="77777777" w:rsidR="009F5DAC" w:rsidRPr="009F5DAC" w:rsidRDefault="009F5DAC" w:rsidP="000E37A8">
            <w:pPr>
              <w:numPr>
                <w:ilvl w:val="0"/>
                <w:numId w:val="15"/>
              </w:numPr>
              <w:ind w:left="540"/>
              <w:textAlignment w:val="center"/>
              <w:rPr>
                <w:rFonts w:asciiTheme="minorHAnsi" w:hAnsiTheme="minorHAnsi"/>
                <w:sz w:val="22"/>
                <w:szCs w:val="22"/>
              </w:rPr>
            </w:pPr>
            <w:r w:rsidRPr="009F5DAC">
              <w:rPr>
                <w:rFonts w:asciiTheme="minorHAnsi" w:hAnsiTheme="minorHAnsi"/>
                <w:sz w:val="22"/>
                <w:szCs w:val="22"/>
              </w:rPr>
              <w:t>Email principal your interest and preparation PD for Co-teaching.</w:t>
            </w:r>
          </w:p>
          <w:p w14:paraId="01B71595" w14:textId="77777777" w:rsidR="009F5DAC" w:rsidRPr="009F5DAC" w:rsidRDefault="009F5DAC" w:rsidP="000E37A8">
            <w:pPr>
              <w:numPr>
                <w:ilvl w:val="0"/>
                <w:numId w:val="15"/>
              </w:numPr>
              <w:ind w:left="540"/>
              <w:textAlignment w:val="center"/>
              <w:rPr>
                <w:rFonts w:asciiTheme="minorHAnsi" w:hAnsiTheme="minorHAnsi"/>
                <w:sz w:val="22"/>
                <w:szCs w:val="22"/>
              </w:rPr>
            </w:pPr>
            <w:r w:rsidRPr="009F5DAC">
              <w:rPr>
                <w:rFonts w:asciiTheme="minorHAnsi" w:hAnsiTheme="minorHAnsi"/>
                <w:sz w:val="22"/>
                <w:szCs w:val="22"/>
              </w:rPr>
              <w:t>IPP in Co-teacher pairs</w:t>
            </w:r>
          </w:p>
          <w:p w14:paraId="75D81A91" w14:textId="70802D97" w:rsidR="009A7205" w:rsidRPr="009F5DAC" w:rsidRDefault="009F5DAC" w:rsidP="000E37A8">
            <w:pPr>
              <w:numPr>
                <w:ilvl w:val="0"/>
                <w:numId w:val="15"/>
              </w:numPr>
              <w:ind w:left="540"/>
              <w:textAlignment w:val="center"/>
              <w:rPr>
                <w:rFonts w:asciiTheme="minorHAnsi" w:hAnsiTheme="minorHAnsi"/>
                <w:sz w:val="22"/>
                <w:szCs w:val="22"/>
              </w:rPr>
            </w:pPr>
            <w:r w:rsidRPr="009F5DAC">
              <w:rPr>
                <w:rFonts w:asciiTheme="minorHAnsi" w:hAnsiTheme="minorHAnsi"/>
                <w:sz w:val="22"/>
                <w:szCs w:val="22"/>
              </w:rPr>
              <w:t xml:space="preserve">Weekly LASW in Co-teaching pairs </w:t>
            </w:r>
          </w:p>
        </w:tc>
      </w:tr>
    </w:tbl>
    <w:p w14:paraId="150773C5" w14:textId="77777777" w:rsidR="001D3824" w:rsidRPr="00E57B92" w:rsidRDefault="001D3824">
      <w:pPr>
        <w:rPr>
          <w:rFonts w:asciiTheme="minorHAnsi" w:hAnsi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8"/>
      </w:tblGrid>
      <w:tr w:rsidR="002C1869" w:rsidRPr="009A7205" w14:paraId="7B8C9A81" w14:textId="77777777">
        <w:tc>
          <w:tcPr>
            <w:tcW w:w="10368" w:type="dxa"/>
          </w:tcPr>
          <w:p w14:paraId="59F0FCBE" w14:textId="77777777" w:rsidR="002C1869" w:rsidRPr="009A7205" w:rsidRDefault="00174F95">
            <w:pPr>
              <w:rPr>
                <w:sz w:val="20"/>
                <w:szCs w:val="20"/>
              </w:rPr>
            </w:pPr>
            <w:r w:rsidRPr="009A7205">
              <w:rPr>
                <w:sz w:val="20"/>
                <w:szCs w:val="20"/>
              </w:rPr>
              <w:t xml:space="preserve">Living the Learning (LtL) </w:t>
            </w:r>
            <w:r w:rsidR="002C1869" w:rsidRPr="009A7205">
              <w:rPr>
                <w:sz w:val="20"/>
                <w:szCs w:val="20"/>
              </w:rPr>
              <w:t>Legend:</w:t>
            </w:r>
          </w:p>
          <w:p w14:paraId="0D1CFD5D" w14:textId="77777777" w:rsidR="00AD5D3B" w:rsidRDefault="00AD5D3B" w:rsidP="00AD5D3B">
            <w:pPr>
              <w:pStyle w:val="CommentText"/>
            </w:pPr>
            <w:r>
              <w:t>O= Opening</w:t>
            </w:r>
          </w:p>
          <w:p w14:paraId="2C308153" w14:textId="77777777" w:rsidR="00AD5D3B" w:rsidRDefault="00AD5D3B" w:rsidP="00AD5D3B">
            <w:pPr>
              <w:pStyle w:val="CommentText"/>
            </w:pPr>
            <w:r>
              <w:t>AA= Airtight Activity</w:t>
            </w:r>
          </w:p>
          <w:p w14:paraId="5BDE0AE4" w14:textId="77777777" w:rsidR="00AD5D3B" w:rsidRDefault="00AD5D3B" w:rsidP="00AD5D3B">
            <w:pPr>
              <w:pStyle w:val="CommentText"/>
            </w:pPr>
            <w:r>
              <w:t>K= Key Points</w:t>
            </w:r>
          </w:p>
          <w:p w14:paraId="7054C071" w14:textId="77777777" w:rsidR="00AD5D3B" w:rsidRDefault="00AD5D3B" w:rsidP="00AD5D3B">
            <w:pPr>
              <w:pStyle w:val="CommentText"/>
            </w:pPr>
            <w:r>
              <w:t>M= Additional Model</w:t>
            </w:r>
          </w:p>
          <w:p w14:paraId="7E67934D" w14:textId="77777777" w:rsidR="00AD5D3B" w:rsidRDefault="00AD5D3B" w:rsidP="00AD5D3B">
            <w:pPr>
              <w:pStyle w:val="CommentText"/>
            </w:pPr>
            <w:r>
              <w:t>A= Application</w:t>
            </w:r>
          </w:p>
          <w:p w14:paraId="668AF2AC" w14:textId="77777777" w:rsidR="002C1869" w:rsidRPr="009A7205" w:rsidRDefault="00AD5D3B" w:rsidP="00AD5D3B">
            <w:pPr>
              <w:rPr>
                <w:sz w:val="20"/>
                <w:szCs w:val="20"/>
              </w:rPr>
            </w:pPr>
            <w:r w:rsidRPr="009A7205">
              <w:rPr>
                <w:sz w:val="20"/>
                <w:szCs w:val="20"/>
              </w:rPr>
              <w:t>C: Closing/Reflection</w:t>
            </w:r>
          </w:p>
        </w:tc>
      </w:tr>
    </w:tbl>
    <w:p w14:paraId="5C1047E3" w14:textId="77777777" w:rsidR="00B94FCC" w:rsidRPr="009A7205" w:rsidRDefault="00B94FCC">
      <w:pPr>
        <w:rPr>
          <w:sz w:val="20"/>
          <w:szCs w:val="20"/>
        </w:rPr>
      </w:pPr>
    </w:p>
    <w:p w14:paraId="3ACF32C3" w14:textId="77777777" w:rsidR="007F63F0" w:rsidRPr="00E57B92" w:rsidRDefault="00B94FCC">
      <w:pPr>
        <w:rPr>
          <w:rFonts w:asciiTheme="minorHAnsi" w:hAnsiTheme="minorHAnsi"/>
          <w:sz w:val="22"/>
          <w:szCs w:val="22"/>
        </w:rPr>
      </w:pPr>
      <w:r>
        <w:rPr>
          <w:rFonts w:asciiTheme="minorHAnsi" w:hAnsiTheme="minorHAnsi"/>
          <w:sz w:val="22"/>
          <w:szCs w:val="22"/>
        </w:rPr>
        <w:lastRenderedPageBreak/>
        <w:t>Session Detail</w:t>
      </w:r>
      <w:r>
        <w:rPr>
          <w:rFonts w:asciiTheme="minorHAnsi" w:hAnsiTheme="minorHAnsi"/>
          <w:sz w:val="22"/>
          <w:szCs w:val="22"/>
        </w:rPr>
        <w:br/>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10114"/>
      </w:tblGrid>
      <w:tr w:rsidR="008E13EB" w:rsidRPr="00E57B92" w14:paraId="4F049589" w14:textId="77777777" w:rsidTr="009A7205">
        <w:trPr>
          <w:trHeight w:val="332"/>
        </w:trPr>
        <w:tc>
          <w:tcPr>
            <w:tcW w:w="771" w:type="dxa"/>
          </w:tcPr>
          <w:p w14:paraId="3C4630D3" w14:textId="03C08B31" w:rsidR="008E13EB" w:rsidRPr="009A7205" w:rsidRDefault="008E13EB" w:rsidP="008E13EB">
            <w:pPr>
              <w:rPr>
                <w:rFonts w:asciiTheme="minorHAnsi" w:hAnsiTheme="minorHAnsi" w:cs="Arial"/>
                <w:b/>
                <w:sz w:val="22"/>
                <w:szCs w:val="22"/>
              </w:rPr>
            </w:pPr>
            <w:r w:rsidRPr="007C2786">
              <w:rPr>
                <w:rFonts w:asciiTheme="minorHAnsi" w:hAnsiTheme="minorHAnsi" w:cs="Arial"/>
                <w:b/>
                <w:i/>
                <w:sz w:val="22"/>
                <w:szCs w:val="22"/>
              </w:rPr>
              <w:t>Min</w:t>
            </w:r>
            <w:r>
              <w:rPr>
                <w:rFonts w:asciiTheme="minorHAnsi" w:hAnsiTheme="minorHAnsi" w:cs="Arial"/>
                <w:b/>
                <w:sz w:val="22"/>
                <w:szCs w:val="22"/>
              </w:rPr>
              <w:t>.</w:t>
            </w:r>
          </w:p>
        </w:tc>
        <w:tc>
          <w:tcPr>
            <w:tcW w:w="10114" w:type="dxa"/>
          </w:tcPr>
          <w:p w14:paraId="78EF1969" w14:textId="3A7FA3F0" w:rsidR="008E13EB" w:rsidRPr="006E1D7A" w:rsidRDefault="008E13EB" w:rsidP="008E13EB">
            <w:pPr>
              <w:rPr>
                <w:rFonts w:asciiTheme="minorHAnsi" w:hAnsiTheme="minorHAnsi" w:cstheme="minorHAnsi"/>
                <w:b/>
                <w:sz w:val="22"/>
                <w:szCs w:val="22"/>
              </w:rPr>
            </w:pPr>
            <w:r>
              <w:rPr>
                <w:rFonts w:asciiTheme="minorHAnsi" w:hAnsiTheme="minorHAnsi"/>
                <w:b/>
                <w:i/>
                <w:sz w:val="22"/>
                <w:szCs w:val="22"/>
              </w:rPr>
              <w:t>Session Component</w:t>
            </w:r>
          </w:p>
        </w:tc>
      </w:tr>
      <w:tr w:rsidR="008E13EB" w:rsidRPr="00E57B92" w14:paraId="45E62FB5" w14:textId="77777777" w:rsidTr="009A7205">
        <w:tc>
          <w:tcPr>
            <w:tcW w:w="771" w:type="dxa"/>
          </w:tcPr>
          <w:p w14:paraId="01E8707C" w14:textId="4DC0FF1C" w:rsidR="008E13EB" w:rsidRPr="007451DC" w:rsidRDefault="008E13EB" w:rsidP="008E13EB">
            <w:pPr>
              <w:rPr>
                <w:rFonts w:asciiTheme="minorHAnsi" w:hAnsiTheme="minorHAnsi" w:cs="Arial"/>
                <w:sz w:val="22"/>
                <w:szCs w:val="22"/>
              </w:rPr>
            </w:pPr>
            <w:r>
              <w:rPr>
                <w:rFonts w:asciiTheme="minorHAnsi" w:hAnsiTheme="minorHAnsi" w:cs="Arial"/>
                <w:sz w:val="22"/>
                <w:szCs w:val="22"/>
              </w:rPr>
              <w:t>5</w:t>
            </w:r>
          </w:p>
        </w:tc>
        <w:tc>
          <w:tcPr>
            <w:tcW w:w="10114" w:type="dxa"/>
          </w:tcPr>
          <w:p w14:paraId="4DA0BD93" w14:textId="2A959C3A" w:rsidR="00AD33B0" w:rsidRPr="00AD33B0" w:rsidRDefault="0010318A" w:rsidP="00AD33B0">
            <w:pPr>
              <w:rPr>
                <w:rFonts w:asciiTheme="minorHAnsi" w:hAnsiTheme="minorHAnsi" w:cstheme="minorHAnsi"/>
                <w:b/>
                <w:sz w:val="22"/>
                <w:szCs w:val="22"/>
              </w:rPr>
            </w:pPr>
            <w:commentRangeStart w:id="1"/>
            <w:r w:rsidRPr="0010318A">
              <w:rPr>
                <w:rFonts w:asciiTheme="minorHAnsi" w:hAnsiTheme="minorHAnsi" w:cstheme="minorHAnsi"/>
                <w:b/>
                <w:sz w:val="22"/>
                <w:szCs w:val="22"/>
              </w:rPr>
              <w:t xml:space="preserve">Opening </w:t>
            </w:r>
            <w:commentRangeEnd w:id="1"/>
            <w:r w:rsidR="00FC41DD">
              <w:rPr>
                <w:rStyle w:val="CommentReference"/>
              </w:rPr>
              <w:commentReference w:id="1"/>
            </w:r>
            <w:r>
              <w:rPr>
                <w:rFonts w:asciiTheme="minorHAnsi" w:hAnsiTheme="minorHAnsi" w:cstheme="minorHAnsi"/>
                <w:b/>
                <w:sz w:val="22"/>
                <w:szCs w:val="22"/>
              </w:rPr>
              <w:t>–</w:t>
            </w:r>
            <w:r w:rsidRPr="0010318A">
              <w:rPr>
                <w:rFonts w:asciiTheme="minorHAnsi" w:hAnsiTheme="minorHAnsi" w:cstheme="minorHAnsi"/>
                <w:b/>
                <w:sz w:val="22"/>
                <w:szCs w:val="22"/>
              </w:rPr>
              <w:t xml:space="preserve"> </w:t>
            </w:r>
            <w:r w:rsidR="008E13EB" w:rsidRPr="0010318A">
              <w:rPr>
                <w:rFonts w:asciiTheme="minorHAnsi" w:hAnsiTheme="minorHAnsi" w:cstheme="minorHAnsi"/>
                <w:b/>
                <w:sz w:val="22"/>
                <w:szCs w:val="22"/>
              </w:rPr>
              <w:t>Framing</w:t>
            </w:r>
          </w:p>
          <w:p w14:paraId="15334CBC" w14:textId="07AB7664" w:rsidR="0010318A" w:rsidRPr="0010318A" w:rsidRDefault="0010318A" w:rsidP="0010318A">
            <w:pPr>
              <w:pStyle w:val="ListParagraph"/>
              <w:numPr>
                <w:ilvl w:val="0"/>
                <w:numId w:val="24"/>
              </w:numPr>
              <w:rPr>
                <w:rFonts w:asciiTheme="minorHAnsi" w:hAnsiTheme="minorHAnsi" w:cstheme="minorHAnsi"/>
                <w:b/>
                <w:sz w:val="22"/>
                <w:szCs w:val="22"/>
              </w:rPr>
            </w:pPr>
            <w:r>
              <w:rPr>
                <w:rFonts w:asciiTheme="minorHAnsi" w:hAnsiTheme="minorHAnsi" w:cstheme="minorHAnsi"/>
                <w:sz w:val="22"/>
                <w:szCs w:val="22"/>
              </w:rPr>
              <w:t>Today, we will spend our time together to ensure you are ready to deliver ATT Co-teaching PD to your staff.  This entails setting a vision and setting and establishing strong relationships and systems/structures for Co-teaching.</w:t>
            </w:r>
          </w:p>
          <w:p w14:paraId="7CF9DC38" w14:textId="6B9678FF" w:rsidR="0010318A" w:rsidRPr="0010318A" w:rsidRDefault="0010318A" w:rsidP="0010318A">
            <w:pPr>
              <w:pStyle w:val="ListParagraph"/>
              <w:numPr>
                <w:ilvl w:val="0"/>
                <w:numId w:val="24"/>
              </w:numPr>
              <w:rPr>
                <w:rFonts w:asciiTheme="minorHAnsi" w:hAnsiTheme="minorHAnsi" w:cstheme="minorHAnsi"/>
                <w:b/>
                <w:sz w:val="22"/>
                <w:szCs w:val="22"/>
              </w:rPr>
            </w:pPr>
            <w:r>
              <w:rPr>
                <w:rFonts w:asciiTheme="minorHAnsi" w:hAnsiTheme="minorHAnsi" w:cstheme="minorHAnsi"/>
                <w:sz w:val="22"/>
                <w:szCs w:val="22"/>
              </w:rPr>
              <w:t>I like analogies</w:t>
            </w:r>
            <w:r w:rsidRPr="0010318A">
              <w:rPr>
                <w:rFonts w:asciiTheme="minorHAnsi" w:hAnsiTheme="minorHAnsi" w:cstheme="minorHAnsi"/>
                <w:sz w:val="22"/>
                <w:szCs w:val="22"/>
              </w:rPr>
              <w:sym w:font="Wingdings" w:char="F04A"/>
            </w:r>
            <w:r>
              <w:rPr>
                <w:rFonts w:asciiTheme="minorHAnsi" w:hAnsiTheme="minorHAnsi" w:cstheme="minorHAnsi"/>
                <w:sz w:val="22"/>
                <w:szCs w:val="22"/>
              </w:rPr>
              <w:t xml:space="preserve">   Here is a list of analogies – Pick the one that most resonates with you. </w:t>
            </w:r>
          </w:p>
          <w:p w14:paraId="06ACB7B1" w14:textId="12A89E36" w:rsidR="0010318A" w:rsidRPr="0010318A" w:rsidRDefault="0010318A" w:rsidP="0010318A">
            <w:pPr>
              <w:pStyle w:val="ListParagraph"/>
              <w:numPr>
                <w:ilvl w:val="0"/>
                <w:numId w:val="24"/>
              </w:numPr>
              <w:rPr>
                <w:rFonts w:asciiTheme="minorHAnsi" w:hAnsiTheme="minorHAnsi" w:cstheme="minorHAnsi"/>
                <w:b/>
                <w:sz w:val="22"/>
                <w:szCs w:val="22"/>
              </w:rPr>
            </w:pPr>
            <w:r>
              <w:rPr>
                <w:rFonts w:asciiTheme="minorHAnsi" w:hAnsiTheme="minorHAnsi" w:cstheme="minorHAnsi"/>
                <w:sz w:val="22"/>
                <w:szCs w:val="22"/>
              </w:rPr>
              <w:t>Turn and talk with a partner 30 seconds each, why did you pick that one.</w:t>
            </w:r>
          </w:p>
          <w:p w14:paraId="75AE755E" w14:textId="184D4700" w:rsidR="0010318A" w:rsidRPr="00AD33B0" w:rsidRDefault="0010318A" w:rsidP="0010318A">
            <w:pPr>
              <w:pStyle w:val="ListParagraph"/>
              <w:numPr>
                <w:ilvl w:val="0"/>
                <w:numId w:val="24"/>
              </w:numPr>
              <w:rPr>
                <w:rFonts w:asciiTheme="minorHAnsi" w:hAnsiTheme="minorHAnsi" w:cstheme="minorHAnsi"/>
                <w:b/>
                <w:sz w:val="22"/>
                <w:szCs w:val="22"/>
              </w:rPr>
            </w:pPr>
            <w:r>
              <w:rPr>
                <w:rFonts w:asciiTheme="minorHAnsi" w:hAnsiTheme="minorHAnsi" w:cstheme="minorHAnsi"/>
                <w:sz w:val="22"/>
                <w:szCs w:val="22"/>
              </w:rPr>
              <w:t>Quick Check</w:t>
            </w:r>
            <w:r w:rsidR="00AD33B0">
              <w:rPr>
                <w:rFonts w:asciiTheme="minorHAnsi" w:hAnsiTheme="minorHAnsi" w:cstheme="minorHAnsi"/>
                <w:sz w:val="22"/>
                <w:szCs w:val="22"/>
              </w:rPr>
              <w:t>.  Raise your hand if you chose 1, 2, 3, 4.</w:t>
            </w:r>
            <w:r>
              <w:rPr>
                <w:rFonts w:asciiTheme="minorHAnsi" w:hAnsiTheme="minorHAnsi" w:cstheme="minorHAnsi"/>
                <w:sz w:val="22"/>
                <w:szCs w:val="22"/>
              </w:rPr>
              <w:t xml:space="preserve"> </w:t>
            </w:r>
          </w:p>
          <w:p w14:paraId="3AC6F034" w14:textId="200B8E89" w:rsidR="0010318A" w:rsidRPr="00AD33B0" w:rsidRDefault="00AD33B0" w:rsidP="008E13EB">
            <w:pPr>
              <w:pStyle w:val="ListParagraph"/>
              <w:numPr>
                <w:ilvl w:val="0"/>
                <w:numId w:val="24"/>
              </w:numPr>
              <w:rPr>
                <w:rFonts w:asciiTheme="minorHAnsi" w:hAnsiTheme="minorHAnsi" w:cstheme="minorHAnsi"/>
                <w:b/>
                <w:sz w:val="22"/>
                <w:szCs w:val="22"/>
              </w:rPr>
            </w:pPr>
            <w:r>
              <w:rPr>
                <w:rFonts w:asciiTheme="minorHAnsi" w:hAnsiTheme="minorHAnsi" w:cstheme="minorHAnsi"/>
                <w:sz w:val="22"/>
                <w:szCs w:val="22"/>
              </w:rPr>
              <w:t>As you can see by looking around there is a range of contexts at schools and why you chose different analogies.</w:t>
            </w:r>
          </w:p>
          <w:p w14:paraId="7667DB22" w14:textId="26DA6F82" w:rsidR="00AD33B0" w:rsidRPr="00AD33B0" w:rsidRDefault="00AD33B0" w:rsidP="008E13EB">
            <w:pPr>
              <w:pStyle w:val="ListParagraph"/>
              <w:numPr>
                <w:ilvl w:val="0"/>
                <w:numId w:val="24"/>
              </w:numPr>
              <w:rPr>
                <w:rFonts w:asciiTheme="minorHAnsi" w:hAnsiTheme="minorHAnsi" w:cstheme="minorHAnsi"/>
                <w:b/>
                <w:sz w:val="22"/>
                <w:szCs w:val="22"/>
              </w:rPr>
            </w:pPr>
            <w:r>
              <w:rPr>
                <w:rFonts w:asciiTheme="minorHAnsi" w:hAnsiTheme="minorHAnsi" w:cstheme="minorHAnsi"/>
                <w:sz w:val="22"/>
                <w:szCs w:val="22"/>
              </w:rPr>
              <w:t xml:space="preserve">Underlying all of these are two major trends – Strong relationship/Expectations paired with a clear vision.  </w:t>
            </w:r>
          </w:p>
          <w:p w14:paraId="24F48AC5" w14:textId="5B19478D" w:rsidR="00AD33B0" w:rsidRPr="00AD33B0" w:rsidRDefault="00AD33B0" w:rsidP="008E13EB">
            <w:pPr>
              <w:pStyle w:val="ListParagraph"/>
              <w:numPr>
                <w:ilvl w:val="0"/>
                <w:numId w:val="24"/>
              </w:numPr>
              <w:rPr>
                <w:rFonts w:asciiTheme="minorHAnsi" w:hAnsiTheme="minorHAnsi" w:cstheme="minorHAnsi"/>
                <w:b/>
                <w:sz w:val="22"/>
                <w:szCs w:val="22"/>
              </w:rPr>
            </w:pPr>
            <w:r>
              <w:rPr>
                <w:rFonts w:asciiTheme="minorHAnsi" w:hAnsiTheme="minorHAnsi" w:cstheme="minorHAnsi"/>
                <w:sz w:val="22"/>
                <w:szCs w:val="22"/>
              </w:rPr>
              <w:t xml:space="preserve">Vision Sharing + Relationship Building </w:t>
            </w:r>
            <w:r w:rsidRPr="00AD33B0">
              <w:rPr>
                <w:rFonts w:asciiTheme="minorHAnsi" w:hAnsiTheme="minorHAnsi" w:cstheme="minorHAnsi"/>
                <w:sz w:val="22"/>
                <w:szCs w:val="22"/>
              </w:rPr>
              <w:sym w:font="Wingdings" w:char="F0E8"/>
            </w:r>
            <w:r>
              <w:rPr>
                <w:rFonts w:asciiTheme="minorHAnsi" w:hAnsiTheme="minorHAnsi" w:cstheme="minorHAnsi"/>
                <w:sz w:val="22"/>
                <w:szCs w:val="22"/>
              </w:rPr>
              <w:t xml:space="preserve"> Are Complex and quit dynamic.  This means you as the leader of co-teaching need to be dynamic as well.  I cannot give you do this and kids will learn, but I can say for sure that if those two are there – you’re 80% of the way there.</w:t>
            </w:r>
          </w:p>
          <w:p w14:paraId="19090666" w14:textId="77777777" w:rsidR="00AD33B0" w:rsidRPr="00AD33B0" w:rsidRDefault="00AD33B0" w:rsidP="00AD33B0">
            <w:pPr>
              <w:pStyle w:val="ListParagraph"/>
              <w:rPr>
                <w:rFonts w:asciiTheme="minorHAnsi" w:hAnsiTheme="minorHAnsi" w:cstheme="minorHAnsi"/>
                <w:b/>
                <w:sz w:val="22"/>
                <w:szCs w:val="22"/>
              </w:rPr>
            </w:pPr>
          </w:p>
          <w:p w14:paraId="67A97FBF" w14:textId="0E6BB31F" w:rsidR="00AD33B0" w:rsidRPr="00AD33B0" w:rsidRDefault="0054726C" w:rsidP="00AD33B0">
            <w:pPr>
              <w:contextualSpacing/>
              <w:rPr>
                <w:rFonts w:asciiTheme="minorHAnsi" w:hAnsiTheme="minorHAnsi" w:cstheme="minorHAnsi"/>
                <w:b/>
                <w:sz w:val="22"/>
                <w:szCs w:val="22"/>
              </w:rPr>
            </w:pPr>
            <w:r>
              <w:rPr>
                <w:rFonts w:asciiTheme="minorHAnsi" w:hAnsiTheme="minorHAnsi" w:cstheme="minorHAnsi"/>
                <w:b/>
                <w:sz w:val="22"/>
                <w:szCs w:val="22"/>
              </w:rPr>
              <w:t>How did we get to this point</w:t>
            </w:r>
            <w:r w:rsidR="00AD33B0" w:rsidRPr="00AD33B0">
              <w:rPr>
                <w:rFonts w:asciiTheme="minorHAnsi" w:hAnsiTheme="minorHAnsi" w:cstheme="minorHAnsi"/>
                <w:b/>
                <w:sz w:val="22"/>
                <w:szCs w:val="22"/>
              </w:rPr>
              <w:t>?</w:t>
            </w:r>
          </w:p>
          <w:p w14:paraId="1283939D" w14:textId="66DC28FB" w:rsidR="008E13EB" w:rsidRPr="0054726C" w:rsidRDefault="0054726C" w:rsidP="008E13EB">
            <w:pPr>
              <w:pStyle w:val="ListParagraph"/>
              <w:numPr>
                <w:ilvl w:val="0"/>
                <w:numId w:val="9"/>
              </w:numPr>
              <w:contextualSpacing/>
              <w:rPr>
                <w:rFonts w:asciiTheme="minorHAnsi" w:hAnsiTheme="minorHAnsi" w:cstheme="minorHAnsi"/>
                <w:sz w:val="22"/>
                <w:szCs w:val="22"/>
              </w:rPr>
            </w:pPr>
            <w:r w:rsidRPr="0054726C">
              <w:rPr>
                <w:rFonts w:asciiTheme="minorHAnsi" w:hAnsiTheme="minorHAnsi" w:cstheme="minorHAnsi"/>
                <w:sz w:val="22"/>
                <w:szCs w:val="22"/>
              </w:rPr>
              <w:t>For those of you who were here l</w:t>
            </w:r>
            <w:r w:rsidR="008E13EB" w:rsidRPr="0054726C">
              <w:rPr>
                <w:rFonts w:asciiTheme="minorHAnsi" w:hAnsiTheme="minorHAnsi" w:cstheme="minorHAnsi"/>
                <w:sz w:val="22"/>
                <w:szCs w:val="22"/>
              </w:rPr>
              <w:t xml:space="preserve">ast year we focused on what it mean to plan at a high level.  That is definitely needed.  </w:t>
            </w:r>
          </w:p>
          <w:p w14:paraId="5CC29E23" w14:textId="77777777" w:rsidR="008E13EB" w:rsidRPr="0054726C" w:rsidRDefault="008E13EB" w:rsidP="008E13EB">
            <w:pPr>
              <w:pStyle w:val="ListParagraph"/>
              <w:numPr>
                <w:ilvl w:val="0"/>
                <w:numId w:val="9"/>
              </w:numPr>
              <w:contextualSpacing/>
              <w:rPr>
                <w:rFonts w:asciiTheme="minorHAnsi" w:hAnsiTheme="minorHAnsi" w:cstheme="minorHAnsi"/>
                <w:sz w:val="22"/>
                <w:szCs w:val="22"/>
              </w:rPr>
            </w:pPr>
            <w:r w:rsidRPr="0054726C">
              <w:rPr>
                <w:rFonts w:asciiTheme="minorHAnsi" w:hAnsiTheme="minorHAnsi" w:cstheme="minorHAnsi"/>
                <w:sz w:val="22"/>
                <w:szCs w:val="22"/>
              </w:rPr>
              <w:t>This year we want to ensure that we continue that work and set a clear vision for our teachers.  The biggest piece we’ve heard is I want to see strong co-teaching examples.</w:t>
            </w:r>
          </w:p>
          <w:p w14:paraId="31399615" w14:textId="77777777" w:rsidR="008E13EB" w:rsidRPr="0054726C" w:rsidRDefault="008E13EB" w:rsidP="008E13EB">
            <w:pPr>
              <w:pStyle w:val="ListParagraph"/>
              <w:numPr>
                <w:ilvl w:val="0"/>
                <w:numId w:val="9"/>
              </w:numPr>
              <w:contextualSpacing/>
              <w:rPr>
                <w:rFonts w:asciiTheme="minorHAnsi" w:hAnsiTheme="minorHAnsi" w:cstheme="minorHAnsi"/>
                <w:sz w:val="22"/>
                <w:szCs w:val="22"/>
              </w:rPr>
            </w:pPr>
            <w:r w:rsidRPr="0054726C">
              <w:rPr>
                <w:rFonts w:asciiTheme="minorHAnsi" w:hAnsiTheme="minorHAnsi" w:cstheme="minorHAnsi"/>
                <w:sz w:val="22"/>
                <w:szCs w:val="22"/>
              </w:rPr>
              <w:t>In 5 years, co-teaching has become a consistent practice in reading, writing and math classes K-12.  Teachers love their partners in the classroom and are seeing the possibilities that come with strong co-teaching.</w:t>
            </w:r>
          </w:p>
          <w:p w14:paraId="093F76A7" w14:textId="77777777" w:rsidR="008E13EB" w:rsidRPr="0054726C" w:rsidRDefault="008E13EB" w:rsidP="008E13EB">
            <w:pPr>
              <w:pStyle w:val="ListParagraph"/>
              <w:numPr>
                <w:ilvl w:val="0"/>
                <w:numId w:val="9"/>
              </w:numPr>
              <w:contextualSpacing/>
              <w:rPr>
                <w:rFonts w:asciiTheme="minorHAnsi" w:hAnsiTheme="minorHAnsi" w:cstheme="minorHAnsi"/>
                <w:sz w:val="22"/>
                <w:szCs w:val="22"/>
              </w:rPr>
            </w:pPr>
            <w:r w:rsidRPr="0054726C">
              <w:rPr>
                <w:rFonts w:asciiTheme="minorHAnsi" w:hAnsiTheme="minorHAnsi" w:cstheme="minorHAnsi"/>
                <w:sz w:val="22"/>
                <w:szCs w:val="22"/>
              </w:rPr>
              <w:t>This year, we want to equip teachers to see what strong co-teaching looks like and work with their co-teachers to use data to drive instruction.</w:t>
            </w:r>
          </w:p>
          <w:p w14:paraId="62B7A208" w14:textId="77777777" w:rsidR="008E13EB" w:rsidRPr="00057EF1" w:rsidRDefault="008E13EB" w:rsidP="008E13EB">
            <w:pPr>
              <w:rPr>
                <w:bCs/>
                <w:color w:val="000000" w:themeColor="text1"/>
              </w:rPr>
            </w:pPr>
          </w:p>
          <w:p w14:paraId="39D0040B" w14:textId="54C360C9" w:rsidR="008E13EB" w:rsidRPr="0054726C" w:rsidRDefault="008E13EB" w:rsidP="008E13EB">
            <w:pPr>
              <w:rPr>
                <w:rFonts w:asciiTheme="minorHAnsi" w:hAnsiTheme="minorHAnsi" w:cstheme="minorHAnsi"/>
                <w:b/>
                <w:sz w:val="22"/>
                <w:szCs w:val="22"/>
              </w:rPr>
            </w:pPr>
            <w:r w:rsidRPr="0054726C">
              <w:rPr>
                <w:rFonts w:asciiTheme="minorHAnsi" w:hAnsiTheme="minorHAnsi" w:cstheme="minorHAnsi"/>
                <w:b/>
                <w:sz w:val="22"/>
                <w:szCs w:val="22"/>
              </w:rPr>
              <w:t>Why are we focusing on this right now</w:t>
            </w:r>
            <w:r w:rsidR="0054726C">
              <w:rPr>
                <w:rFonts w:asciiTheme="minorHAnsi" w:hAnsiTheme="minorHAnsi" w:cstheme="minorHAnsi"/>
                <w:b/>
                <w:sz w:val="22"/>
                <w:szCs w:val="22"/>
              </w:rPr>
              <w:t>, today</w:t>
            </w:r>
            <w:r w:rsidRPr="0054726C">
              <w:rPr>
                <w:rFonts w:asciiTheme="minorHAnsi" w:hAnsiTheme="minorHAnsi" w:cstheme="minorHAnsi"/>
                <w:b/>
                <w:sz w:val="22"/>
                <w:szCs w:val="22"/>
              </w:rPr>
              <w:t>?</w:t>
            </w:r>
          </w:p>
          <w:p w14:paraId="7C37EC7D" w14:textId="13BD2522" w:rsidR="008E13EB" w:rsidRPr="0054726C" w:rsidRDefault="008E13EB" w:rsidP="0054726C">
            <w:pPr>
              <w:pStyle w:val="ListParagraph"/>
              <w:numPr>
                <w:ilvl w:val="0"/>
                <w:numId w:val="9"/>
              </w:numPr>
              <w:contextualSpacing/>
              <w:rPr>
                <w:rFonts w:asciiTheme="minorHAnsi" w:hAnsiTheme="minorHAnsi" w:cstheme="minorHAnsi"/>
                <w:sz w:val="22"/>
                <w:szCs w:val="22"/>
              </w:rPr>
            </w:pPr>
            <w:r w:rsidRPr="0054726C">
              <w:rPr>
                <w:rFonts w:asciiTheme="minorHAnsi" w:hAnsiTheme="minorHAnsi" w:cstheme="minorHAnsi"/>
                <w:sz w:val="22"/>
                <w:szCs w:val="22"/>
              </w:rPr>
              <w:t xml:space="preserve">We are at a place </w:t>
            </w:r>
            <w:r w:rsidR="0054726C" w:rsidRPr="0054726C">
              <w:rPr>
                <w:rFonts w:asciiTheme="minorHAnsi" w:hAnsiTheme="minorHAnsi" w:cstheme="minorHAnsi"/>
                <w:sz w:val="22"/>
                <w:szCs w:val="22"/>
              </w:rPr>
              <w:t>where</w:t>
            </w:r>
            <w:r w:rsidRPr="0054726C">
              <w:rPr>
                <w:rFonts w:asciiTheme="minorHAnsi" w:hAnsiTheme="minorHAnsi" w:cstheme="minorHAnsi"/>
                <w:sz w:val="22"/>
                <w:szCs w:val="22"/>
              </w:rPr>
              <w:t xml:space="preserve"> schools are co-teaching in many core content classes.  Yet we are still falling short of the part where it leads to high achievement for all scholars.</w:t>
            </w:r>
          </w:p>
          <w:p w14:paraId="08787717" w14:textId="77777777" w:rsidR="008E13EB" w:rsidRPr="0054726C" w:rsidRDefault="008E13EB" w:rsidP="0054726C">
            <w:pPr>
              <w:pStyle w:val="ListParagraph"/>
              <w:numPr>
                <w:ilvl w:val="0"/>
                <w:numId w:val="9"/>
              </w:numPr>
              <w:contextualSpacing/>
              <w:rPr>
                <w:rFonts w:asciiTheme="minorHAnsi" w:hAnsiTheme="minorHAnsi" w:cstheme="minorHAnsi"/>
                <w:sz w:val="22"/>
                <w:szCs w:val="22"/>
              </w:rPr>
            </w:pPr>
            <w:r w:rsidRPr="0054726C">
              <w:rPr>
                <w:rFonts w:asciiTheme="minorHAnsi" w:hAnsiTheme="minorHAnsi" w:cstheme="minorHAnsi"/>
                <w:sz w:val="22"/>
                <w:szCs w:val="22"/>
              </w:rPr>
              <w:t>When we look at strong reading, math, and writing classrooms, they tend also to be strong co-teachers behind those results.  We see the gap between scholars with disabilities and their general education peers to be smaller.</w:t>
            </w:r>
          </w:p>
          <w:p w14:paraId="107D749E" w14:textId="77777777" w:rsidR="008E13EB" w:rsidRPr="0054726C" w:rsidRDefault="008E13EB" w:rsidP="0054726C">
            <w:pPr>
              <w:pStyle w:val="ListParagraph"/>
              <w:numPr>
                <w:ilvl w:val="0"/>
                <w:numId w:val="9"/>
              </w:numPr>
              <w:contextualSpacing/>
              <w:rPr>
                <w:rFonts w:asciiTheme="minorHAnsi" w:hAnsiTheme="minorHAnsi" w:cstheme="minorHAnsi"/>
                <w:sz w:val="22"/>
                <w:szCs w:val="22"/>
              </w:rPr>
            </w:pPr>
            <w:r w:rsidRPr="0054726C">
              <w:rPr>
                <w:rFonts w:asciiTheme="minorHAnsi" w:hAnsiTheme="minorHAnsi" w:cstheme="minorHAnsi"/>
                <w:sz w:val="22"/>
                <w:szCs w:val="22"/>
              </w:rPr>
              <w:t>In observing co-teachers, it comes back to two strong pieces – (1) Strong relationship/trust AND (2) Making joint decisions towards supporting all scholars based on data.</w:t>
            </w:r>
          </w:p>
          <w:p w14:paraId="0037B297" w14:textId="77777777" w:rsidR="0054726C" w:rsidRPr="0054726C" w:rsidRDefault="008E13EB" w:rsidP="0054726C">
            <w:pPr>
              <w:pStyle w:val="ListParagraph"/>
              <w:numPr>
                <w:ilvl w:val="0"/>
                <w:numId w:val="9"/>
              </w:numPr>
              <w:contextualSpacing/>
              <w:rPr>
                <w:rFonts w:asciiTheme="minorHAnsi" w:hAnsiTheme="minorHAnsi" w:cstheme="minorHAnsi"/>
                <w:sz w:val="22"/>
                <w:szCs w:val="22"/>
              </w:rPr>
            </w:pPr>
            <w:r w:rsidRPr="0054726C">
              <w:rPr>
                <w:rFonts w:asciiTheme="minorHAnsi" w:hAnsiTheme="minorHAnsi" w:cstheme="minorHAnsi"/>
                <w:sz w:val="22"/>
                <w:szCs w:val="22"/>
              </w:rPr>
              <w:t xml:space="preserve">At the start of the year, we want to set the bar, and foster strong relationships.  </w:t>
            </w:r>
          </w:p>
          <w:p w14:paraId="2976B309" w14:textId="7AC63CC0" w:rsidR="008E13EB" w:rsidRPr="0054726C" w:rsidRDefault="008E13EB" w:rsidP="0054726C">
            <w:pPr>
              <w:pStyle w:val="ListParagraph"/>
              <w:numPr>
                <w:ilvl w:val="0"/>
                <w:numId w:val="9"/>
              </w:numPr>
              <w:contextualSpacing/>
              <w:rPr>
                <w:bCs/>
                <w:color w:val="000000" w:themeColor="text1"/>
              </w:rPr>
            </w:pPr>
            <w:r w:rsidRPr="0054726C">
              <w:rPr>
                <w:rFonts w:asciiTheme="minorHAnsi" w:hAnsiTheme="minorHAnsi" w:cstheme="minorHAnsi"/>
                <w:sz w:val="22"/>
                <w:szCs w:val="22"/>
              </w:rPr>
              <w:t>This is required training for all Schools - I know folks do as they please with their ATT time.  I’m here to say that I've seen what happens to co-teaching at a school that was previously strong not do this</w:t>
            </w:r>
            <w:r w:rsidRPr="0054726C">
              <w:rPr>
                <w:rFonts w:ascii="Calibri" w:hAnsi="Calibri"/>
                <w:b/>
                <w:bCs/>
                <w:i/>
                <w:iCs/>
                <w:color w:val="70AD47"/>
                <w:sz w:val="22"/>
                <w:szCs w:val="22"/>
              </w:rPr>
              <w:t>.</w:t>
            </w:r>
          </w:p>
        </w:tc>
      </w:tr>
      <w:tr w:rsidR="008E13EB" w:rsidRPr="00E57B92" w14:paraId="61C9579C" w14:textId="77777777" w:rsidTr="009A7205">
        <w:tc>
          <w:tcPr>
            <w:tcW w:w="771" w:type="dxa"/>
          </w:tcPr>
          <w:p w14:paraId="4DC49598" w14:textId="547C786A" w:rsidR="008E13EB" w:rsidRDefault="008E13EB" w:rsidP="008E13EB">
            <w:pPr>
              <w:rPr>
                <w:rFonts w:asciiTheme="minorHAnsi" w:hAnsiTheme="minorHAnsi" w:cs="Arial"/>
                <w:sz w:val="22"/>
                <w:szCs w:val="22"/>
              </w:rPr>
            </w:pPr>
            <w:r>
              <w:rPr>
                <w:rFonts w:asciiTheme="minorHAnsi" w:hAnsiTheme="minorHAnsi" w:cs="Arial"/>
                <w:sz w:val="22"/>
                <w:szCs w:val="22"/>
              </w:rPr>
              <w:t>10</w:t>
            </w:r>
          </w:p>
        </w:tc>
        <w:tc>
          <w:tcPr>
            <w:tcW w:w="10114" w:type="dxa"/>
          </w:tcPr>
          <w:p w14:paraId="43C6057F" w14:textId="77777777" w:rsidR="008E13EB" w:rsidRPr="007A5B55" w:rsidRDefault="008E13EB" w:rsidP="008E13EB">
            <w:pPr>
              <w:rPr>
                <w:rFonts w:asciiTheme="minorHAnsi" w:hAnsiTheme="minorHAnsi"/>
                <w:b/>
                <w:sz w:val="22"/>
                <w:szCs w:val="22"/>
              </w:rPr>
            </w:pPr>
            <w:r w:rsidRPr="007A5B55">
              <w:rPr>
                <w:rFonts w:asciiTheme="minorHAnsi" w:hAnsiTheme="minorHAnsi"/>
                <w:b/>
                <w:sz w:val="22"/>
                <w:szCs w:val="22"/>
              </w:rPr>
              <w:t>Hook – Data Analysis – Gap within the Gap Data IA2</w:t>
            </w:r>
          </w:p>
          <w:p w14:paraId="1ECDB5D3" w14:textId="77777777" w:rsidR="008E13EB" w:rsidRDefault="008E13EB" w:rsidP="008E13EB">
            <w:pPr>
              <w:rPr>
                <w:rFonts w:asciiTheme="minorHAnsi" w:hAnsiTheme="minorHAnsi"/>
                <w:sz w:val="22"/>
                <w:szCs w:val="22"/>
              </w:rPr>
            </w:pPr>
          </w:p>
          <w:p w14:paraId="24C3E342" w14:textId="7801DEDB" w:rsidR="00195F7A" w:rsidRDefault="00D339E0" w:rsidP="008E13EB">
            <w:pPr>
              <w:pStyle w:val="ListParagraph"/>
              <w:numPr>
                <w:ilvl w:val="0"/>
                <w:numId w:val="17"/>
              </w:numPr>
              <w:rPr>
                <w:rFonts w:asciiTheme="minorHAnsi" w:hAnsiTheme="minorHAnsi"/>
                <w:sz w:val="22"/>
                <w:szCs w:val="22"/>
              </w:rPr>
            </w:pPr>
            <w:r>
              <w:rPr>
                <w:rFonts w:asciiTheme="minorHAnsi" w:hAnsiTheme="minorHAnsi"/>
                <w:sz w:val="22"/>
                <w:szCs w:val="22"/>
              </w:rPr>
              <w:t xml:space="preserve">SAY:  </w:t>
            </w:r>
            <w:r w:rsidR="00195F7A" w:rsidRPr="00D339E0">
              <w:rPr>
                <w:rFonts w:asciiTheme="minorHAnsi" w:hAnsiTheme="minorHAnsi"/>
                <w:i/>
                <w:sz w:val="22"/>
                <w:szCs w:val="22"/>
              </w:rPr>
              <w:t>Our scholars with IEPs represent a gap within the larger achievement gap.  Let’s look at what that means.</w:t>
            </w:r>
            <w:r>
              <w:rPr>
                <w:rFonts w:asciiTheme="minorHAnsi" w:hAnsiTheme="minorHAnsi"/>
                <w:i/>
                <w:sz w:val="22"/>
                <w:szCs w:val="22"/>
              </w:rPr>
              <w:t xml:space="preserve">  Before I show the data, I want to name that I’m sharing this to be able to think proactively and frame why we are discussing what we are today, so please know that I believe that we want the best for ALL scholars that that this data is not a reflection of the </w:t>
            </w:r>
            <w:r w:rsidR="00675CE7">
              <w:rPr>
                <w:rFonts w:asciiTheme="minorHAnsi" w:hAnsiTheme="minorHAnsi"/>
                <w:i/>
                <w:sz w:val="22"/>
                <w:szCs w:val="22"/>
              </w:rPr>
              <w:t>any individual teacher or leader’s beliefs.</w:t>
            </w:r>
          </w:p>
          <w:p w14:paraId="73030BBD" w14:textId="454D4E49" w:rsidR="00195F7A" w:rsidRPr="00D339E0" w:rsidRDefault="00D339E0" w:rsidP="008E13EB">
            <w:pPr>
              <w:pStyle w:val="ListParagraph"/>
              <w:numPr>
                <w:ilvl w:val="0"/>
                <w:numId w:val="17"/>
              </w:numPr>
              <w:rPr>
                <w:rFonts w:asciiTheme="minorHAnsi" w:hAnsiTheme="minorHAnsi"/>
                <w:i/>
                <w:sz w:val="22"/>
                <w:szCs w:val="22"/>
              </w:rPr>
            </w:pPr>
            <w:r>
              <w:rPr>
                <w:rFonts w:asciiTheme="minorHAnsi" w:hAnsiTheme="minorHAnsi"/>
                <w:sz w:val="22"/>
                <w:szCs w:val="22"/>
              </w:rPr>
              <w:t xml:space="preserve">SAY:  </w:t>
            </w:r>
            <w:r w:rsidR="00195F7A" w:rsidRPr="00D339E0">
              <w:rPr>
                <w:rFonts w:asciiTheme="minorHAnsi" w:hAnsiTheme="minorHAnsi"/>
                <w:i/>
                <w:sz w:val="22"/>
                <w:szCs w:val="22"/>
              </w:rPr>
              <w:t>Looking at the data, ask yourself:</w:t>
            </w:r>
          </w:p>
          <w:p w14:paraId="7B9B96D3" w14:textId="516F9AA0" w:rsidR="00195F7A" w:rsidRDefault="00195F7A" w:rsidP="00195F7A">
            <w:pPr>
              <w:pStyle w:val="ListParagraph"/>
              <w:numPr>
                <w:ilvl w:val="1"/>
                <w:numId w:val="17"/>
              </w:numPr>
              <w:rPr>
                <w:rFonts w:asciiTheme="minorHAnsi" w:hAnsiTheme="minorHAnsi"/>
                <w:i/>
                <w:sz w:val="22"/>
                <w:szCs w:val="22"/>
              </w:rPr>
            </w:pPr>
            <w:r w:rsidRPr="00D339E0">
              <w:rPr>
                <w:rFonts w:asciiTheme="minorHAnsi" w:hAnsiTheme="minorHAnsi"/>
                <w:i/>
                <w:sz w:val="22"/>
                <w:szCs w:val="22"/>
              </w:rPr>
              <w:t>A</w:t>
            </w:r>
            <w:r w:rsidR="008E13EB" w:rsidRPr="00D339E0">
              <w:rPr>
                <w:rFonts w:asciiTheme="minorHAnsi" w:hAnsiTheme="minorHAnsi"/>
                <w:i/>
                <w:sz w:val="22"/>
                <w:szCs w:val="22"/>
              </w:rPr>
              <w:t>re scholars with IEPs</w:t>
            </w:r>
            <w:r w:rsidRPr="00D339E0">
              <w:rPr>
                <w:rFonts w:asciiTheme="minorHAnsi" w:hAnsiTheme="minorHAnsi"/>
                <w:i/>
                <w:sz w:val="22"/>
                <w:szCs w:val="22"/>
              </w:rPr>
              <w:t xml:space="preserve"> achieving at high academic and behavior levels?</w:t>
            </w:r>
            <w:r w:rsidR="008E13EB" w:rsidRPr="00D339E0">
              <w:rPr>
                <w:rFonts w:asciiTheme="minorHAnsi" w:hAnsiTheme="minorHAnsi"/>
                <w:i/>
                <w:sz w:val="22"/>
                <w:szCs w:val="22"/>
              </w:rPr>
              <w:t xml:space="preserve">  </w:t>
            </w:r>
          </w:p>
          <w:p w14:paraId="41C12F32" w14:textId="3F1BF978" w:rsidR="00D339E0" w:rsidRPr="00D339E0" w:rsidRDefault="00D339E0" w:rsidP="00195F7A">
            <w:pPr>
              <w:pStyle w:val="ListParagraph"/>
              <w:numPr>
                <w:ilvl w:val="1"/>
                <w:numId w:val="17"/>
              </w:numPr>
              <w:rPr>
                <w:rFonts w:asciiTheme="minorHAnsi" w:hAnsiTheme="minorHAnsi"/>
                <w:i/>
                <w:sz w:val="22"/>
                <w:szCs w:val="22"/>
              </w:rPr>
            </w:pPr>
            <w:r>
              <w:rPr>
                <w:rFonts w:asciiTheme="minorHAnsi" w:hAnsiTheme="minorHAnsi"/>
                <w:i/>
                <w:sz w:val="22"/>
                <w:szCs w:val="22"/>
              </w:rPr>
              <w:lastRenderedPageBreak/>
              <w:t>2 Note: This is an aggregate of all grades and only represents ELA and Math.  Secondly, there are some schools whose overall achievement is higher but the gap within the gap is larger than if there is a school with a lower achievement on IAs.</w:t>
            </w:r>
          </w:p>
          <w:p w14:paraId="063325A9" w14:textId="109AA3FB" w:rsidR="00D339E0" w:rsidRDefault="00D339E0" w:rsidP="00D339E0">
            <w:pPr>
              <w:rPr>
                <w:rFonts w:asciiTheme="minorHAnsi" w:hAnsiTheme="minorHAnsi"/>
                <w:sz w:val="22"/>
                <w:szCs w:val="22"/>
              </w:rPr>
            </w:pPr>
          </w:p>
          <w:tbl>
            <w:tblPr>
              <w:tblW w:w="7340" w:type="dxa"/>
              <w:tblLayout w:type="fixed"/>
              <w:tblLook w:val="04A0" w:firstRow="1" w:lastRow="0" w:firstColumn="1" w:lastColumn="0" w:noHBand="0" w:noVBand="1"/>
            </w:tblPr>
            <w:tblGrid>
              <w:gridCol w:w="2700"/>
              <w:gridCol w:w="800"/>
              <w:gridCol w:w="960"/>
              <w:gridCol w:w="1131"/>
              <w:gridCol w:w="789"/>
              <w:gridCol w:w="960"/>
            </w:tblGrid>
            <w:tr w:rsidR="00D339E0" w:rsidRPr="00D339E0" w14:paraId="2E814401" w14:textId="77777777" w:rsidTr="00D339E0">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5504E" w14:textId="77777777" w:rsidR="00D339E0" w:rsidRPr="00D339E0" w:rsidRDefault="00D339E0" w:rsidP="00D339E0">
                  <w:pPr>
                    <w:rPr>
                      <w:rFonts w:ascii="Calibri" w:hAnsi="Calibri"/>
                      <w:b/>
                      <w:bCs/>
                      <w:color w:val="000000"/>
                      <w:sz w:val="22"/>
                      <w:szCs w:val="22"/>
                    </w:rPr>
                  </w:pPr>
                  <w:r w:rsidRPr="00D339E0">
                    <w:rPr>
                      <w:rFonts w:ascii="Calibri" w:hAnsi="Calibri"/>
                      <w:b/>
                      <w:bCs/>
                      <w:color w:val="000000"/>
                      <w:sz w:val="22"/>
                      <w:szCs w:val="22"/>
                    </w:rPr>
                    <w:t>School/Subject</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3156C08A" w14:textId="77777777" w:rsidR="00D339E0" w:rsidRPr="00D339E0" w:rsidRDefault="00D339E0" w:rsidP="00D339E0">
                  <w:pPr>
                    <w:rPr>
                      <w:rFonts w:ascii="Calibri" w:hAnsi="Calibri"/>
                      <w:b/>
                      <w:bCs/>
                      <w:color w:val="000000"/>
                      <w:sz w:val="22"/>
                      <w:szCs w:val="22"/>
                    </w:rPr>
                  </w:pPr>
                  <w:r w:rsidRPr="00D339E0">
                    <w:rPr>
                      <w:rFonts w:ascii="Calibri" w:hAnsi="Calibri"/>
                      <w:b/>
                      <w:bCs/>
                      <w:color w:val="000000"/>
                      <w:sz w:val="22"/>
                      <w:szCs w:val="22"/>
                    </w:rPr>
                    <w:t xml:space="preserve">Demog.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253FE1" w14:textId="77777777" w:rsidR="00D339E0" w:rsidRPr="00D339E0" w:rsidRDefault="00D339E0" w:rsidP="00D339E0">
                  <w:pPr>
                    <w:jc w:val="center"/>
                    <w:rPr>
                      <w:rFonts w:ascii="Calibri" w:hAnsi="Calibri"/>
                      <w:b/>
                      <w:bCs/>
                      <w:color w:val="000000"/>
                      <w:sz w:val="22"/>
                      <w:szCs w:val="22"/>
                    </w:rPr>
                  </w:pPr>
                  <w:r w:rsidRPr="00D339E0">
                    <w:rPr>
                      <w:rFonts w:ascii="Calibri" w:hAnsi="Calibri"/>
                      <w:b/>
                      <w:bCs/>
                      <w:color w:val="000000"/>
                      <w:sz w:val="22"/>
                      <w:szCs w:val="22"/>
                    </w:rPr>
                    <w:t>IA2 - Math</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78107B18" w14:textId="77777777" w:rsidR="00D339E0" w:rsidRPr="00D339E0" w:rsidRDefault="00D339E0" w:rsidP="00D339E0">
                  <w:pPr>
                    <w:jc w:val="center"/>
                    <w:rPr>
                      <w:rFonts w:ascii="Calibri" w:hAnsi="Calibri"/>
                      <w:b/>
                      <w:bCs/>
                      <w:color w:val="000000"/>
                      <w:sz w:val="22"/>
                      <w:szCs w:val="22"/>
                    </w:rPr>
                  </w:pPr>
                  <w:r w:rsidRPr="00D339E0">
                    <w:rPr>
                      <w:rFonts w:ascii="Calibri" w:hAnsi="Calibri"/>
                      <w:b/>
                      <w:bCs/>
                      <w:color w:val="000000"/>
                      <w:sz w:val="22"/>
                      <w:szCs w:val="22"/>
                    </w:rPr>
                    <w:t>Math Gap</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14:paraId="2B4F3830" w14:textId="77777777" w:rsidR="00D339E0" w:rsidRPr="00D339E0" w:rsidRDefault="00D339E0" w:rsidP="00D339E0">
                  <w:pPr>
                    <w:jc w:val="center"/>
                    <w:rPr>
                      <w:rFonts w:ascii="Calibri" w:hAnsi="Calibri"/>
                      <w:b/>
                      <w:bCs/>
                      <w:color w:val="000000"/>
                      <w:sz w:val="22"/>
                      <w:szCs w:val="22"/>
                    </w:rPr>
                  </w:pPr>
                  <w:r w:rsidRPr="00D339E0">
                    <w:rPr>
                      <w:rFonts w:ascii="Calibri" w:hAnsi="Calibri"/>
                      <w:b/>
                      <w:bCs/>
                      <w:color w:val="000000"/>
                      <w:sz w:val="22"/>
                      <w:szCs w:val="22"/>
                    </w:rPr>
                    <w:t>IA2 - ELA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2B55A4" w14:textId="77777777" w:rsidR="00D339E0" w:rsidRPr="00D339E0" w:rsidRDefault="00D339E0" w:rsidP="00D339E0">
                  <w:pPr>
                    <w:jc w:val="center"/>
                    <w:rPr>
                      <w:rFonts w:ascii="Calibri" w:hAnsi="Calibri"/>
                      <w:b/>
                      <w:bCs/>
                      <w:color w:val="000000"/>
                      <w:sz w:val="22"/>
                      <w:szCs w:val="22"/>
                    </w:rPr>
                  </w:pPr>
                  <w:r w:rsidRPr="00D339E0">
                    <w:rPr>
                      <w:rFonts w:ascii="Calibri" w:hAnsi="Calibri"/>
                      <w:b/>
                      <w:bCs/>
                      <w:color w:val="000000"/>
                      <w:sz w:val="22"/>
                      <w:szCs w:val="22"/>
                    </w:rPr>
                    <w:t>ELA Gap</w:t>
                  </w:r>
                </w:p>
              </w:tc>
            </w:tr>
            <w:tr w:rsidR="00D339E0" w:rsidRPr="00D339E0" w14:paraId="28BBBCE0"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01AA285"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Bridgeport ES</w:t>
                  </w:r>
                </w:p>
              </w:tc>
              <w:tc>
                <w:tcPr>
                  <w:tcW w:w="800" w:type="dxa"/>
                  <w:tcBorders>
                    <w:top w:val="nil"/>
                    <w:left w:val="nil"/>
                    <w:bottom w:val="single" w:sz="4" w:space="0" w:color="auto"/>
                    <w:right w:val="single" w:sz="4" w:space="0" w:color="auto"/>
                  </w:tcBorders>
                  <w:shd w:val="clear" w:color="auto" w:fill="auto"/>
                  <w:noWrap/>
                  <w:vAlign w:val="bottom"/>
                  <w:hideMark/>
                </w:tcPr>
                <w:p w14:paraId="08D99F16"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1FB8CF8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72</w:t>
                  </w:r>
                </w:p>
              </w:tc>
              <w:tc>
                <w:tcPr>
                  <w:tcW w:w="1131" w:type="dxa"/>
                  <w:tcBorders>
                    <w:top w:val="nil"/>
                    <w:left w:val="nil"/>
                    <w:bottom w:val="single" w:sz="4" w:space="0" w:color="auto"/>
                    <w:right w:val="single" w:sz="4" w:space="0" w:color="auto"/>
                  </w:tcBorders>
                  <w:shd w:val="clear" w:color="auto" w:fill="auto"/>
                  <w:noWrap/>
                  <w:vAlign w:val="bottom"/>
                  <w:hideMark/>
                </w:tcPr>
                <w:p w14:paraId="0FFD70C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08DBCE1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50</w:t>
                  </w:r>
                </w:p>
              </w:tc>
              <w:tc>
                <w:tcPr>
                  <w:tcW w:w="960" w:type="dxa"/>
                  <w:tcBorders>
                    <w:top w:val="nil"/>
                    <w:left w:val="nil"/>
                    <w:bottom w:val="single" w:sz="4" w:space="0" w:color="auto"/>
                    <w:right w:val="single" w:sz="4" w:space="0" w:color="auto"/>
                  </w:tcBorders>
                  <w:shd w:val="clear" w:color="auto" w:fill="auto"/>
                  <w:noWrap/>
                  <w:vAlign w:val="bottom"/>
                  <w:hideMark/>
                </w:tcPr>
                <w:p w14:paraId="737D4B3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6096BBEC"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54997E5"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Bridgeport ES</w:t>
                  </w:r>
                </w:p>
              </w:tc>
              <w:tc>
                <w:tcPr>
                  <w:tcW w:w="800" w:type="dxa"/>
                  <w:tcBorders>
                    <w:top w:val="nil"/>
                    <w:left w:val="nil"/>
                    <w:bottom w:val="single" w:sz="4" w:space="0" w:color="auto"/>
                    <w:right w:val="single" w:sz="4" w:space="0" w:color="auto"/>
                  </w:tcBorders>
                  <w:shd w:val="clear" w:color="auto" w:fill="auto"/>
                  <w:noWrap/>
                  <w:vAlign w:val="bottom"/>
                  <w:hideMark/>
                </w:tcPr>
                <w:p w14:paraId="335500B6"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5F091BC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43</w:t>
                  </w:r>
                </w:p>
              </w:tc>
              <w:tc>
                <w:tcPr>
                  <w:tcW w:w="113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B7AD2E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-29</w:t>
                  </w:r>
                </w:p>
              </w:tc>
              <w:tc>
                <w:tcPr>
                  <w:tcW w:w="789" w:type="dxa"/>
                  <w:tcBorders>
                    <w:top w:val="nil"/>
                    <w:left w:val="nil"/>
                    <w:bottom w:val="single" w:sz="4" w:space="0" w:color="auto"/>
                    <w:right w:val="single" w:sz="4" w:space="0" w:color="auto"/>
                  </w:tcBorders>
                  <w:shd w:val="clear" w:color="auto" w:fill="auto"/>
                  <w:noWrap/>
                  <w:vAlign w:val="bottom"/>
                  <w:hideMark/>
                </w:tcPr>
                <w:p w14:paraId="31FA5B5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27</w:t>
                  </w:r>
                </w:p>
              </w:tc>
              <w:tc>
                <w:tcPr>
                  <w:tcW w:w="960" w:type="dxa"/>
                  <w:tcBorders>
                    <w:top w:val="single" w:sz="4" w:space="0" w:color="auto"/>
                    <w:left w:val="single" w:sz="4" w:space="0" w:color="auto"/>
                    <w:bottom w:val="single" w:sz="4" w:space="0" w:color="auto"/>
                    <w:right w:val="single" w:sz="4" w:space="0" w:color="auto"/>
                  </w:tcBorders>
                  <w:shd w:val="clear" w:color="000000" w:fill="FA9D75"/>
                  <w:noWrap/>
                  <w:vAlign w:val="bottom"/>
                  <w:hideMark/>
                </w:tcPr>
                <w:p w14:paraId="6C8FB81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-23</w:t>
                  </w:r>
                </w:p>
              </w:tc>
            </w:tr>
            <w:tr w:rsidR="00D339E0" w:rsidRPr="00D339E0" w14:paraId="756B6CCA"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B43DF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Hartford ES</w:t>
                  </w:r>
                </w:p>
              </w:tc>
              <w:tc>
                <w:tcPr>
                  <w:tcW w:w="800" w:type="dxa"/>
                  <w:tcBorders>
                    <w:top w:val="nil"/>
                    <w:left w:val="nil"/>
                    <w:bottom w:val="single" w:sz="4" w:space="0" w:color="auto"/>
                    <w:right w:val="single" w:sz="4" w:space="0" w:color="auto"/>
                  </w:tcBorders>
                  <w:shd w:val="clear" w:color="auto" w:fill="auto"/>
                  <w:noWrap/>
                  <w:vAlign w:val="bottom"/>
                  <w:hideMark/>
                </w:tcPr>
                <w:p w14:paraId="4AB97EB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493F6B2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61</w:t>
                  </w:r>
                </w:p>
              </w:tc>
              <w:tc>
                <w:tcPr>
                  <w:tcW w:w="1131" w:type="dxa"/>
                  <w:tcBorders>
                    <w:top w:val="nil"/>
                    <w:left w:val="nil"/>
                    <w:bottom w:val="single" w:sz="4" w:space="0" w:color="auto"/>
                    <w:right w:val="single" w:sz="4" w:space="0" w:color="auto"/>
                  </w:tcBorders>
                  <w:shd w:val="clear" w:color="auto" w:fill="auto"/>
                  <w:noWrap/>
                  <w:vAlign w:val="bottom"/>
                  <w:hideMark/>
                </w:tcPr>
                <w:p w14:paraId="20FF93B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07D36CD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37</w:t>
                  </w:r>
                </w:p>
              </w:tc>
              <w:tc>
                <w:tcPr>
                  <w:tcW w:w="960" w:type="dxa"/>
                  <w:tcBorders>
                    <w:top w:val="nil"/>
                    <w:left w:val="nil"/>
                    <w:bottom w:val="single" w:sz="4" w:space="0" w:color="auto"/>
                    <w:right w:val="single" w:sz="4" w:space="0" w:color="auto"/>
                  </w:tcBorders>
                  <w:shd w:val="clear" w:color="auto" w:fill="auto"/>
                  <w:noWrap/>
                  <w:vAlign w:val="bottom"/>
                  <w:hideMark/>
                </w:tcPr>
                <w:p w14:paraId="550329E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5611D545"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539747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Hartford ES</w:t>
                  </w:r>
                </w:p>
              </w:tc>
              <w:tc>
                <w:tcPr>
                  <w:tcW w:w="800" w:type="dxa"/>
                  <w:tcBorders>
                    <w:top w:val="nil"/>
                    <w:left w:val="nil"/>
                    <w:bottom w:val="single" w:sz="4" w:space="0" w:color="auto"/>
                    <w:right w:val="single" w:sz="4" w:space="0" w:color="auto"/>
                  </w:tcBorders>
                  <w:shd w:val="clear" w:color="auto" w:fill="auto"/>
                  <w:noWrap/>
                  <w:vAlign w:val="bottom"/>
                  <w:hideMark/>
                </w:tcPr>
                <w:p w14:paraId="78361FCB"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4F6EA6C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44</w:t>
                  </w:r>
                </w:p>
              </w:tc>
              <w:tc>
                <w:tcPr>
                  <w:tcW w:w="113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6301203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-17</w:t>
                  </w:r>
                </w:p>
              </w:tc>
              <w:tc>
                <w:tcPr>
                  <w:tcW w:w="789" w:type="dxa"/>
                  <w:tcBorders>
                    <w:top w:val="nil"/>
                    <w:left w:val="nil"/>
                    <w:bottom w:val="single" w:sz="4" w:space="0" w:color="auto"/>
                    <w:right w:val="single" w:sz="4" w:space="0" w:color="auto"/>
                  </w:tcBorders>
                  <w:shd w:val="clear" w:color="auto" w:fill="auto"/>
                  <w:noWrap/>
                  <w:vAlign w:val="bottom"/>
                  <w:hideMark/>
                </w:tcPr>
                <w:p w14:paraId="3D3CFA5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21</w:t>
                  </w:r>
                </w:p>
              </w:tc>
              <w:tc>
                <w:tcPr>
                  <w:tcW w:w="960" w:type="dxa"/>
                  <w:tcBorders>
                    <w:top w:val="single" w:sz="4" w:space="0" w:color="auto"/>
                    <w:left w:val="single" w:sz="4" w:space="0" w:color="auto"/>
                    <w:bottom w:val="single" w:sz="4" w:space="0" w:color="auto"/>
                    <w:right w:val="single" w:sz="4" w:space="0" w:color="auto"/>
                  </w:tcBorders>
                  <w:shd w:val="clear" w:color="000000" w:fill="F3E884"/>
                  <w:noWrap/>
                  <w:vAlign w:val="bottom"/>
                  <w:hideMark/>
                </w:tcPr>
                <w:p w14:paraId="675C2C0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-16</w:t>
                  </w:r>
                </w:p>
              </w:tc>
            </w:tr>
            <w:tr w:rsidR="00D339E0" w:rsidRPr="00D339E0" w14:paraId="018CC80E"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52F91E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Amistad Academy ES</w:t>
                  </w:r>
                </w:p>
              </w:tc>
              <w:tc>
                <w:tcPr>
                  <w:tcW w:w="800" w:type="dxa"/>
                  <w:tcBorders>
                    <w:top w:val="nil"/>
                    <w:left w:val="nil"/>
                    <w:bottom w:val="single" w:sz="4" w:space="0" w:color="auto"/>
                    <w:right w:val="single" w:sz="4" w:space="0" w:color="auto"/>
                  </w:tcBorders>
                  <w:shd w:val="clear" w:color="auto" w:fill="auto"/>
                  <w:noWrap/>
                  <w:vAlign w:val="bottom"/>
                  <w:hideMark/>
                </w:tcPr>
                <w:p w14:paraId="0CFD42F5"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6AFE640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62</w:t>
                  </w:r>
                </w:p>
              </w:tc>
              <w:tc>
                <w:tcPr>
                  <w:tcW w:w="1131" w:type="dxa"/>
                  <w:tcBorders>
                    <w:top w:val="nil"/>
                    <w:left w:val="nil"/>
                    <w:bottom w:val="single" w:sz="4" w:space="0" w:color="auto"/>
                    <w:right w:val="single" w:sz="4" w:space="0" w:color="auto"/>
                  </w:tcBorders>
                  <w:shd w:val="clear" w:color="auto" w:fill="auto"/>
                  <w:noWrap/>
                  <w:vAlign w:val="bottom"/>
                  <w:hideMark/>
                </w:tcPr>
                <w:p w14:paraId="3C50552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70DEC51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54</w:t>
                  </w:r>
                </w:p>
              </w:tc>
              <w:tc>
                <w:tcPr>
                  <w:tcW w:w="960" w:type="dxa"/>
                  <w:tcBorders>
                    <w:top w:val="nil"/>
                    <w:left w:val="nil"/>
                    <w:bottom w:val="single" w:sz="4" w:space="0" w:color="auto"/>
                    <w:right w:val="single" w:sz="4" w:space="0" w:color="auto"/>
                  </w:tcBorders>
                  <w:shd w:val="clear" w:color="auto" w:fill="auto"/>
                  <w:noWrap/>
                  <w:vAlign w:val="bottom"/>
                  <w:hideMark/>
                </w:tcPr>
                <w:p w14:paraId="2D3C68C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3A9FA6B3"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0E37D2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Amistad Academy ES</w:t>
                  </w:r>
                </w:p>
              </w:tc>
              <w:tc>
                <w:tcPr>
                  <w:tcW w:w="800" w:type="dxa"/>
                  <w:tcBorders>
                    <w:top w:val="nil"/>
                    <w:left w:val="nil"/>
                    <w:bottom w:val="single" w:sz="4" w:space="0" w:color="auto"/>
                    <w:right w:val="single" w:sz="4" w:space="0" w:color="auto"/>
                  </w:tcBorders>
                  <w:shd w:val="clear" w:color="auto" w:fill="auto"/>
                  <w:noWrap/>
                  <w:vAlign w:val="bottom"/>
                  <w:hideMark/>
                </w:tcPr>
                <w:p w14:paraId="02461B1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568AFED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42</w:t>
                  </w:r>
                </w:p>
              </w:tc>
              <w:tc>
                <w:tcPr>
                  <w:tcW w:w="1131"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14:paraId="2D6045E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-20</w:t>
                  </w:r>
                </w:p>
              </w:tc>
              <w:tc>
                <w:tcPr>
                  <w:tcW w:w="789" w:type="dxa"/>
                  <w:tcBorders>
                    <w:top w:val="nil"/>
                    <w:left w:val="nil"/>
                    <w:bottom w:val="single" w:sz="4" w:space="0" w:color="auto"/>
                    <w:right w:val="single" w:sz="4" w:space="0" w:color="auto"/>
                  </w:tcBorders>
                  <w:shd w:val="clear" w:color="auto" w:fill="auto"/>
                  <w:noWrap/>
                  <w:vAlign w:val="bottom"/>
                  <w:hideMark/>
                </w:tcPr>
                <w:p w14:paraId="6165BCE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31</w:t>
                  </w:r>
                </w:p>
              </w:tc>
              <w:tc>
                <w:tcPr>
                  <w:tcW w:w="960" w:type="dxa"/>
                  <w:tcBorders>
                    <w:top w:val="single" w:sz="4" w:space="0" w:color="auto"/>
                    <w:left w:val="single" w:sz="4" w:space="0" w:color="auto"/>
                    <w:bottom w:val="single" w:sz="4" w:space="0" w:color="auto"/>
                    <w:right w:val="single" w:sz="4" w:space="0" w:color="auto"/>
                  </w:tcBorders>
                  <w:shd w:val="clear" w:color="000000" w:fill="FA9D75"/>
                  <w:noWrap/>
                  <w:vAlign w:val="bottom"/>
                  <w:hideMark/>
                </w:tcPr>
                <w:p w14:paraId="170BCC0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-23</w:t>
                  </w:r>
                </w:p>
              </w:tc>
            </w:tr>
            <w:tr w:rsidR="00D339E0" w:rsidRPr="00D339E0" w14:paraId="1F02D1AF"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9CAFFAA"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Elm City College Prep ES</w:t>
                  </w:r>
                </w:p>
              </w:tc>
              <w:tc>
                <w:tcPr>
                  <w:tcW w:w="800" w:type="dxa"/>
                  <w:tcBorders>
                    <w:top w:val="nil"/>
                    <w:left w:val="nil"/>
                    <w:bottom w:val="single" w:sz="4" w:space="0" w:color="auto"/>
                    <w:right w:val="single" w:sz="4" w:space="0" w:color="auto"/>
                  </w:tcBorders>
                  <w:shd w:val="clear" w:color="auto" w:fill="auto"/>
                  <w:noWrap/>
                  <w:vAlign w:val="bottom"/>
                  <w:hideMark/>
                </w:tcPr>
                <w:p w14:paraId="1BBEE00C"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04A5E42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62</w:t>
                  </w:r>
                </w:p>
              </w:tc>
              <w:tc>
                <w:tcPr>
                  <w:tcW w:w="1131" w:type="dxa"/>
                  <w:tcBorders>
                    <w:top w:val="nil"/>
                    <w:left w:val="nil"/>
                    <w:bottom w:val="single" w:sz="4" w:space="0" w:color="auto"/>
                    <w:right w:val="single" w:sz="4" w:space="0" w:color="auto"/>
                  </w:tcBorders>
                  <w:shd w:val="clear" w:color="auto" w:fill="auto"/>
                  <w:noWrap/>
                  <w:vAlign w:val="bottom"/>
                  <w:hideMark/>
                </w:tcPr>
                <w:p w14:paraId="6B2F9EE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1CF0478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50</w:t>
                  </w:r>
                </w:p>
              </w:tc>
              <w:tc>
                <w:tcPr>
                  <w:tcW w:w="960" w:type="dxa"/>
                  <w:tcBorders>
                    <w:top w:val="nil"/>
                    <w:left w:val="nil"/>
                    <w:bottom w:val="single" w:sz="4" w:space="0" w:color="auto"/>
                    <w:right w:val="single" w:sz="4" w:space="0" w:color="auto"/>
                  </w:tcBorders>
                  <w:shd w:val="clear" w:color="auto" w:fill="auto"/>
                  <w:noWrap/>
                  <w:vAlign w:val="bottom"/>
                  <w:hideMark/>
                </w:tcPr>
                <w:p w14:paraId="48F5F69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266F817B"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A32E896"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Elm City College Prep ES</w:t>
                  </w:r>
                </w:p>
              </w:tc>
              <w:tc>
                <w:tcPr>
                  <w:tcW w:w="800" w:type="dxa"/>
                  <w:tcBorders>
                    <w:top w:val="nil"/>
                    <w:left w:val="nil"/>
                    <w:bottom w:val="single" w:sz="4" w:space="0" w:color="auto"/>
                    <w:right w:val="single" w:sz="4" w:space="0" w:color="auto"/>
                  </w:tcBorders>
                  <w:shd w:val="clear" w:color="auto" w:fill="auto"/>
                  <w:noWrap/>
                  <w:vAlign w:val="bottom"/>
                  <w:hideMark/>
                </w:tcPr>
                <w:p w14:paraId="1E119D4F"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24CC98D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33</w:t>
                  </w:r>
                </w:p>
              </w:tc>
              <w:tc>
                <w:tcPr>
                  <w:tcW w:w="113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58116D3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-29</w:t>
                  </w:r>
                </w:p>
              </w:tc>
              <w:tc>
                <w:tcPr>
                  <w:tcW w:w="789" w:type="dxa"/>
                  <w:tcBorders>
                    <w:top w:val="nil"/>
                    <w:left w:val="nil"/>
                    <w:bottom w:val="single" w:sz="4" w:space="0" w:color="auto"/>
                    <w:right w:val="single" w:sz="4" w:space="0" w:color="auto"/>
                  </w:tcBorders>
                  <w:shd w:val="clear" w:color="auto" w:fill="auto"/>
                  <w:noWrap/>
                  <w:vAlign w:val="bottom"/>
                  <w:hideMark/>
                </w:tcPr>
                <w:p w14:paraId="2F96C3E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33</w:t>
                  </w:r>
                </w:p>
              </w:tc>
              <w:tc>
                <w:tcPr>
                  <w:tcW w:w="96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45E612E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-17</w:t>
                  </w:r>
                </w:p>
              </w:tc>
            </w:tr>
            <w:tr w:rsidR="00D339E0" w:rsidRPr="00D339E0" w14:paraId="0BD6C40C"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EC71E8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Apollo ES</w:t>
                  </w:r>
                </w:p>
              </w:tc>
              <w:tc>
                <w:tcPr>
                  <w:tcW w:w="800" w:type="dxa"/>
                  <w:tcBorders>
                    <w:top w:val="nil"/>
                    <w:left w:val="nil"/>
                    <w:bottom w:val="single" w:sz="4" w:space="0" w:color="auto"/>
                    <w:right w:val="single" w:sz="4" w:space="0" w:color="auto"/>
                  </w:tcBorders>
                  <w:shd w:val="clear" w:color="auto" w:fill="auto"/>
                  <w:noWrap/>
                  <w:vAlign w:val="bottom"/>
                  <w:hideMark/>
                </w:tcPr>
                <w:p w14:paraId="57EC0361"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144A794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62</w:t>
                  </w:r>
                </w:p>
              </w:tc>
              <w:tc>
                <w:tcPr>
                  <w:tcW w:w="1131" w:type="dxa"/>
                  <w:tcBorders>
                    <w:top w:val="nil"/>
                    <w:left w:val="nil"/>
                    <w:bottom w:val="single" w:sz="4" w:space="0" w:color="auto"/>
                    <w:right w:val="single" w:sz="4" w:space="0" w:color="auto"/>
                  </w:tcBorders>
                  <w:shd w:val="clear" w:color="auto" w:fill="auto"/>
                  <w:noWrap/>
                  <w:vAlign w:val="bottom"/>
                  <w:hideMark/>
                </w:tcPr>
                <w:p w14:paraId="081A845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7C549DC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49</w:t>
                  </w:r>
                </w:p>
              </w:tc>
              <w:tc>
                <w:tcPr>
                  <w:tcW w:w="960" w:type="dxa"/>
                  <w:tcBorders>
                    <w:top w:val="nil"/>
                    <w:left w:val="nil"/>
                    <w:bottom w:val="single" w:sz="4" w:space="0" w:color="auto"/>
                    <w:right w:val="single" w:sz="4" w:space="0" w:color="auto"/>
                  </w:tcBorders>
                  <w:shd w:val="clear" w:color="auto" w:fill="auto"/>
                  <w:noWrap/>
                  <w:vAlign w:val="bottom"/>
                  <w:hideMark/>
                </w:tcPr>
                <w:p w14:paraId="5535CBC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751F22AC"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92BA96B"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Apollo ES</w:t>
                  </w:r>
                </w:p>
              </w:tc>
              <w:tc>
                <w:tcPr>
                  <w:tcW w:w="800" w:type="dxa"/>
                  <w:tcBorders>
                    <w:top w:val="nil"/>
                    <w:left w:val="nil"/>
                    <w:bottom w:val="single" w:sz="4" w:space="0" w:color="auto"/>
                    <w:right w:val="single" w:sz="4" w:space="0" w:color="auto"/>
                  </w:tcBorders>
                  <w:shd w:val="clear" w:color="auto" w:fill="auto"/>
                  <w:noWrap/>
                  <w:vAlign w:val="bottom"/>
                  <w:hideMark/>
                </w:tcPr>
                <w:p w14:paraId="2B0F5C6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07583F1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42</w:t>
                  </w:r>
                </w:p>
              </w:tc>
              <w:tc>
                <w:tcPr>
                  <w:tcW w:w="1131"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14:paraId="5F79629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-20</w:t>
                  </w:r>
                </w:p>
              </w:tc>
              <w:tc>
                <w:tcPr>
                  <w:tcW w:w="789" w:type="dxa"/>
                  <w:tcBorders>
                    <w:top w:val="nil"/>
                    <w:left w:val="nil"/>
                    <w:bottom w:val="single" w:sz="4" w:space="0" w:color="auto"/>
                    <w:right w:val="single" w:sz="4" w:space="0" w:color="auto"/>
                  </w:tcBorders>
                  <w:shd w:val="clear" w:color="auto" w:fill="auto"/>
                  <w:noWrap/>
                  <w:vAlign w:val="bottom"/>
                  <w:hideMark/>
                </w:tcPr>
                <w:p w14:paraId="4EC84A1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34</w:t>
                  </w:r>
                </w:p>
              </w:tc>
              <w:tc>
                <w:tcPr>
                  <w:tcW w:w="960" w:type="dxa"/>
                  <w:tcBorders>
                    <w:top w:val="single" w:sz="4" w:space="0" w:color="auto"/>
                    <w:left w:val="single" w:sz="4" w:space="0" w:color="auto"/>
                    <w:bottom w:val="single" w:sz="4" w:space="0" w:color="auto"/>
                    <w:right w:val="single" w:sz="4" w:space="0" w:color="auto"/>
                  </w:tcBorders>
                  <w:shd w:val="clear" w:color="000000" w:fill="E5E483"/>
                  <w:noWrap/>
                  <w:vAlign w:val="bottom"/>
                  <w:hideMark/>
                </w:tcPr>
                <w:p w14:paraId="74D0462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-15</w:t>
                  </w:r>
                </w:p>
              </w:tc>
            </w:tr>
            <w:tr w:rsidR="00D339E0" w:rsidRPr="00D339E0" w14:paraId="1D2448F2"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68213CD"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Aspire ES</w:t>
                  </w:r>
                </w:p>
              </w:tc>
              <w:tc>
                <w:tcPr>
                  <w:tcW w:w="800" w:type="dxa"/>
                  <w:tcBorders>
                    <w:top w:val="nil"/>
                    <w:left w:val="nil"/>
                    <w:bottom w:val="single" w:sz="4" w:space="0" w:color="auto"/>
                    <w:right w:val="single" w:sz="4" w:space="0" w:color="auto"/>
                  </w:tcBorders>
                  <w:shd w:val="clear" w:color="auto" w:fill="auto"/>
                  <w:noWrap/>
                  <w:vAlign w:val="bottom"/>
                  <w:hideMark/>
                </w:tcPr>
                <w:p w14:paraId="073E67EF"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0025E1B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66</w:t>
                  </w:r>
                </w:p>
              </w:tc>
              <w:tc>
                <w:tcPr>
                  <w:tcW w:w="1131" w:type="dxa"/>
                  <w:tcBorders>
                    <w:top w:val="nil"/>
                    <w:left w:val="nil"/>
                    <w:bottom w:val="single" w:sz="4" w:space="0" w:color="auto"/>
                    <w:right w:val="single" w:sz="4" w:space="0" w:color="auto"/>
                  </w:tcBorders>
                  <w:shd w:val="clear" w:color="auto" w:fill="auto"/>
                  <w:noWrap/>
                  <w:vAlign w:val="bottom"/>
                  <w:hideMark/>
                </w:tcPr>
                <w:p w14:paraId="4851E60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08F36B2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47</w:t>
                  </w:r>
                </w:p>
              </w:tc>
              <w:tc>
                <w:tcPr>
                  <w:tcW w:w="960" w:type="dxa"/>
                  <w:tcBorders>
                    <w:top w:val="nil"/>
                    <w:left w:val="nil"/>
                    <w:bottom w:val="single" w:sz="4" w:space="0" w:color="auto"/>
                    <w:right w:val="single" w:sz="4" w:space="0" w:color="auto"/>
                  </w:tcBorders>
                  <w:shd w:val="clear" w:color="auto" w:fill="auto"/>
                  <w:noWrap/>
                  <w:vAlign w:val="bottom"/>
                  <w:hideMark/>
                </w:tcPr>
                <w:p w14:paraId="7D6169C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1B7C6B8C"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40F2862"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Aspire ES</w:t>
                  </w:r>
                </w:p>
              </w:tc>
              <w:tc>
                <w:tcPr>
                  <w:tcW w:w="800" w:type="dxa"/>
                  <w:tcBorders>
                    <w:top w:val="nil"/>
                    <w:left w:val="nil"/>
                    <w:bottom w:val="single" w:sz="4" w:space="0" w:color="auto"/>
                    <w:right w:val="single" w:sz="4" w:space="0" w:color="auto"/>
                  </w:tcBorders>
                  <w:shd w:val="clear" w:color="auto" w:fill="auto"/>
                  <w:noWrap/>
                  <w:vAlign w:val="bottom"/>
                  <w:hideMark/>
                </w:tcPr>
                <w:p w14:paraId="248D017C"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507EA945"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60</w:t>
                  </w:r>
                </w:p>
              </w:tc>
              <w:tc>
                <w:tcPr>
                  <w:tcW w:w="113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263090E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w:t>
                  </w:r>
                </w:p>
              </w:tc>
              <w:tc>
                <w:tcPr>
                  <w:tcW w:w="789" w:type="dxa"/>
                  <w:tcBorders>
                    <w:top w:val="nil"/>
                    <w:left w:val="nil"/>
                    <w:bottom w:val="single" w:sz="4" w:space="0" w:color="auto"/>
                    <w:right w:val="single" w:sz="4" w:space="0" w:color="auto"/>
                  </w:tcBorders>
                  <w:shd w:val="clear" w:color="auto" w:fill="auto"/>
                  <w:noWrap/>
                  <w:vAlign w:val="bottom"/>
                  <w:hideMark/>
                </w:tcPr>
                <w:p w14:paraId="30331F9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40</w:t>
                  </w:r>
                </w:p>
              </w:tc>
              <w:tc>
                <w:tcPr>
                  <w:tcW w:w="960" w:type="dxa"/>
                  <w:tcBorders>
                    <w:top w:val="single" w:sz="4" w:space="0" w:color="auto"/>
                    <w:left w:val="single" w:sz="4" w:space="0" w:color="auto"/>
                    <w:bottom w:val="single" w:sz="4" w:space="0" w:color="auto"/>
                    <w:right w:val="single" w:sz="4" w:space="0" w:color="auto"/>
                  </w:tcBorders>
                  <w:shd w:val="clear" w:color="000000" w:fill="7DC67D"/>
                  <w:noWrap/>
                  <w:vAlign w:val="bottom"/>
                  <w:hideMark/>
                </w:tcPr>
                <w:p w14:paraId="3450D15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w:t>
                  </w:r>
                </w:p>
              </w:tc>
            </w:tr>
            <w:tr w:rsidR="00D339E0" w:rsidRPr="00D339E0" w14:paraId="2A74FD58"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F36AB62"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Brownsville ES</w:t>
                  </w:r>
                </w:p>
              </w:tc>
              <w:tc>
                <w:tcPr>
                  <w:tcW w:w="800" w:type="dxa"/>
                  <w:tcBorders>
                    <w:top w:val="nil"/>
                    <w:left w:val="nil"/>
                    <w:bottom w:val="single" w:sz="4" w:space="0" w:color="auto"/>
                    <w:right w:val="single" w:sz="4" w:space="0" w:color="auto"/>
                  </w:tcBorders>
                  <w:shd w:val="clear" w:color="auto" w:fill="auto"/>
                  <w:noWrap/>
                  <w:vAlign w:val="bottom"/>
                  <w:hideMark/>
                </w:tcPr>
                <w:p w14:paraId="3F599A0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6B77E18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64</w:t>
                  </w:r>
                </w:p>
              </w:tc>
              <w:tc>
                <w:tcPr>
                  <w:tcW w:w="1131" w:type="dxa"/>
                  <w:tcBorders>
                    <w:top w:val="nil"/>
                    <w:left w:val="nil"/>
                    <w:bottom w:val="single" w:sz="4" w:space="0" w:color="auto"/>
                    <w:right w:val="single" w:sz="4" w:space="0" w:color="auto"/>
                  </w:tcBorders>
                  <w:shd w:val="clear" w:color="auto" w:fill="auto"/>
                  <w:noWrap/>
                  <w:vAlign w:val="bottom"/>
                  <w:hideMark/>
                </w:tcPr>
                <w:p w14:paraId="7114CF9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466CA6F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51</w:t>
                  </w:r>
                </w:p>
              </w:tc>
              <w:tc>
                <w:tcPr>
                  <w:tcW w:w="960" w:type="dxa"/>
                  <w:tcBorders>
                    <w:top w:val="nil"/>
                    <w:left w:val="nil"/>
                    <w:bottom w:val="single" w:sz="4" w:space="0" w:color="auto"/>
                    <w:right w:val="single" w:sz="4" w:space="0" w:color="auto"/>
                  </w:tcBorders>
                  <w:shd w:val="clear" w:color="auto" w:fill="auto"/>
                  <w:noWrap/>
                  <w:vAlign w:val="bottom"/>
                  <w:hideMark/>
                </w:tcPr>
                <w:p w14:paraId="514DA30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7390B778"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27E7B7"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Brownsville ES</w:t>
                  </w:r>
                </w:p>
              </w:tc>
              <w:tc>
                <w:tcPr>
                  <w:tcW w:w="800" w:type="dxa"/>
                  <w:tcBorders>
                    <w:top w:val="nil"/>
                    <w:left w:val="nil"/>
                    <w:bottom w:val="single" w:sz="4" w:space="0" w:color="auto"/>
                    <w:right w:val="single" w:sz="4" w:space="0" w:color="auto"/>
                  </w:tcBorders>
                  <w:shd w:val="clear" w:color="auto" w:fill="auto"/>
                  <w:noWrap/>
                  <w:vAlign w:val="bottom"/>
                  <w:hideMark/>
                </w:tcPr>
                <w:p w14:paraId="46F15403"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3330CC9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52</w:t>
                  </w:r>
                </w:p>
              </w:tc>
              <w:tc>
                <w:tcPr>
                  <w:tcW w:w="1131"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14:paraId="722553A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-12</w:t>
                  </w:r>
                </w:p>
              </w:tc>
              <w:tc>
                <w:tcPr>
                  <w:tcW w:w="789" w:type="dxa"/>
                  <w:tcBorders>
                    <w:top w:val="nil"/>
                    <w:left w:val="nil"/>
                    <w:bottom w:val="single" w:sz="4" w:space="0" w:color="auto"/>
                    <w:right w:val="single" w:sz="4" w:space="0" w:color="auto"/>
                  </w:tcBorders>
                  <w:shd w:val="clear" w:color="auto" w:fill="auto"/>
                  <w:noWrap/>
                  <w:vAlign w:val="bottom"/>
                  <w:hideMark/>
                </w:tcPr>
                <w:p w14:paraId="1D06501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43</w:t>
                  </w:r>
                </w:p>
              </w:tc>
              <w:tc>
                <w:tcPr>
                  <w:tcW w:w="960" w:type="dxa"/>
                  <w:tcBorders>
                    <w:top w:val="single" w:sz="4" w:space="0" w:color="auto"/>
                    <w:left w:val="single" w:sz="4" w:space="0" w:color="auto"/>
                    <w:bottom w:val="single" w:sz="4" w:space="0" w:color="auto"/>
                    <w:right w:val="single" w:sz="4" w:space="0" w:color="auto"/>
                  </w:tcBorders>
                  <w:shd w:val="clear" w:color="000000" w:fill="8ACA7E"/>
                  <w:noWrap/>
                  <w:vAlign w:val="bottom"/>
                  <w:hideMark/>
                </w:tcPr>
                <w:p w14:paraId="163B149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-8</w:t>
                  </w:r>
                </w:p>
              </w:tc>
            </w:tr>
            <w:tr w:rsidR="00D339E0" w:rsidRPr="00D339E0" w14:paraId="680DCBCB"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DB6AA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Bushwick ES</w:t>
                  </w:r>
                </w:p>
              </w:tc>
              <w:tc>
                <w:tcPr>
                  <w:tcW w:w="800" w:type="dxa"/>
                  <w:tcBorders>
                    <w:top w:val="nil"/>
                    <w:left w:val="nil"/>
                    <w:bottom w:val="single" w:sz="4" w:space="0" w:color="auto"/>
                    <w:right w:val="single" w:sz="4" w:space="0" w:color="auto"/>
                  </w:tcBorders>
                  <w:shd w:val="clear" w:color="auto" w:fill="auto"/>
                  <w:noWrap/>
                  <w:vAlign w:val="bottom"/>
                  <w:hideMark/>
                </w:tcPr>
                <w:p w14:paraId="299796CF"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37814CA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77</w:t>
                  </w:r>
                </w:p>
              </w:tc>
              <w:tc>
                <w:tcPr>
                  <w:tcW w:w="1131" w:type="dxa"/>
                  <w:tcBorders>
                    <w:top w:val="nil"/>
                    <w:left w:val="nil"/>
                    <w:bottom w:val="single" w:sz="4" w:space="0" w:color="auto"/>
                    <w:right w:val="single" w:sz="4" w:space="0" w:color="auto"/>
                  </w:tcBorders>
                  <w:shd w:val="clear" w:color="auto" w:fill="auto"/>
                  <w:noWrap/>
                  <w:vAlign w:val="bottom"/>
                  <w:hideMark/>
                </w:tcPr>
                <w:p w14:paraId="766596A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325065A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52</w:t>
                  </w:r>
                </w:p>
              </w:tc>
              <w:tc>
                <w:tcPr>
                  <w:tcW w:w="960" w:type="dxa"/>
                  <w:tcBorders>
                    <w:top w:val="nil"/>
                    <w:left w:val="nil"/>
                    <w:bottom w:val="single" w:sz="4" w:space="0" w:color="auto"/>
                    <w:right w:val="single" w:sz="4" w:space="0" w:color="auto"/>
                  </w:tcBorders>
                  <w:shd w:val="clear" w:color="auto" w:fill="auto"/>
                  <w:noWrap/>
                  <w:vAlign w:val="bottom"/>
                  <w:hideMark/>
                </w:tcPr>
                <w:p w14:paraId="5159408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7566DEE8"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4500688"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Bushwick ES</w:t>
                  </w:r>
                </w:p>
              </w:tc>
              <w:tc>
                <w:tcPr>
                  <w:tcW w:w="800" w:type="dxa"/>
                  <w:tcBorders>
                    <w:top w:val="nil"/>
                    <w:left w:val="nil"/>
                    <w:bottom w:val="single" w:sz="4" w:space="0" w:color="auto"/>
                    <w:right w:val="single" w:sz="4" w:space="0" w:color="auto"/>
                  </w:tcBorders>
                  <w:shd w:val="clear" w:color="auto" w:fill="auto"/>
                  <w:noWrap/>
                  <w:vAlign w:val="bottom"/>
                  <w:hideMark/>
                </w:tcPr>
                <w:p w14:paraId="3D177CCD"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491BA5C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65</w:t>
                  </w:r>
                </w:p>
              </w:tc>
              <w:tc>
                <w:tcPr>
                  <w:tcW w:w="1131"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14:paraId="44B4A7C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-12</w:t>
                  </w:r>
                </w:p>
              </w:tc>
              <w:tc>
                <w:tcPr>
                  <w:tcW w:w="789" w:type="dxa"/>
                  <w:tcBorders>
                    <w:top w:val="nil"/>
                    <w:left w:val="nil"/>
                    <w:bottom w:val="single" w:sz="4" w:space="0" w:color="auto"/>
                    <w:right w:val="single" w:sz="4" w:space="0" w:color="auto"/>
                  </w:tcBorders>
                  <w:shd w:val="clear" w:color="auto" w:fill="auto"/>
                  <w:noWrap/>
                  <w:vAlign w:val="bottom"/>
                  <w:hideMark/>
                </w:tcPr>
                <w:p w14:paraId="619646C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41</w:t>
                  </w:r>
                </w:p>
              </w:tc>
              <w:tc>
                <w:tcPr>
                  <w:tcW w:w="96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14:paraId="5D25277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-11</w:t>
                  </w:r>
                </w:p>
              </w:tc>
            </w:tr>
            <w:tr w:rsidR="00D339E0" w:rsidRPr="00D339E0" w14:paraId="2E4CEE74"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8267B7"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Crown Heights ES</w:t>
                  </w:r>
                </w:p>
              </w:tc>
              <w:tc>
                <w:tcPr>
                  <w:tcW w:w="800" w:type="dxa"/>
                  <w:tcBorders>
                    <w:top w:val="nil"/>
                    <w:left w:val="nil"/>
                    <w:bottom w:val="single" w:sz="4" w:space="0" w:color="auto"/>
                    <w:right w:val="single" w:sz="4" w:space="0" w:color="auto"/>
                  </w:tcBorders>
                  <w:shd w:val="clear" w:color="auto" w:fill="auto"/>
                  <w:noWrap/>
                  <w:vAlign w:val="bottom"/>
                  <w:hideMark/>
                </w:tcPr>
                <w:p w14:paraId="53D18DA7"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2934260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68</w:t>
                  </w:r>
                </w:p>
              </w:tc>
              <w:tc>
                <w:tcPr>
                  <w:tcW w:w="1131" w:type="dxa"/>
                  <w:tcBorders>
                    <w:top w:val="nil"/>
                    <w:left w:val="nil"/>
                    <w:bottom w:val="single" w:sz="4" w:space="0" w:color="auto"/>
                    <w:right w:val="single" w:sz="4" w:space="0" w:color="auto"/>
                  </w:tcBorders>
                  <w:shd w:val="clear" w:color="auto" w:fill="auto"/>
                  <w:noWrap/>
                  <w:vAlign w:val="bottom"/>
                  <w:hideMark/>
                </w:tcPr>
                <w:p w14:paraId="50A36C4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287EA1B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51</w:t>
                  </w:r>
                </w:p>
              </w:tc>
              <w:tc>
                <w:tcPr>
                  <w:tcW w:w="960" w:type="dxa"/>
                  <w:tcBorders>
                    <w:top w:val="nil"/>
                    <w:left w:val="nil"/>
                    <w:bottom w:val="single" w:sz="4" w:space="0" w:color="auto"/>
                    <w:right w:val="single" w:sz="4" w:space="0" w:color="auto"/>
                  </w:tcBorders>
                  <w:shd w:val="clear" w:color="auto" w:fill="auto"/>
                  <w:noWrap/>
                  <w:vAlign w:val="bottom"/>
                  <w:hideMark/>
                </w:tcPr>
                <w:p w14:paraId="1D0D9D0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2D3CD520"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864AFBB"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Crown Heights ES</w:t>
                  </w:r>
                </w:p>
              </w:tc>
              <w:tc>
                <w:tcPr>
                  <w:tcW w:w="800" w:type="dxa"/>
                  <w:tcBorders>
                    <w:top w:val="nil"/>
                    <w:left w:val="nil"/>
                    <w:bottom w:val="single" w:sz="4" w:space="0" w:color="auto"/>
                    <w:right w:val="single" w:sz="4" w:space="0" w:color="auto"/>
                  </w:tcBorders>
                  <w:shd w:val="clear" w:color="auto" w:fill="auto"/>
                  <w:noWrap/>
                  <w:vAlign w:val="bottom"/>
                  <w:hideMark/>
                </w:tcPr>
                <w:p w14:paraId="29B67FBD"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594F313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62</w:t>
                  </w:r>
                </w:p>
              </w:tc>
              <w:tc>
                <w:tcPr>
                  <w:tcW w:w="113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4E20676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w:t>
                  </w:r>
                </w:p>
              </w:tc>
              <w:tc>
                <w:tcPr>
                  <w:tcW w:w="789" w:type="dxa"/>
                  <w:tcBorders>
                    <w:top w:val="nil"/>
                    <w:left w:val="nil"/>
                    <w:bottom w:val="single" w:sz="4" w:space="0" w:color="auto"/>
                    <w:right w:val="single" w:sz="4" w:space="0" w:color="auto"/>
                  </w:tcBorders>
                  <w:shd w:val="clear" w:color="auto" w:fill="auto"/>
                  <w:noWrap/>
                  <w:vAlign w:val="bottom"/>
                  <w:hideMark/>
                </w:tcPr>
                <w:p w14:paraId="4C2C5C8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38</w:t>
                  </w:r>
                </w:p>
              </w:tc>
              <w:tc>
                <w:tcPr>
                  <w:tcW w:w="960"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14:paraId="5CE7372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-13</w:t>
                  </w:r>
                </w:p>
              </w:tc>
            </w:tr>
            <w:tr w:rsidR="00D339E0" w:rsidRPr="00D339E0" w14:paraId="7D7CE690"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C8F84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East New York ES</w:t>
                  </w:r>
                </w:p>
              </w:tc>
              <w:tc>
                <w:tcPr>
                  <w:tcW w:w="800" w:type="dxa"/>
                  <w:tcBorders>
                    <w:top w:val="nil"/>
                    <w:left w:val="nil"/>
                    <w:bottom w:val="single" w:sz="4" w:space="0" w:color="auto"/>
                    <w:right w:val="single" w:sz="4" w:space="0" w:color="auto"/>
                  </w:tcBorders>
                  <w:shd w:val="clear" w:color="auto" w:fill="auto"/>
                  <w:noWrap/>
                  <w:vAlign w:val="bottom"/>
                  <w:hideMark/>
                </w:tcPr>
                <w:p w14:paraId="65EA8D58"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723D4DF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70</w:t>
                  </w:r>
                </w:p>
              </w:tc>
              <w:tc>
                <w:tcPr>
                  <w:tcW w:w="1131" w:type="dxa"/>
                  <w:tcBorders>
                    <w:top w:val="nil"/>
                    <w:left w:val="nil"/>
                    <w:bottom w:val="single" w:sz="4" w:space="0" w:color="auto"/>
                    <w:right w:val="single" w:sz="4" w:space="0" w:color="auto"/>
                  </w:tcBorders>
                  <w:shd w:val="clear" w:color="auto" w:fill="auto"/>
                  <w:noWrap/>
                  <w:vAlign w:val="bottom"/>
                  <w:hideMark/>
                </w:tcPr>
                <w:p w14:paraId="34E51D9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54AD762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54</w:t>
                  </w:r>
                </w:p>
              </w:tc>
              <w:tc>
                <w:tcPr>
                  <w:tcW w:w="960" w:type="dxa"/>
                  <w:tcBorders>
                    <w:top w:val="nil"/>
                    <w:left w:val="nil"/>
                    <w:bottom w:val="single" w:sz="4" w:space="0" w:color="auto"/>
                    <w:right w:val="single" w:sz="4" w:space="0" w:color="auto"/>
                  </w:tcBorders>
                  <w:shd w:val="clear" w:color="auto" w:fill="auto"/>
                  <w:noWrap/>
                  <w:vAlign w:val="bottom"/>
                  <w:hideMark/>
                </w:tcPr>
                <w:p w14:paraId="1D9BCFB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5F7BA92A"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A613E8"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East New York ES</w:t>
                  </w:r>
                </w:p>
              </w:tc>
              <w:tc>
                <w:tcPr>
                  <w:tcW w:w="800" w:type="dxa"/>
                  <w:tcBorders>
                    <w:top w:val="nil"/>
                    <w:left w:val="nil"/>
                    <w:bottom w:val="single" w:sz="4" w:space="0" w:color="auto"/>
                    <w:right w:val="single" w:sz="4" w:space="0" w:color="auto"/>
                  </w:tcBorders>
                  <w:shd w:val="clear" w:color="auto" w:fill="auto"/>
                  <w:noWrap/>
                  <w:vAlign w:val="bottom"/>
                  <w:hideMark/>
                </w:tcPr>
                <w:p w14:paraId="6D566CD7"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279A71D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53</w:t>
                  </w:r>
                </w:p>
              </w:tc>
              <w:tc>
                <w:tcPr>
                  <w:tcW w:w="113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6B0DF0C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-17</w:t>
                  </w:r>
                </w:p>
              </w:tc>
              <w:tc>
                <w:tcPr>
                  <w:tcW w:w="789" w:type="dxa"/>
                  <w:tcBorders>
                    <w:top w:val="nil"/>
                    <w:left w:val="nil"/>
                    <w:bottom w:val="single" w:sz="4" w:space="0" w:color="auto"/>
                    <w:right w:val="single" w:sz="4" w:space="0" w:color="auto"/>
                  </w:tcBorders>
                  <w:shd w:val="clear" w:color="auto" w:fill="auto"/>
                  <w:noWrap/>
                  <w:vAlign w:val="bottom"/>
                  <w:hideMark/>
                </w:tcPr>
                <w:p w14:paraId="10DB4B4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36</w:t>
                  </w:r>
                </w:p>
              </w:tc>
              <w:tc>
                <w:tcPr>
                  <w:tcW w:w="960"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14:paraId="47E2B66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-18</w:t>
                  </w:r>
                </w:p>
              </w:tc>
            </w:tr>
            <w:tr w:rsidR="00D339E0" w:rsidRPr="00D339E0" w14:paraId="67A951E8"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61588C0"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Endeavor ES</w:t>
                  </w:r>
                </w:p>
              </w:tc>
              <w:tc>
                <w:tcPr>
                  <w:tcW w:w="800" w:type="dxa"/>
                  <w:tcBorders>
                    <w:top w:val="nil"/>
                    <w:left w:val="nil"/>
                    <w:bottom w:val="single" w:sz="4" w:space="0" w:color="auto"/>
                    <w:right w:val="single" w:sz="4" w:space="0" w:color="auto"/>
                  </w:tcBorders>
                  <w:shd w:val="clear" w:color="auto" w:fill="auto"/>
                  <w:noWrap/>
                  <w:vAlign w:val="bottom"/>
                  <w:hideMark/>
                </w:tcPr>
                <w:p w14:paraId="232BF515"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6865FD7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82</w:t>
                  </w:r>
                </w:p>
              </w:tc>
              <w:tc>
                <w:tcPr>
                  <w:tcW w:w="1131" w:type="dxa"/>
                  <w:tcBorders>
                    <w:top w:val="nil"/>
                    <w:left w:val="nil"/>
                    <w:bottom w:val="single" w:sz="4" w:space="0" w:color="auto"/>
                    <w:right w:val="single" w:sz="4" w:space="0" w:color="auto"/>
                  </w:tcBorders>
                  <w:shd w:val="clear" w:color="auto" w:fill="auto"/>
                  <w:noWrap/>
                  <w:vAlign w:val="bottom"/>
                  <w:hideMark/>
                </w:tcPr>
                <w:p w14:paraId="2BB9D27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12CAF77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60</w:t>
                  </w:r>
                </w:p>
              </w:tc>
              <w:tc>
                <w:tcPr>
                  <w:tcW w:w="960" w:type="dxa"/>
                  <w:tcBorders>
                    <w:top w:val="nil"/>
                    <w:left w:val="nil"/>
                    <w:bottom w:val="single" w:sz="4" w:space="0" w:color="auto"/>
                    <w:right w:val="single" w:sz="4" w:space="0" w:color="auto"/>
                  </w:tcBorders>
                  <w:shd w:val="clear" w:color="auto" w:fill="auto"/>
                  <w:noWrap/>
                  <w:vAlign w:val="bottom"/>
                  <w:hideMark/>
                </w:tcPr>
                <w:p w14:paraId="0F8475D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690B9800"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B80FD7"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Endeavor ES</w:t>
                  </w:r>
                </w:p>
              </w:tc>
              <w:tc>
                <w:tcPr>
                  <w:tcW w:w="800" w:type="dxa"/>
                  <w:tcBorders>
                    <w:top w:val="nil"/>
                    <w:left w:val="nil"/>
                    <w:bottom w:val="single" w:sz="4" w:space="0" w:color="auto"/>
                    <w:right w:val="single" w:sz="4" w:space="0" w:color="auto"/>
                  </w:tcBorders>
                  <w:shd w:val="clear" w:color="auto" w:fill="auto"/>
                  <w:noWrap/>
                  <w:vAlign w:val="bottom"/>
                  <w:hideMark/>
                </w:tcPr>
                <w:p w14:paraId="61448DC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1E003A5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74</w:t>
                  </w:r>
                </w:p>
              </w:tc>
              <w:tc>
                <w:tcPr>
                  <w:tcW w:w="1131" w:type="dxa"/>
                  <w:tcBorders>
                    <w:top w:val="single" w:sz="4" w:space="0" w:color="auto"/>
                    <w:left w:val="single" w:sz="4" w:space="0" w:color="auto"/>
                    <w:bottom w:val="single" w:sz="4" w:space="0" w:color="auto"/>
                    <w:right w:val="single" w:sz="4" w:space="0" w:color="auto"/>
                  </w:tcBorders>
                  <w:shd w:val="clear" w:color="000000" w:fill="80C77D"/>
                  <w:noWrap/>
                  <w:vAlign w:val="bottom"/>
                  <w:hideMark/>
                </w:tcPr>
                <w:p w14:paraId="09CA67F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-8</w:t>
                  </w:r>
                </w:p>
              </w:tc>
              <w:tc>
                <w:tcPr>
                  <w:tcW w:w="789" w:type="dxa"/>
                  <w:tcBorders>
                    <w:top w:val="nil"/>
                    <w:left w:val="nil"/>
                    <w:bottom w:val="single" w:sz="4" w:space="0" w:color="auto"/>
                    <w:right w:val="single" w:sz="4" w:space="0" w:color="auto"/>
                  </w:tcBorders>
                  <w:shd w:val="clear" w:color="auto" w:fill="auto"/>
                  <w:noWrap/>
                  <w:vAlign w:val="bottom"/>
                  <w:hideMark/>
                </w:tcPr>
                <w:p w14:paraId="3503DC4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55</w:t>
                  </w:r>
                </w:p>
              </w:tc>
              <w:tc>
                <w:tcPr>
                  <w:tcW w:w="96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0257BC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w:t>
                  </w:r>
                </w:p>
              </w:tc>
            </w:tr>
            <w:tr w:rsidR="00D339E0" w:rsidRPr="00D339E0" w14:paraId="341E6FBD"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CD3361A"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Linden ES</w:t>
                  </w:r>
                </w:p>
              </w:tc>
              <w:tc>
                <w:tcPr>
                  <w:tcW w:w="800" w:type="dxa"/>
                  <w:tcBorders>
                    <w:top w:val="nil"/>
                    <w:left w:val="nil"/>
                    <w:bottom w:val="single" w:sz="4" w:space="0" w:color="auto"/>
                    <w:right w:val="single" w:sz="4" w:space="0" w:color="auto"/>
                  </w:tcBorders>
                  <w:shd w:val="clear" w:color="auto" w:fill="auto"/>
                  <w:noWrap/>
                  <w:vAlign w:val="bottom"/>
                  <w:hideMark/>
                </w:tcPr>
                <w:p w14:paraId="4DCF782F"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2B427CE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74</w:t>
                  </w:r>
                </w:p>
              </w:tc>
              <w:tc>
                <w:tcPr>
                  <w:tcW w:w="1131" w:type="dxa"/>
                  <w:tcBorders>
                    <w:top w:val="nil"/>
                    <w:left w:val="nil"/>
                    <w:bottom w:val="single" w:sz="4" w:space="0" w:color="auto"/>
                    <w:right w:val="single" w:sz="4" w:space="0" w:color="auto"/>
                  </w:tcBorders>
                  <w:shd w:val="clear" w:color="auto" w:fill="auto"/>
                  <w:noWrap/>
                  <w:vAlign w:val="bottom"/>
                  <w:hideMark/>
                </w:tcPr>
                <w:p w14:paraId="30BEEEA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27D7629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46</w:t>
                  </w:r>
                </w:p>
              </w:tc>
              <w:tc>
                <w:tcPr>
                  <w:tcW w:w="960" w:type="dxa"/>
                  <w:tcBorders>
                    <w:top w:val="nil"/>
                    <w:left w:val="nil"/>
                    <w:bottom w:val="single" w:sz="4" w:space="0" w:color="auto"/>
                    <w:right w:val="single" w:sz="4" w:space="0" w:color="auto"/>
                  </w:tcBorders>
                  <w:shd w:val="clear" w:color="auto" w:fill="auto"/>
                  <w:noWrap/>
                  <w:vAlign w:val="bottom"/>
                  <w:hideMark/>
                </w:tcPr>
                <w:p w14:paraId="0CEE7C2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1E475EFD"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EB171A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Linden ES</w:t>
                  </w:r>
                </w:p>
              </w:tc>
              <w:tc>
                <w:tcPr>
                  <w:tcW w:w="800" w:type="dxa"/>
                  <w:tcBorders>
                    <w:top w:val="nil"/>
                    <w:left w:val="nil"/>
                    <w:bottom w:val="single" w:sz="4" w:space="0" w:color="auto"/>
                    <w:right w:val="single" w:sz="4" w:space="0" w:color="auto"/>
                  </w:tcBorders>
                  <w:shd w:val="clear" w:color="auto" w:fill="auto"/>
                  <w:noWrap/>
                  <w:vAlign w:val="bottom"/>
                  <w:hideMark/>
                </w:tcPr>
                <w:p w14:paraId="48615B1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59F0A29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57</w:t>
                  </w:r>
                </w:p>
              </w:tc>
              <w:tc>
                <w:tcPr>
                  <w:tcW w:w="113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7F9AC39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-17</w:t>
                  </w:r>
                </w:p>
              </w:tc>
              <w:tc>
                <w:tcPr>
                  <w:tcW w:w="789" w:type="dxa"/>
                  <w:tcBorders>
                    <w:top w:val="nil"/>
                    <w:left w:val="nil"/>
                    <w:bottom w:val="single" w:sz="4" w:space="0" w:color="auto"/>
                    <w:right w:val="single" w:sz="4" w:space="0" w:color="auto"/>
                  </w:tcBorders>
                  <w:shd w:val="clear" w:color="auto" w:fill="auto"/>
                  <w:noWrap/>
                  <w:vAlign w:val="bottom"/>
                  <w:hideMark/>
                </w:tcPr>
                <w:p w14:paraId="6F4E42E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19</w:t>
                  </w:r>
                </w:p>
              </w:tc>
              <w:tc>
                <w:tcPr>
                  <w:tcW w:w="96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286AA4F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-27</w:t>
                  </w:r>
                </w:p>
              </w:tc>
            </w:tr>
            <w:tr w:rsidR="00D339E0" w:rsidRPr="00D339E0" w14:paraId="43EF717E"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313DFC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North Brooklyn Prep ES</w:t>
                  </w:r>
                </w:p>
              </w:tc>
              <w:tc>
                <w:tcPr>
                  <w:tcW w:w="800" w:type="dxa"/>
                  <w:tcBorders>
                    <w:top w:val="nil"/>
                    <w:left w:val="nil"/>
                    <w:bottom w:val="single" w:sz="4" w:space="0" w:color="auto"/>
                    <w:right w:val="single" w:sz="4" w:space="0" w:color="auto"/>
                  </w:tcBorders>
                  <w:shd w:val="clear" w:color="auto" w:fill="auto"/>
                  <w:noWrap/>
                  <w:vAlign w:val="bottom"/>
                  <w:hideMark/>
                </w:tcPr>
                <w:p w14:paraId="1C7CEDA0"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7FB4D12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78</w:t>
                  </w:r>
                </w:p>
              </w:tc>
              <w:tc>
                <w:tcPr>
                  <w:tcW w:w="1131" w:type="dxa"/>
                  <w:tcBorders>
                    <w:top w:val="nil"/>
                    <w:left w:val="nil"/>
                    <w:bottom w:val="single" w:sz="4" w:space="0" w:color="auto"/>
                    <w:right w:val="single" w:sz="4" w:space="0" w:color="auto"/>
                  </w:tcBorders>
                  <w:shd w:val="clear" w:color="auto" w:fill="auto"/>
                  <w:noWrap/>
                  <w:vAlign w:val="bottom"/>
                  <w:hideMark/>
                </w:tcPr>
                <w:p w14:paraId="56C9216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7D12807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48</w:t>
                  </w:r>
                </w:p>
              </w:tc>
              <w:tc>
                <w:tcPr>
                  <w:tcW w:w="960" w:type="dxa"/>
                  <w:tcBorders>
                    <w:top w:val="nil"/>
                    <w:left w:val="nil"/>
                    <w:bottom w:val="single" w:sz="4" w:space="0" w:color="auto"/>
                    <w:right w:val="single" w:sz="4" w:space="0" w:color="auto"/>
                  </w:tcBorders>
                  <w:shd w:val="clear" w:color="auto" w:fill="auto"/>
                  <w:noWrap/>
                  <w:vAlign w:val="bottom"/>
                  <w:hideMark/>
                </w:tcPr>
                <w:p w14:paraId="49D6791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660D4568"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E1D35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North Brooklyn Prep ES</w:t>
                  </w:r>
                </w:p>
              </w:tc>
              <w:tc>
                <w:tcPr>
                  <w:tcW w:w="800" w:type="dxa"/>
                  <w:tcBorders>
                    <w:top w:val="nil"/>
                    <w:left w:val="nil"/>
                    <w:bottom w:val="single" w:sz="4" w:space="0" w:color="auto"/>
                    <w:right w:val="single" w:sz="4" w:space="0" w:color="auto"/>
                  </w:tcBorders>
                  <w:shd w:val="clear" w:color="auto" w:fill="auto"/>
                  <w:noWrap/>
                  <w:vAlign w:val="bottom"/>
                  <w:hideMark/>
                </w:tcPr>
                <w:p w14:paraId="19750E37"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3AAF1F8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65</w:t>
                  </w:r>
                </w:p>
              </w:tc>
              <w:tc>
                <w:tcPr>
                  <w:tcW w:w="1131" w:type="dxa"/>
                  <w:tcBorders>
                    <w:top w:val="single" w:sz="4" w:space="0" w:color="auto"/>
                    <w:left w:val="single" w:sz="4" w:space="0" w:color="auto"/>
                    <w:bottom w:val="single" w:sz="4" w:space="0" w:color="auto"/>
                    <w:right w:val="single" w:sz="4" w:space="0" w:color="auto"/>
                  </w:tcBorders>
                  <w:shd w:val="clear" w:color="000000" w:fill="C7DB81"/>
                  <w:noWrap/>
                  <w:vAlign w:val="bottom"/>
                  <w:hideMark/>
                </w:tcPr>
                <w:p w14:paraId="6B589BA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-13</w:t>
                  </w:r>
                </w:p>
              </w:tc>
              <w:tc>
                <w:tcPr>
                  <w:tcW w:w="789" w:type="dxa"/>
                  <w:tcBorders>
                    <w:top w:val="nil"/>
                    <w:left w:val="nil"/>
                    <w:bottom w:val="single" w:sz="4" w:space="0" w:color="auto"/>
                    <w:right w:val="single" w:sz="4" w:space="0" w:color="auto"/>
                  </w:tcBorders>
                  <w:shd w:val="clear" w:color="auto" w:fill="auto"/>
                  <w:noWrap/>
                  <w:vAlign w:val="bottom"/>
                  <w:hideMark/>
                </w:tcPr>
                <w:p w14:paraId="41588FA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34</w:t>
                  </w:r>
                </w:p>
              </w:tc>
              <w:tc>
                <w:tcPr>
                  <w:tcW w:w="960"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14:paraId="7D8B5A1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-14</w:t>
                  </w:r>
                </w:p>
              </w:tc>
            </w:tr>
            <w:tr w:rsidR="00D339E0" w:rsidRPr="00D339E0" w14:paraId="6DF0A8E0"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62C813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Iluminar ES</w:t>
                  </w:r>
                </w:p>
              </w:tc>
              <w:tc>
                <w:tcPr>
                  <w:tcW w:w="800" w:type="dxa"/>
                  <w:tcBorders>
                    <w:top w:val="nil"/>
                    <w:left w:val="nil"/>
                    <w:bottom w:val="single" w:sz="4" w:space="0" w:color="auto"/>
                    <w:right w:val="single" w:sz="4" w:space="0" w:color="auto"/>
                  </w:tcBorders>
                  <w:shd w:val="clear" w:color="auto" w:fill="auto"/>
                  <w:noWrap/>
                  <w:vAlign w:val="bottom"/>
                  <w:hideMark/>
                </w:tcPr>
                <w:p w14:paraId="14662467"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2D8F3BD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71</w:t>
                  </w:r>
                </w:p>
              </w:tc>
              <w:tc>
                <w:tcPr>
                  <w:tcW w:w="1131" w:type="dxa"/>
                  <w:tcBorders>
                    <w:top w:val="nil"/>
                    <w:left w:val="nil"/>
                    <w:bottom w:val="single" w:sz="4" w:space="0" w:color="auto"/>
                    <w:right w:val="single" w:sz="4" w:space="0" w:color="auto"/>
                  </w:tcBorders>
                  <w:shd w:val="clear" w:color="auto" w:fill="auto"/>
                  <w:noWrap/>
                  <w:vAlign w:val="bottom"/>
                  <w:hideMark/>
                </w:tcPr>
                <w:p w14:paraId="6AF7785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32D0047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147E38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74189166"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48B9CE0"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Iluminar ES</w:t>
                  </w:r>
                </w:p>
              </w:tc>
              <w:tc>
                <w:tcPr>
                  <w:tcW w:w="800" w:type="dxa"/>
                  <w:tcBorders>
                    <w:top w:val="nil"/>
                    <w:left w:val="nil"/>
                    <w:bottom w:val="single" w:sz="4" w:space="0" w:color="auto"/>
                    <w:right w:val="single" w:sz="4" w:space="0" w:color="auto"/>
                  </w:tcBorders>
                  <w:shd w:val="clear" w:color="auto" w:fill="auto"/>
                  <w:noWrap/>
                  <w:vAlign w:val="bottom"/>
                  <w:hideMark/>
                </w:tcPr>
                <w:p w14:paraId="3B0E0ED3"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255B792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62</w:t>
                  </w:r>
                </w:p>
              </w:tc>
              <w:tc>
                <w:tcPr>
                  <w:tcW w:w="1131" w:type="dxa"/>
                  <w:tcBorders>
                    <w:top w:val="single" w:sz="4" w:space="0" w:color="auto"/>
                    <w:left w:val="single" w:sz="4" w:space="0" w:color="auto"/>
                    <w:bottom w:val="single" w:sz="4" w:space="0" w:color="auto"/>
                    <w:right w:val="single" w:sz="4" w:space="0" w:color="auto"/>
                  </w:tcBorders>
                  <w:shd w:val="clear" w:color="000000" w:fill="8ECB7E"/>
                  <w:noWrap/>
                  <w:vAlign w:val="bottom"/>
                  <w:hideMark/>
                </w:tcPr>
                <w:p w14:paraId="41430E4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-9</w:t>
                  </w:r>
                </w:p>
              </w:tc>
              <w:tc>
                <w:tcPr>
                  <w:tcW w:w="789" w:type="dxa"/>
                  <w:tcBorders>
                    <w:top w:val="nil"/>
                    <w:left w:val="nil"/>
                    <w:bottom w:val="single" w:sz="4" w:space="0" w:color="auto"/>
                    <w:right w:val="single" w:sz="4" w:space="0" w:color="auto"/>
                  </w:tcBorders>
                  <w:shd w:val="clear" w:color="auto" w:fill="auto"/>
                  <w:noWrap/>
                  <w:vAlign w:val="bottom"/>
                  <w:hideMark/>
                </w:tcPr>
                <w:p w14:paraId="448890F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62E2A4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2C5A386B"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D8EEB51"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Providence ES</w:t>
                  </w:r>
                </w:p>
              </w:tc>
              <w:tc>
                <w:tcPr>
                  <w:tcW w:w="800" w:type="dxa"/>
                  <w:tcBorders>
                    <w:top w:val="nil"/>
                    <w:left w:val="nil"/>
                    <w:bottom w:val="single" w:sz="4" w:space="0" w:color="auto"/>
                    <w:right w:val="single" w:sz="4" w:space="0" w:color="auto"/>
                  </w:tcBorders>
                  <w:shd w:val="clear" w:color="auto" w:fill="auto"/>
                  <w:noWrap/>
                  <w:vAlign w:val="bottom"/>
                  <w:hideMark/>
                </w:tcPr>
                <w:p w14:paraId="1EE6669B"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07FB1C9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74</w:t>
                  </w:r>
                </w:p>
              </w:tc>
              <w:tc>
                <w:tcPr>
                  <w:tcW w:w="1131" w:type="dxa"/>
                  <w:tcBorders>
                    <w:top w:val="nil"/>
                    <w:left w:val="nil"/>
                    <w:bottom w:val="single" w:sz="4" w:space="0" w:color="auto"/>
                    <w:right w:val="single" w:sz="4" w:space="0" w:color="auto"/>
                  </w:tcBorders>
                  <w:shd w:val="clear" w:color="auto" w:fill="auto"/>
                  <w:noWrap/>
                  <w:vAlign w:val="bottom"/>
                  <w:hideMark/>
                </w:tcPr>
                <w:p w14:paraId="4785270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5A37CEC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45</w:t>
                  </w:r>
                </w:p>
              </w:tc>
              <w:tc>
                <w:tcPr>
                  <w:tcW w:w="960" w:type="dxa"/>
                  <w:tcBorders>
                    <w:top w:val="nil"/>
                    <w:left w:val="nil"/>
                    <w:bottom w:val="single" w:sz="4" w:space="0" w:color="auto"/>
                    <w:right w:val="single" w:sz="4" w:space="0" w:color="auto"/>
                  </w:tcBorders>
                  <w:shd w:val="clear" w:color="auto" w:fill="auto"/>
                  <w:noWrap/>
                  <w:vAlign w:val="bottom"/>
                  <w:hideMark/>
                </w:tcPr>
                <w:p w14:paraId="2A05675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176C3DAA"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C33231C"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Providence ES</w:t>
                  </w:r>
                </w:p>
              </w:tc>
              <w:tc>
                <w:tcPr>
                  <w:tcW w:w="800" w:type="dxa"/>
                  <w:tcBorders>
                    <w:top w:val="nil"/>
                    <w:left w:val="nil"/>
                    <w:bottom w:val="single" w:sz="4" w:space="0" w:color="auto"/>
                    <w:right w:val="single" w:sz="4" w:space="0" w:color="auto"/>
                  </w:tcBorders>
                  <w:shd w:val="clear" w:color="auto" w:fill="auto"/>
                  <w:noWrap/>
                  <w:vAlign w:val="bottom"/>
                  <w:hideMark/>
                </w:tcPr>
                <w:p w14:paraId="70D6B286"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778BB83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58</w:t>
                  </w:r>
                </w:p>
              </w:tc>
              <w:tc>
                <w:tcPr>
                  <w:tcW w:w="1131" w:type="dxa"/>
                  <w:tcBorders>
                    <w:top w:val="single" w:sz="4" w:space="0" w:color="auto"/>
                    <w:left w:val="single" w:sz="4" w:space="0" w:color="auto"/>
                    <w:bottom w:val="single" w:sz="4" w:space="0" w:color="auto"/>
                    <w:right w:val="single" w:sz="4" w:space="0" w:color="auto"/>
                  </w:tcBorders>
                  <w:shd w:val="clear" w:color="000000" w:fill="F1E784"/>
                  <w:noWrap/>
                  <w:vAlign w:val="bottom"/>
                  <w:hideMark/>
                </w:tcPr>
                <w:p w14:paraId="4626E16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-16</w:t>
                  </w:r>
                </w:p>
              </w:tc>
              <w:tc>
                <w:tcPr>
                  <w:tcW w:w="789" w:type="dxa"/>
                  <w:tcBorders>
                    <w:top w:val="nil"/>
                    <w:left w:val="nil"/>
                    <w:bottom w:val="single" w:sz="4" w:space="0" w:color="auto"/>
                    <w:right w:val="single" w:sz="4" w:space="0" w:color="auto"/>
                  </w:tcBorders>
                  <w:shd w:val="clear" w:color="auto" w:fill="auto"/>
                  <w:noWrap/>
                  <w:vAlign w:val="bottom"/>
                  <w:hideMark/>
                </w:tcPr>
                <w:p w14:paraId="5CA335D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27</w:t>
                  </w:r>
                </w:p>
              </w:tc>
              <w:tc>
                <w:tcPr>
                  <w:tcW w:w="960"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14:paraId="7C56579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-18</w:t>
                  </w:r>
                </w:p>
              </w:tc>
            </w:tr>
            <w:tr w:rsidR="00D339E0" w:rsidRPr="00D339E0" w14:paraId="44F08383"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E866093"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Bridgeport MS</w:t>
                  </w:r>
                </w:p>
              </w:tc>
              <w:tc>
                <w:tcPr>
                  <w:tcW w:w="800" w:type="dxa"/>
                  <w:tcBorders>
                    <w:top w:val="nil"/>
                    <w:left w:val="nil"/>
                    <w:bottom w:val="single" w:sz="4" w:space="0" w:color="auto"/>
                    <w:right w:val="single" w:sz="4" w:space="0" w:color="auto"/>
                  </w:tcBorders>
                  <w:shd w:val="clear" w:color="auto" w:fill="auto"/>
                  <w:noWrap/>
                  <w:vAlign w:val="bottom"/>
                  <w:hideMark/>
                </w:tcPr>
                <w:p w14:paraId="7433BB9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7FB1A2E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36</w:t>
                  </w:r>
                </w:p>
              </w:tc>
              <w:tc>
                <w:tcPr>
                  <w:tcW w:w="1131" w:type="dxa"/>
                  <w:tcBorders>
                    <w:top w:val="nil"/>
                    <w:left w:val="nil"/>
                    <w:bottom w:val="single" w:sz="4" w:space="0" w:color="auto"/>
                    <w:right w:val="single" w:sz="4" w:space="0" w:color="auto"/>
                  </w:tcBorders>
                  <w:shd w:val="clear" w:color="auto" w:fill="auto"/>
                  <w:noWrap/>
                  <w:vAlign w:val="bottom"/>
                  <w:hideMark/>
                </w:tcPr>
                <w:p w14:paraId="5CC306D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40E9D28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46</w:t>
                  </w:r>
                </w:p>
              </w:tc>
              <w:tc>
                <w:tcPr>
                  <w:tcW w:w="960" w:type="dxa"/>
                  <w:tcBorders>
                    <w:top w:val="nil"/>
                    <w:left w:val="nil"/>
                    <w:bottom w:val="single" w:sz="4" w:space="0" w:color="auto"/>
                    <w:right w:val="single" w:sz="4" w:space="0" w:color="auto"/>
                  </w:tcBorders>
                  <w:shd w:val="clear" w:color="auto" w:fill="auto"/>
                  <w:noWrap/>
                  <w:vAlign w:val="bottom"/>
                  <w:hideMark/>
                </w:tcPr>
                <w:p w14:paraId="653F356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7A1C6180"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9F2234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Bridgeport MS</w:t>
                  </w:r>
                </w:p>
              </w:tc>
              <w:tc>
                <w:tcPr>
                  <w:tcW w:w="800" w:type="dxa"/>
                  <w:tcBorders>
                    <w:top w:val="nil"/>
                    <w:left w:val="nil"/>
                    <w:bottom w:val="single" w:sz="4" w:space="0" w:color="auto"/>
                    <w:right w:val="single" w:sz="4" w:space="0" w:color="auto"/>
                  </w:tcBorders>
                  <w:shd w:val="clear" w:color="auto" w:fill="auto"/>
                  <w:noWrap/>
                  <w:vAlign w:val="bottom"/>
                  <w:hideMark/>
                </w:tcPr>
                <w:p w14:paraId="39409A8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7E754CA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21</w:t>
                  </w:r>
                </w:p>
              </w:tc>
              <w:tc>
                <w:tcPr>
                  <w:tcW w:w="1131" w:type="dxa"/>
                  <w:tcBorders>
                    <w:top w:val="single" w:sz="4" w:space="0" w:color="auto"/>
                    <w:left w:val="single" w:sz="4" w:space="0" w:color="auto"/>
                    <w:bottom w:val="single" w:sz="4" w:space="0" w:color="auto"/>
                    <w:right w:val="single" w:sz="4" w:space="0" w:color="auto"/>
                  </w:tcBorders>
                  <w:shd w:val="clear" w:color="000000" w:fill="E3E383"/>
                  <w:noWrap/>
                  <w:vAlign w:val="bottom"/>
                  <w:hideMark/>
                </w:tcPr>
                <w:p w14:paraId="750A055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-15</w:t>
                  </w:r>
                </w:p>
              </w:tc>
              <w:tc>
                <w:tcPr>
                  <w:tcW w:w="789" w:type="dxa"/>
                  <w:tcBorders>
                    <w:top w:val="nil"/>
                    <w:left w:val="nil"/>
                    <w:bottom w:val="single" w:sz="4" w:space="0" w:color="auto"/>
                    <w:right w:val="single" w:sz="4" w:space="0" w:color="auto"/>
                  </w:tcBorders>
                  <w:shd w:val="clear" w:color="auto" w:fill="auto"/>
                  <w:noWrap/>
                  <w:vAlign w:val="bottom"/>
                  <w:hideMark/>
                </w:tcPr>
                <w:p w14:paraId="1C7CE69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30</w:t>
                  </w:r>
                </w:p>
              </w:tc>
              <w:tc>
                <w:tcPr>
                  <w:tcW w:w="960" w:type="dxa"/>
                  <w:tcBorders>
                    <w:top w:val="single" w:sz="4" w:space="0" w:color="auto"/>
                    <w:left w:val="single" w:sz="4" w:space="0" w:color="auto"/>
                    <w:bottom w:val="single" w:sz="4" w:space="0" w:color="auto"/>
                    <w:right w:val="single" w:sz="4" w:space="0" w:color="auto"/>
                  </w:tcBorders>
                  <w:shd w:val="clear" w:color="000000" w:fill="F3E884"/>
                  <w:noWrap/>
                  <w:vAlign w:val="bottom"/>
                  <w:hideMark/>
                </w:tcPr>
                <w:p w14:paraId="7EA77AB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-16</w:t>
                  </w:r>
                </w:p>
              </w:tc>
            </w:tr>
            <w:tr w:rsidR="00D339E0" w:rsidRPr="00D339E0" w14:paraId="3F9C87FA"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DD5583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Hartford MS</w:t>
                  </w:r>
                </w:p>
              </w:tc>
              <w:tc>
                <w:tcPr>
                  <w:tcW w:w="800" w:type="dxa"/>
                  <w:tcBorders>
                    <w:top w:val="nil"/>
                    <w:left w:val="nil"/>
                    <w:bottom w:val="single" w:sz="4" w:space="0" w:color="auto"/>
                    <w:right w:val="single" w:sz="4" w:space="0" w:color="auto"/>
                  </w:tcBorders>
                  <w:shd w:val="clear" w:color="auto" w:fill="auto"/>
                  <w:noWrap/>
                  <w:vAlign w:val="bottom"/>
                  <w:hideMark/>
                </w:tcPr>
                <w:p w14:paraId="6CA64BC2"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42B5558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26</w:t>
                  </w:r>
                </w:p>
              </w:tc>
              <w:tc>
                <w:tcPr>
                  <w:tcW w:w="1131" w:type="dxa"/>
                  <w:tcBorders>
                    <w:top w:val="nil"/>
                    <w:left w:val="nil"/>
                    <w:bottom w:val="single" w:sz="4" w:space="0" w:color="auto"/>
                    <w:right w:val="single" w:sz="4" w:space="0" w:color="auto"/>
                  </w:tcBorders>
                  <w:shd w:val="clear" w:color="auto" w:fill="auto"/>
                  <w:noWrap/>
                  <w:vAlign w:val="bottom"/>
                  <w:hideMark/>
                </w:tcPr>
                <w:p w14:paraId="419DEB7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625DFCA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45</w:t>
                  </w:r>
                </w:p>
              </w:tc>
              <w:tc>
                <w:tcPr>
                  <w:tcW w:w="960" w:type="dxa"/>
                  <w:tcBorders>
                    <w:top w:val="nil"/>
                    <w:left w:val="nil"/>
                    <w:bottom w:val="single" w:sz="4" w:space="0" w:color="auto"/>
                    <w:right w:val="single" w:sz="4" w:space="0" w:color="auto"/>
                  </w:tcBorders>
                  <w:shd w:val="clear" w:color="auto" w:fill="auto"/>
                  <w:noWrap/>
                  <w:vAlign w:val="bottom"/>
                  <w:hideMark/>
                </w:tcPr>
                <w:p w14:paraId="4AB2921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3E6CFF6E"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3195E0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Hartford MS</w:t>
                  </w:r>
                </w:p>
              </w:tc>
              <w:tc>
                <w:tcPr>
                  <w:tcW w:w="800" w:type="dxa"/>
                  <w:tcBorders>
                    <w:top w:val="nil"/>
                    <w:left w:val="nil"/>
                    <w:bottom w:val="single" w:sz="4" w:space="0" w:color="auto"/>
                    <w:right w:val="single" w:sz="4" w:space="0" w:color="auto"/>
                  </w:tcBorders>
                  <w:shd w:val="clear" w:color="auto" w:fill="auto"/>
                  <w:noWrap/>
                  <w:vAlign w:val="bottom"/>
                  <w:hideMark/>
                </w:tcPr>
                <w:p w14:paraId="2F3A2FE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664D863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14</w:t>
                  </w:r>
                </w:p>
              </w:tc>
              <w:tc>
                <w:tcPr>
                  <w:tcW w:w="1131"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14:paraId="4722D42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-12</w:t>
                  </w:r>
                </w:p>
              </w:tc>
              <w:tc>
                <w:tcPr>
                  <w:tcW w:w="789" w:type="dxa"/>
                  <w:tcBorders>
                    <w:top w:val="nil"/>
                    <w:left w:val="nil"/>
                    <w:bottom w:val="single" w:sz="4" w:space="0" w:color="auto"/>
                    <w:right w:val="single" w:sz="4" w:space="0" w:color="auto"/>
                  </w:tcBorders>
                  <w:shd w:val="clear" w:color="auto" w:fill="auto"/>
                  <w:noWrap/>
                  <w:vAlign w:val="bottom"/>
                  <w:hideMark/>
                </w:tcPr>
                <w:p w14:paraId="1E30E24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27</w:t>
                  </w:r>
                </w:p>
              </w:tc>
              <w:tc>
                <w:tcPr>
                  <w:tcW w:w="960"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14:paraId="5464E9D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-18</w:t>
                  </w:r>
                </w:p>
              </w:tc>
            </w:tr>
            <w:tr w:rsidR="00D339E0" w:rsidRPr="00D339E0" w14:paraId="644FE361"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68FFC9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Summit MS</w:t>
                  </w:r>
                </w:p>
              </w:tc>
              <w:tc>
                <w:tcPr>
                  <w:tcW w:w="800" w:type="dxa"/>
                  <w:tcBorders>
                    <w:top w:val="nil"/>
                    <w:left w:val="nil"/>
                    <w:bottom w:val="single" w:sz="4" w:space="0" w:color="auto"/>
                    <w:right w:val="single" w:sz="4" w:space="0" w:color="auto"/>
                  </w:tcBorders>
                  <w:shd w:val="clear" w:color="auto" w:fill="auto"/>
                  <w:noWrap/>
                  <w:vAlign w:val="bottom"/>
                  <w:hideMark/>
                </w:tcPr>
                <w:p w14:paraId="0CDB3B8D"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5188575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34</w:t>
                  </w:r>
                </w:p>
              </w:tc>
              <w:tc>
                <w:tcPr>
                  <w:tcW w:w="1131" w:type="dxa"/>
                  <w:tcBorders>
                    <w:top w:val="nil"/>
                    <w:left w:val="nil"/>
                    <w:bottom w:val="single" w:sz="4" w:space="0" w:color="auto"/>
                    <w:right w:val="single" w:sz="4" w:space="0" w:color="auto"/>
                  </w:tcBorders>
                  <w:shd w:val="clear" w:color="auto" w:fill="auto"/>
                  <w:noWrap/>
                  <w:vAlign w:val="bottom"/>
                  <w:hideMark/>
                </w:tcPr>
                <w:p w14:paraId="768B19D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516A3AC5"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41</w:t>
                  </w:r>
                </w:p>
              </w:tc>
              <w:tc>
                <w:tcPr>
                  <w:tcW w:w="960" w:type="dxa"/>
                  <w:tcBorders>
                    <w:top w:val="nil"/>
                    <w:left w:val="nil"/>
                    <w:bottom w:val="single" w:sz="4" w:space="0" w:color="auto"/>
                    <w:right w:val="single" w:sz="4" w:space="0" w:color="auto"/>
                  </w:tcBorders>
                  <w:shd w:val="clear" w:color="auto" w:fill="auto"/>
                  <w:noWrap/>
                  <w:vAlign w:val="bottom"/>
                  <w:hideMark/>
                </w:tcPr>
                <w:p w14:paraId="735D7B4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5EB6D474"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7D2F93F"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Summit MS</w:t>
                  </w:r>
                </w:p>
              </w:tc>
              <w:tc>
                <w:tcPr>
                  <w:tcW w:w="800" w:type="dxa"/>
                  <w:tcBorders>
                    <w:top w:val="nil"/>
                    <w:left w:val="nil"/>
                    <w:bottom w:val="single" w:sz="4" w:space="0" w:color="auto"/>
                    <w:right w:val="single" w:sz="4" w:space="0" w:color="auto"/>
                  </w:tcBorders>
                  <w:shd w:val="clear" w:color="auto" w:fill="auto"/>
                  <w:noWrap/>
                  <w:vAlign w:val="bottom"/>
                  <w:hideMark/>
                </w:tcPr>
                <w:p w14:paraId="23B0CD2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50BA9D1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23</w:t>
                  </w:r>
                </w:p>
              </w:tc>
              <w:tc>
                <w:tcPr>
                  <w:tcW w:w="1131" w:type="dxa"/>
                  <w:tcBorders>
                    <w:top w:val="single" w:sz="4" w:space="0" w:color="auto"/>
                    <w:left w:val="single" w:sz="4" w:space="0" w:color="auto"/>
                    <w:bottom w:val="single" w:sz="4" w:space="0" w:color="auto"/>
                    <w:right w:val="single" w:sz="4" w:space="0" w:color="auto"/>
                  </w:tcBorders>
                  <w:shd w:val="clear" w:color="000000" w:fill="AAD380"/>
                  <w:noWrap/>
                  <w:vAlign w:val="bottom"/>
                  <w:hideMark/>
                </w:tcPr>
                <w:p w14:paraId="2229725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-11</w:t>
                  </w:r>
                </w:p>
              </w:tc>
              <w:tc>
                <w:tcPr>
                  <w:tcW w:w="789" w:type="dxa"/>
                  <w:tcBorders>
                    <w:top w:val="nil"/>
                    <w:left w:val="nil"/>
                    <w:bottom w:val="single" w:sz="4" w:space="0" w:color="auto"/>
                    <w:right w:val="single" w:sz="4" w:space="0" w:color="auto"/>
                  </w:tcBorders>
                  <w:shd w:val="clear" w:color="auto" w:fill="auto"/>
                  <w:noWrap/>
                  <w:vAlign w:val="bottom"/>
                  <w:hideMark/>
                </w:tcPr>
                <w:p w14:paraId="2B145E8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27</w:t>
                  </w:r>
                </w:p>
              </w:tc>
              <w:tc>
                <w:tcPr>
                  <w:tcW w:w="960"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14:paraId="477B429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-14</w:t>
                  </w:r>
                </w:p>
              </w:tc>
            </w:tr>
            <w:tr w:rsidR="00D339E0" w:rsidRPr="00D339E0" w14:paraId="06C49238"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7013D0F"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Amistad Academy MS</w:t>
                  </w:r>
                </w:p>
              </w:tc>
              <w:tc>
                <w:tcPr>
                  <w:tcW w:w="800" w:type="dxa"/>
                  <w:tcBorders>
                    <w:top w:val="nil"/>
                    <w:left w:val="nil"/>
                    <w:bottom w:val="single" w:sz="4" w:space="0" w:color="auto"/>
                    <w:right w:val="single" w:sz="4" w:space="0" w:color="auto"/>
                  </w:tcBorders>
                  <w:shd w:val="clear" w:color="auto" w:fill="auto"/>
                  <w:noWrap/>
                  <w:vAlign w:val="bottom"/>
                  <w:hideMark/>
                </w:tcPr>
                <w:p w14:paraId="759036E5"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3896F63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42</w:t>
                  </w:r>
                </w:p>
              </w:tc>
              <w:tc>
                <w:tcPr>
                  <w:tcW w:w="1131" w:type="dxa"/>
                  <w:tcBorders>
                    <w:top w:val="nil"/>
                    <w:left w:val="nil"/>
                    <w:bottom w:val="single" w:sz="4" w:space="0" w:color="auto"/>
                    <w:right w:val="single" w:sz="4" w:space="0" w:color="auto"/>
                  </w:tcBorders>
                  <w:shd w:val="clear" w:color="auto" w:fill="auto"/>
                  <w:noWrap/>
                  <w:vAlign w:val="bottom"/>
                  <w:hideMark/>
                </w:tcPr>
                <w:p w14:paraId="12705BB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7B7C77F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47</w:t>
                  </w:r>
                </w:p>
              </w:tc>
              <w:tc>
                <w:tcPr>
                  <w:tcW w:w="960" w:type="dxa"/>
                  <w:tcBorders>
                    <w:top w:val="nil"/>
                    <w:left w:val="nil"/>
                    <w:bottom w:val="single" w:sz="4" w:space="0" w:color="auto"/>
                    <w:right w:val="single" w:sz="4" w:space="0" w:color="auto"/>
                  </w:tcBorders>
                  <w:shd w:val="clear" w:color="auto" w:fill="auto"/>
                  <w:noWrap/>
                  <w:vAlign w:val="bottom"/>
                  <w:hideMark/>
                </w:tcPr>
                <w:p w14:paraId="711326C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3EEDB330"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E2A18A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Amistad Academy MS</w:t>
                  </w:r>
                </w:p>
              </w:tc>
              <w:tc>
                <w:tcPr>
                  <w:tcW w:w="800" w:type="dxa"/>
                  <w:tcBorders>
                    <w:top w:val="nil"/>
                    <w:left w:val="nil"/>
                    <w:bottom w:val="single" w:sz="4" w:space="0" w:color="auto"/>
                    <w:right w:val="single" w:sz="4" w:space="0" w:color="auto"/>
                  </w:tcBorders>
                  <w:shd w:val="clear" w:color="auto" w:fill="auto"/>
                  <w:noWrap/>
                  <w:vAlign w:val="bottom"/>
                  <w:hideMark/>
                </w:tcPr>
                <w:p w14:paraId="700196BC"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0800AE1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16</w:t>
                  </w:r>
                </w:p>
              </w:tc>
              <w:tc>
                <w:tcPr>
                  <w:tcW w:w="1131" w:type="dxa"/>
                  <w:tcBorders>
                    <w:top w:val="single" w:sz="4" w:space="0" w:color="auto"/>
                    <w:left w:val="single" w:sz="4" w:space="0" w:color="auto"/>
                    <w:bottom w:val="single" w:sz="4" w:space="0" w:color="auto"/>
                    <w:right w:val="single" w:sz="4" w:space="0" w:color="auto"/>
                  </w:tcBorders>
                  <w:shd w:val="clear" w:color="000000" w:fill="F98971"/>
                  <w:noWrap/>
                  <w:vAlign w:val="bottom"/>
                  <w:hideMark/>
                </w:tcPr>
                <w:p w14:paraId="1D23BC0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-26</w:t>
                  </w:r>
                </w:p>
              </w:tc>
              <w:tc>
                <w:tcPr>
                  <w:tcW w:w="789" w:type="dxa"/>
                  <w:tcBorders>
                    <w:top w:val="nil"/>
                    <w:left w:val="nil"/>
                    <w:bottom w:val="single" w:sz="4" w:space="0" w:color="auto"/>
                    <w:right w:val="single" w:sz="4" w:space="0" w:color="auto"/>
                  </w:tcBorders>
                  <w:shd w:val="clear" w:color="auto" w:fill="auto"/>
                  <w:noWrap/>
                  <w:vAlign w:val="bottom"/>
                  <w:hideMark/>
                </w:tcPr>
                <w:p w14:paraId="7EF1A5F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20</w:t>
                  </w:r>
                </w:p>
              </w:tc>
              <w:tc>
                <w:tcPr>
                  <w:tcW w:w="96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177A03B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-27</w:t>
                  </w:r>
                </w:p>
              </w:tc>
            </w:tr>
            <w:tr w:rsidR="00D339E0" w:rsidRPr="00D339E0" w14:paraId="12613D03"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001041"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lastRenderedPageBreak/>
                    <w:t>Elm City College Prep MS</w:t>
                  </w:r>
                </w:p>
              </w:tc>
              <w:tc>
                <w:tcPr>
                  <w:tcW w:w="800" w:type="dxa"/>
                  <w:tcBorders>
                    <w:top w:val="nil"/>
                    <w:left w:val="nil"/>
                    <w:bottom w:val="single" w:sz="4" w:space="0" w:color="auto"/>
                    <w:right w:val="single" w:sz="4" w:space="0" w:color="auto"/>
                  </w:tcBorders>
                  <w:shd w:val="clear" w:color="auto" w:fill="auto"/>
                  <w:noWrap/>
                  <w:vAlign w:val="bottom"/>
                  <w:hideMark/>
                </w:tcPr>
                <w:p w14:paraId="5D7C62F5"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07ED269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42</w:t>
                  </w:r>
                </w:p>
              </w:tc>
              <w:tc>
                <w:tcPr>
                  <w:tcW w:w="1131" w:type="dxa"/>
                  <w:tcBorders>
                    <w:top w:val="nil"/>
                    <w:left w:val="nil"/>
                    <w:bottom w:val="single" w:sz="4" w:space="0" w:color="auto"/>
                    <w:right w:val="single" w:sz="4" w:space="0" w:color="auto"/>
                  </w:tcBorders>
                  <w:shd w:val="clear" w:color="auto" w:fill="auto"/>
                  <w:noWrap/>
                  <w:vAlign w:val="bottom"/>
                  <w:hideMark/>
                </w:tcPr>
                <w:p w14:paraId="2FED998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492714B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57</w:t>
                  </w:r>
                </w:p>
              </w:tc>
              <w:tc>
                <w:tcPr>
                  <w:tcW w:w="960" w:type="dxa"/>
                  <w:tcBorders>
                    <w:top w:val="nil"/>
                    <w:left w:val="nil"/>
                    <w:bottom w:val="single" w:sz="4" w:space="0" w:color="auto"/>
                    <w:right w:val="single" w:sz="4" w:space="0" w:color="auto"/>
                  </w:tcBorders>
                  <w:shd w:val="clear" w:color="auto" w:fill="auto"/>
                  <w:noWrap/>
                  <w:vAlign w:val="bottom"/>
                  <w:hideMark/>
                </w:tcPr>
                <w:p w14:paraId="7B51F64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0F46B1CC"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6E5975"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Elm City College Prep MS</w:t>
                  </w:r>
                </w:p>
              </w:tc>
              <w:tc>
                <w:tcPr>
                  <w:tcW w:w="800" w:type="dxa"/>
                  <w:tcBorders>
                    <w:top w:val="nil"/>
                    <w:left w:val="nil"/>
                    <w:bottom w:val="single" w:sz="4" w:space="0" w:color="auto"/>
                    <w:right w:val="single" w:sz="4" w:space="0" w:color="auto"/>
                  </w:tcBorders>
                  <w:shd w:val="clear" w:color="auto" w:fill="auto"/>
                  <w:noWrap/>
                  <w:vAlign w:val="bottom"/>
                  <w:hideMark/>
                </w:tcPr>
                <w:p w14:paraId="1F6AAE47"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5AACAC4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16</w:t>
                  </w:r>
                </w:p>
              </w:tc>
              <w:tc>
                <w:tcPr>
                  <w:tcW w:w="1131" w:type="dxa"/>
                  <w:tcBorders>
                    <w:top w:val="single" w:sz="4" w:space="0" w:color="auto"/>
                    <w:left w:val="single" w:sz="4" w:space="0" w:color="auto"/>
                    <w:bottom w:val="single" w:sz="4" w:space="0" w:color="auto"/>
                    <w:right w:val="single" w:sz="4" w:space="0" w:color="auto"/>
                  </w:tcBorders>
                  <w:shd w:val="clear" w:color="000000" w:fill="F98971"/>
                  <w:noWrap/>
                  <w:vAlign w:val="bottom"/>
                  <w:hideMark/>
                </w:tcPr>
                <w:p w14:paraId="2D5A6C3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-26</w:t>
                  </w:r>
                </w:p>
              </w:tc>
              <w:tc>
                <w:tcPr>
                  <w:tcW w:w="789" w:type="dxa"/>
                  <w:tcBorders>
                    <w:top w:val="nil"/>
                    <w:left w:val="nil"/>
                    <w:bottom w:val="single" w:sz="4" w:space="0" w:color="auto"/>
                    <w:right w:val="single" w:sz="4" w:space="0" w:color="auto"/>
                  </w:tcBorders>
                  <w:shd w:val="clear" w:color="auto" w:fill="auto"/>
                  <w:noWrap/>
                  <w:vAlign w:val="bottom"/>
                  <w:hideMark/>
                </w:tcPr>
                <w:p w14:paraId="00F5A7C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33</w:t>
                  </w:r>
                </w:p>
              </w:tc>
              <w:tc>
                <w:tcPr>
                  <w:tcW w:w="960" w:type="dxa"/>
                  <w:tcBorders>
                    <w:top w:val="single" w:sz="4" w:space="0" w:color="auto"/>
                    <w:left w:val="single" w:sz="4" w:space="0" w:color="auto"/>
                    <w:bottom w:val="single" w:sz="4" w:space="0" w:color="auto"/>
                    <w:right w:val="single" w:sz="4" w:space="0" w:color="auto"/>
                  </w:tcBorders>
                  <w:shd w:val="clear" w:color="000000" w:fill="FA9072"/>
                  <w:noWrap/>
                  <w:vAlign w:val="bottom"/>
                  <w:hideMark/>
                </w:tcPr>
                <w:p w14:paraId="6B3299E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-24</w:t>
                  </w:r>
                </w:p>
              </w:tc>
            </w:tr>
            <w:tr w:rsidR="00D339E0" w:rsidRPr="00D339E0" w14:paraId="0BEE669E"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61FA8C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Apollo MS</w:t>
                  </w:r>
                </w:p>
              </w:tc>
              <w:tc>
                <w:tcPr>
                  <w:tcW w:w="800" w:type="dxa"/>
                  <w:tcBorders>
                    <w:top w:val="nil"/>
                    <w:left w:val="nil"/>
                    <w:bottom w:val="single" w:sz="4" w:space="0" w:color="auto"/>
                    <w:right w:val="single" w:sz="4" w:space="0" w:color="auto"/>
                  </w:tcBorders>
                  <w:shd w:val="clear" w:color="auto" w:fill="auto"/>
                  <w:noWrap/>
                  <w:vAlign w:val="bottom"/>
                  <w:hideMark/>
                </w:tcPr>
                <w:p w14:paraId="279A2FE3"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612BD24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58</w:t>
                  </w:r>
                </w:p>
              </w:tc>
              <w:tc>
                <w:tcPr>
                  <w:tcW w:w="1131" w:type="dxa"/>
                  <w:tcBorders>
                    <w:top w:val="nil"/>
                    <w:left w:val="nil"/>
                    <w:bottom w:val="single" w:sz="4" w:space="0" w:color="auto"/>
                    <w:right w:val="single" w:sz="4" w:space="0" w:color="auto"/>
                  </w:tcBorders>
                  <w:shd w:val="clear" w:color="auto" w:fill="auto"/>
                  <w:noWrap/>
                  <w:vAlign w:val="bottom"/>
                  <w:hideMark/>
                </w:tcPr>
                <w:p w14:paraId="692F048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4BCE5A6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57</w:t>
                  </w:r>
                </w:p>
              </w:tc>
              <w:tc>
                <w:tcPr>
                  <w:tcW w:w="960" w:type="dxa"/>
                  <w:tcBorders>
                    <w:top w:val="nil"/>
                    <w:left w:val="nil"/>
                    <w:bottom w:val="single" w:sz="4" w:space="0" w:color="auto"/>
                    <w:right w:val="single" w:sz="4" w:space="0" w:color="auto"/>
                  </w:tcBorders>
                  <w:shd w:val="clear" w:color="auto" w:fill="auto"/>
                  <w:noWrap/>
                  <w:vAlign w:val="bottom"/>
                  <w:hideMark/>
                </w:tcPr>
                <w:p w14:paraId="466E2E2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3C939C5A"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E36EF3"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Apollo MS</w:t>
                  </w:r>
                </w:p>
              </w:tc>
              <w:tc>
                <w:tcPr>
                  <w:tcW w:w="800" w:type="dxa"/>
                  <w:tcBorders>
                    <w:top w:val="nil"/>
                    <w:left w:val="nil"/>
                    <w:bottom w:val="single" w:sz="4" w:space="0" w:color="auto"/>
                    <w:right w:val="single" w:sz="4" w:space="0" w:color="auto"/>
                  </w:tcBorders>
                  <w:shd w:val="clear" w:color="auto" w:fill="auto"/>
                  <w:noWrap/>
                  <w:vAlign w:val="bottom"/>
                  <w:hideMark/>
                </w:tcPr>
                <w:p w14:paraId="572438EB"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23A864A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36</w:t>
                  </w:r>
                </w:p>
              </w:tc>
              <w:tc>
                <w:tcPr>
                  <w:tcW w:w="1131" w:type="dxa"/>
                  <w:tcBorders>
                    <w:top w:val="single" w:sz="4" w:space="0" w:color="auto"/>
                    <w:left w:val="single" w:sz="4" w:space="0" w:color="auto"/>
                    <w:bottom w:val="single" w:sz="4" w:space="0" w:color="auto"/>
                    <w:right w:val="single" w:sz="4" w:space="0" w:color="auto"/>
                  </w:tcBorders>
                  <w:shd w:val="clear" w:color="000000" w:fill="FCB479"/>
                  <w:noWrap/>
                  <w:vAlign w:val="bottom"/>
                  <w:hideMark/>
                </w:tcPr>
                <w:p w14:paraId="0E29B62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-22</w:t>
                  </w:r>
                </w:p>
              </w:tc>
              <w:tc>
                <w:tcPr>
                  <w:tcW w:w="789" w:type="dxa"/>
                  <w:tcBorders>
                    <w:top w:val="nil"/>
                    <w:left w:val="nil"/>
                    <w:bottom w:val="single" w:sz="4" w:space="0" w:color="auto"/>
                    <w:right w:val="single" w:sz="4" w:space="0" w:color="auto"/>
                  </w:tcBorders>
                  <w:shd w:val="clear" w:color="auto" w:fill="auto"/>
                  <w:noWrap/>
                  <w:vAlign w:val="bottom"/>
                  <w:hideMark/>
                </w:tcPr>
                <w:p w14:paraId="713ECAF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39</w:t>
                  </w:r>
                </w:p>
              </w:tc>
              <w:tc>
                <w:tcPr>
                  <w:tcW w:w="960"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14:paraId="10FC5D4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-18</w:t>
                  </w:r>
                </w:p>
              </w:tc>
            </w:tr>
            <w:tr w:rsidR="00D339E0" w:rsidRPr="00D339E0" w14:paraId="75DDB6B9"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5E1F29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Brownsville MS</w:t>
                  </w:r>
                </w:p>
              </w:tc>
              <w:tc>
                <w:tcPr>
                  <w:tcW w:w="800" w:type="dxa"/>
                  <w:tcBorders>
                    <w:top w:val="nil"/>
                    <w:left w:val="nil"/>
                    <w:bottom w:val="single" w:sz="4" w:space="0" w:color="auto"/>
                    <w:right w:val="single" w:sz="4" w:space="0" w:color="auto"/>
                  </w:tcBorders>
                  <w:shd w:val="clear" w:color="auto" w:fill="auto"/>
                  <w:noWrap/>
                  <w:vAlign w:val="bottom"/>
                  <w:hideMark/>
                </w:tcPr>
                <w:p w14:paraId="4823CEFD"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20C894B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54</w:t>
                  </w:r>
                </w:p>
              </w:tc>
              <w:tc>
                <w:tcPr>
                  <w:tcW w:w="1131" w:type="dxa"/>
                  <w:tcBorders>
                    <w:top w:val="nil"/>
                    <w:left w:val="nil"/>
                    <w:bottom w:val="single" w:sz="4" w:space="0" w:color="auto"/>
                    <w:right w:val="single" w:sz="4" w:space="0" w:color="auto"/>
                  </w:tcBorders>
                  <w:shd w:val="clear" w:color="auto" w:fill="auto"/>
                  <w:noWrap/>
                  <w:vAlign w:val="bottom"/>
                  <w:hideMark/>
                </w:tcPr>
                <w:p w14:paraId="49FE951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46AA4DF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62</w:t>
                  </w:r>
                </w:p>
              </w:tc>
              <w:tc>
                <w:tcPr>
                  <w:tcW w:w="960" w:type="dxa"/>
                  <w:tcBorders>
                    <w:top w:val="nil"/>
                    <w:left w:val="nil"/>
                    <w:bottom w:val="single" w:sz="4" w:space="0" w:color="auto"/>
                    <w:right w:val="single" w:sz="4" w:space="0" w:color="auto"/>
                  </w:tcBorders>
                  <w:shd w:val="clear" w:color="auto" w:fill="auto"/>
                  <w:noWrap/>
                  <w:vAlign w:val="bottom"/>
                  <w:hideMark/>
                </w:tcPr>
                <w:p w14:paraId="0E7D3EC5"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6675F0A4"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5B7C906"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Brownsville MS</w:t>
                  </w:r>
                </w:p>
              </w:tc>
              <w:tc>
                <w:tcPr>
                  <w:tcW w:w="800" w:type="dxa"/>
                  <w:tcBorders>
                    <w:top w:val="nil"/>
                    <w:left w:val="nil"/>
                    <w:bottom w:val="single" w:sz="4" w:space="0" w:color="auto"/>
                    <w:right w:val="single" w:sz="4" w:space="0" w:color="auto"/>
                  </w:tcBorders>
                  <w:shd w:val="clear" w:color="auto" w:fill="auto"/>
                  <w:noWrap/>
                  <w:vAlign w:val="bottom"/>
                  <w:hideMark/>
                </w:tcPr>
                <w:p w14:paraId="06A7C1BA"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6CBFA82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28</w:t>
                  </w:r>
                </w:p>
              </w:tc>
              <w:tc>
                <w:tcPr>
                  <w:tcW w:w="1131" w:type="dxa"/>
                  <w:tcBorders>
                    <w:top w:val="single" w:sz="4" w:space="0" w:color="auto"/>
                    <w:left w:val="single" w:sz="4" w:space="0" w:color="auto"/>
                    <w:bottom w:val="single" w:sz="4" w:space="0" w:color="auto"/>
                    <w:right w:val="single" w:sz="4" w:space="0" w:color="auto"/>
                  </w:tcBorders>
                  <w:shd w:val="clear" w:color="000000" w:fill="F98971"/>
                  <w:noWrap/>
                  <w:vAlign w:val="bottom"/>
                  <w:hideMark/>
                </w:tcPr>
                <w:p w14:paraId="0FA3BB9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-26</w:t>
                  </w:r>
                </w:p>
              </w:tc>
              <w:tc>
                <w:tcPr>
                  <w:tcW w:w="789" w:type="dxa"/>
                  <w:tcBorders>
                    <w:top w:val="nil"/>
                    <w:left w:val="nil"/>
                    <w:bottom w:val="single" w:sz="4" w:space="0" w:color="auto"/>
                    <w:right w:val="single" w:sz="4" w:space="0" w:color="auto"/>
                  </w:tcBorders>
                  <w:shd w:val="clear" w:color="auto" w:fill="auto"/>
                  <w:noWrap/>
                  <w:vAlign w:val="bottom"/>
                  <w:hideMark/>
                </w:tcPr>
                <w:p w14:paraId="176133D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44</w:t>
                  </w:r>
                </w:p>
              </w:tc>
              <w:tc>
                <w:tcPr>
                  <w:tcW w:w="960"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14:paraId="070F066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-18</w:t>
                  </w:r>
                </w:p>
              </w:tc>
            </w:tr>
            <w:tr w:rsidR="00D339E0" w:rsidRPr="00D339E0" w14:paraId="33929B53"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59D9F2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Bushwick MS</w:t>
                  </w:r>
                </w:p>
              </w:tc>
              <w:tc>
                <w:tcPr>
                  <w:tcW w:w="800" w:type="dxa"/>
                  <w:tcBorders>
                    <w:top w:val="nil"/>
                    <w:left w:val="nil"/>
                    <w:bottom w:val="single" w:sz="4" w:space="0" w:color="auto"/>
                    <w:right w:val="single" w:sz="4" w:space="0" w:color="auto"/>
                  </w:tcBorders>
                  <w:shd w:val="clear" w:color="auto" w:fill="auto"/>
                  <w:noWrap/>
                  <w:vAlign w:val="bottom"/>
                  <w:hideMark/>
                </w:tcPr>
                <w:p w14:paraId="1AEF0092"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5DF5A85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71</w:t>
                  </w:r>
                </w:p>
              </w:tc>
              <w:tc>
                <w:tcPr>
                  <w:tcW w:w="1131" w:type="dxa"/>
                  <w:tcBorders>
                    <w:top w:val="nil"/>
                    <w:left w:val="nil"/>
                    <w:bottom w:val="single" w:sz="4" w:space="0" w:color="auto"/>
                    <w:right w:val="single" w:sz="4" w:space="0" w:color="auto"/>
                  </w:tcBorders>
                  <w:shd w:val="clear" w:color="auto" w:fill="auto"/>
                  <w:noWrap/>
                  <w:vAlign w:val="bottom"/>
                  <w:hideMark/>
                </w:tcPr>
                <w:p w14:paraId="34491B5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73AB398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65</w:t>
                  </w:r>
                </w:p>
              </w:tc>
              <w:tc>
                <w:tcPr>
                  <w:tcW w:w="960" w:type="dxa"/>
                  <w:tcBorders>
                    <w:top w:val="nil"/>
                    <w:left w:val="nil"/>
                    <w:bottom w:val="single" w:sz="4" w:space="0" w:color="auto"/>
                    <w:right w:val="single" w:sz="4" w:space="0" w:color="auto"/>
                  </w:tcBorders>
                  <w:shd w:val="clear" w:color="auto" w:fill="auto"/>
                  <w:noWrap/>
                  <w:vAlign w:val="bottom"/>
                  <w:hideMark/>
                </w:tcPr>
                <w:p w14:paraId="0ACB47E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2B305A52"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5D854A"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Bushwick MS</w:t>
                  </w:r>
                </w:p>
              </w:tc>
              <w:tc>
                <w:tcPr>
                  <w:tcW w:w="800" w:type="dxa"/>
                  <w:tcBorders>
                    <w:top w:val="nil"/>
                    <w:left w:val="nil"/>
                    <w:bottom w:val="single" w:sz="4" w:space="0" w:color="auto"/>
                    <w:right w:val="single" w:sz="4" w:space="0" w:color="auto"/>
                  </w:tcBorders>
                  <w:shd w:val="clear" w:color="auto" w:fill="auto"/>
                  <w:noWrap/>
                  <w:vAlign w:val="bottom"/>
                  <w:hideMark/>
                </w:tcPr>
                <w:p w14:paraId="10CF1BF6"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7470690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46</w:t>
                  </w:r>
                </w:p>
              </w:tc>
              <w:tc>
                <w:tcPr>
                  <w:tcW w:w="1131" w:type="dxa"/>
                  <w:tcBorders>
                    <w:top w:val="single" w:sz="4" w:space="0" w:color="auto"/>
                    <w:left w:val="single" w:sz="4" w:space="0" w:color="auto"/>
                    <w:bottom w:val="single" w:sz="4" w:space="0" w:color="auto"/>
                    <w:right w:val="single" w:sz="4" w:space="0" w:color="auto"/>
                  </w:tcBorders>
                  <w:shd w:val="clear" w:color="000000" w:fill="FA9473"/>
                  <w:noWrap/>
                  <w:vAlign w:val="bottom"/>
                  <w:hideMark/>
                </w:tcPr>
                <w:p w14:paraId="177B433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-25</w:t>
                  </w:r>
                </w:p>
              </w:tc>
              <w:tc>
                <w:tcPr>
                  <w:tcW w:w="789" w:type="dxa"/>
                  <w:tcBorders>
                    <w:top w:val="nil"/>
                    <w:left w:val="nil"/>
                    <w:bottom w:val="single" w:sz="4" w:space="0" w:color="auto"/>
                    <w:right w:val="single" w:sz="4" w:space="0" w:color="auto"/>
                  </w:tcBorders>
                  <w:shd w:val="clear" w:color="auto" w:fill="auto"/>
                  <w:noWrap/>
                  <w:vAlign w:val="bottom"/>
                  <w:hideMark/>
                </w:tcPr>
                <w:p w14:paraId="6ECF261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44</w:t>
                  </w:r>
                </w:p>
              </w:tc>
              <w:tc>
                <w:tcPr>
                  <w:tcW w:w="960" w:type="dxa"/>
                  <w:tcBorders>
                    <w:top w:val="single" w:sz="4" w:space="0" w:color="auto"/>
                    <w:left w:val="single" w:sz="4" w:space="0" w:color="auto"/>
                    <w:bottom w:val="single" w:sz="4" w:space="0" w:color="auto"/>
                    <w:right w:val="single" w:sz="4" w:space="0" w:color="auto"/>
                  </w:tcBorders>
                  <w:shd w:val="clear" w:color="000000" w:fill="FCB77A"/>
                  <w:noWrap/>
                  <w:vAlign w:val="bottom"/>
                  <w:hideMark/>
                </w:tcPr>
                <w:p w14:paraId="1BF543A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-21</w:t>
                  </w:r>
                </w:p>
              </w:tc>
            </w:tr>
            <w:tr w:rsidR="00D339E0" w:rsidRPr="00D339E0" w14:paraId="138C6589"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905C5AA"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Crown Heights MS</w:t>
                  </w:r>
                </w:p>
              </w:tc>
              <w:tc>
                <w:tcPr>
                  <w:tcW w:w="800" w:type="dxa"/>
                  <w:tcBorders>
                    <w:top w:val="nil"/>
                    <w:left w:val="nil"/>
                    <w:bottom w:val="single" w:sz="4" w:space="0" w:color="auto"/>
                    <w:right w:val="single" w:sz="4" w:space="0" w:color="auto"/>
                  </w:tcBorders>
                  <w:shd w:val="clear" w:color="auto" w:fill="auto"/>
                  <w:noWrap/>
                  <w:vAlign w:val="bottom"/>
                  <w:hideMark/>
                </w:tcPr>
                <w:p w14:paraId="6D7D0EB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71AA0AA5"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58</w:t>
                  </w:r>
                </w:p>
              </w:tc>
              <w:tc>
                <w:tcPr>
                  <w:tcW w:w="1131" w:type="dxa"/>
                  <w:tcBorders>
                    <w:top w:val="nil"/>
                    <w:left w:val="nil"/>
                    <w:bottom w:val="single" w:sz="4" w:space="0" w:color="auto"/>
                    <w:right w:val="single" w:sz="4" w:space="0" w:color="auto"/>
                  </w:tcBorders>
                  <w:shd w:val="clear" w:color="auto" w:fill="auto"/>
                  <w:noWrap/>
                  <w:vAlign w:val="bottom"/>
                  <w:hideMark/>
                </w:tcPr>
                <w:p w14:paraId="2367548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4E21966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62</w:t>
                  </w:r>
                </w:p>
              </w:tc>
              <w:tc>
                <w:tcPr>
                  <w:tcW w:w="960" w:type="dxa"/>
                  <w:tcBorders>
                    <w:top w:val="nil"/>
                    <w:left w:val="nil"/>
                    <w:bottom w:val="single" w:sz="4" w:space="0" w:color="auto"/>
                    <w:right w:val="single" w:sz="4" w:space="0" w:color="auto"/>
                  </w:tcBorders>
                  <w:shd w:val="clear" w:color="auto" w:fill="auto"/>
                  <w:noWrap/>
                  <w:vAlign w:val="bottom"/>
                  <w:hideMark/>
                </w:tcPr>
                <w:p w14:paraId="7992E5F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27F24B04"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C1FEC8C"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Crown Heights MS</w:t>
                  </w:r>
                </w:p>
              </w:tc>
              <w:tc>
                <w:tcPr>
                  <w:tcW w:w="800" w:type="dxa"/>
                  <w:tcBorders>
                    <w:top w:val="nil"/>
                    <w:left w:val="nil"/>
                    <w:bottom w:val="single" w:sz="4" w:space="0" w:color="auto"/>
                    <w:right w:val="single" w:sz="4" w:space="0" w:color="auto"/>
                  </w:tcBorders>
                  <w:shd w:val="clear" w:color="auto" w:fill="auto"/>
                  <w:noWrap/>
                  <w:vAlign w:val="bottom"/>
                  <w:hideMark/>
                </w:tcPr>
                <w:p w14:paraId="3FC27E0B"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236A34E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37</w:t>
                  </w:r>
                </w:p>
              </w:tc>
              <w:tc>
                <w:tcPr>
                  <w:tcW w:w="1131"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14:paraId="3C7C51A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-21</w:t>
                  </w:r>
                </w:p>
              </w:tc>
              <w:tc>
                <w:tcPr>
                  <w:tcW w:w="789" w:type="dxa"/>
                  <w:tcBorders>
                    <w:top w:val="nil"/>
                    <w:left w:val="nil"/>
                    <w:bottom w:val="single" w:sz="4" w:space="0" w:color="auto"/>
                    <w:right w:val="single" w:sz="4" w:space="0" w:color="auto"/>
                  </w:tcBorders>
                  <w:shd w:val="clear" w:color="auto" w:fill="auto"/>
                  <w:noWrap/>
                  <w:vAlign w:val="bottom"/>
                  <w:hideMark/>
                </w:tcPr>
                <w:p w14:paraId="0854E49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47</w:t>
                  </w:r>
                </w:p>
              </w:tc>
              <w:tc>
                <w:tcPr>
                  <w:tcW w:w="960" w:type="dxa"/>
                  <w:tcBorders>
                    <w:top w:val="single" w:sz="4" w:space="0" w:color="auto"/>
                    <w:left w:val="single" w:sz="4" w:space="0" w:color="auto"/>
                    <w:bottom w:val="single" w:sz="4" w:space="0" w:color="auto"/>
                    <w:right w:val="single" w:sz="4" w:space="0" w:color="auto"/>
                  </w:tcBorders>
                  <w:shd w:val="clear" w:color="000000" w:fill="E5E483"/>
                  <w:noWrap/>
                  <w:vAlign w:val="bottom"/>
                  <w:hideMark/>
                </w:tcPr>
                <w:p w14:paraId="3BD2FAF5"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-15</w:t>
                  </w:r>
                </w:p>
              </w:tc>
            </w:tr>
            <w:tr w:rsidR="00D339E0" w:rsidRPr="00D339E0" w14:paraId="22208D78"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534B345"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East New York MS</w:t>
                  </w:r>
                </w:p>
              </w:tc>
              <w:tc>
                <w:tcPr>
                  <w:tcW w:w="800" w:type="dxa"/>
                  <w:tcBorders>
                    <w:top w:val="nil"/>
                    <w:left w:val="nil"/>
                    <w:bottom w:val="single" w:sz="4" w:space="0" w:color="auto"/>
                    <w:right w:val="single" w:sz="4" w:space="0" w:color="auto"/>
                  </w:tcBorders>
                  <w:shd w:val="clear" w:color="auto" w:fill="auto"/>
                  <w:noWrap/>
                  <w:vAlign w:val="bottom"/>
                  <w:hideMark/>
                </w:tcPr>
                <w:p w14:paraId="21CE173D"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7A5E495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62</w:t>
                  </w:r>
                </w:p>
              </w:tc>
              <w:tc>
                <w:tcPr>
                  <w:tcW w:w="1131" w:type="dxa"/>
                  <w:tcBorders>
                    <w:top w:val="nil"/>
                    <w:left w:val="nil"/>
                    <w:bottom w:val="single" w:sz="4" w:space="0" w:color="auto"/>
                    <w:right w:val="single" w:sz="4" w:space="0" w:color="auto"/>
                  </w:tcBorders>
                  <w:shd w:val="clear" w:color="auto" w:fill="auto"/>
                  <w:noWrap/>
                  <w:vAlign w:val="bottom"/>
                  <w:hideMark/>
                </w:tcPr>
                <w:p w14:paraId="0E3061B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7120FAC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68</w:t>
                  </w:r>
                </w:p>
              </w:tc>
              <w:tc>
                <w:tcPr>
                  <w:tcW w:w="960" w:type="dxa"/>
                  <w:tcBorders>
                    <w:top w:val="nil"/>
                    <w:left w:val="nil"/>
                    <w:bottom w:val="single" w:sz="4" w:space="0" w:color="auto"/>
                    <w:right w:val="single" w:sz="4" w:space="0" w:color="auto"/>
                  </w:tcBorders>
                  <w:shd w:val="clear" w:color="auto" w:fill="auto"/>
                  <w:noWrap/>
                  <w:vAlign w:val="bottom"/>
                  <w:hideMark/>
                </w:tcPr>
                <w:p w14:paraId="19425E1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0292F5D6"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5E00AC3"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East New York MS</w:t>
                  </w:r>
                </w:p>
              </w:tc>
              <w:tc>
                <w:tcPr>
                  <w:tcW w:w="800" w:type="dxa"/>
                  <w:tcBorders>
                    <w:top w:val="nil"/>
                    <w:left w:val="nil"/>
                    <w:bottom w:val="single" w:sz="4" w:space="0" w:color="auto"/>
                    <w:right w:val="single" w:sz="4" w:space="0" w:color="auto"/>
                  </w:tcBorders>
                  <w:shd w:val="clear" w:color="auto" w:fill="auto"/>
                  <w:noWrap/>
                  <w:vAlign w:val="bottom"/>
                  <w:hideMark/>
                </w:tcPr>
                <w:p w14:paraId="0F09B056"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01BE906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46</w:t>
                  </w:r>
                </w:p>
              </w:tc>
              <w:tc>
                <w:tcPr>
                  <w:tcW w:w="1131" w:type="dxa"/>
                  <w:tcBorders>
                    <w:top w:val="single" w:sz="4" w:space="0" w:color="auto"/>
                    <w:left w:val="single" w:sz="4" w:space="0" w:color="auto"/>
                    <w:bottom w:val="single" w:sz="4" w:space="0" w:color="auto"/>
                    <w:right w:val="single" w:sz="4" w:space="0" w:color="auto"/>
                  </w:tcBorders>
                  <w:shd w:val="clear" w:color="000000" w:fill="F1E784"/>
                  <w:noWrap/>
                  <w:vAlign w:val="bottom"/>
                  <w:hideMark/>
                </w:tcPr>
                <w:p w14:paraId="06B5E1D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-16</w:t>
                  </w:r>
                </w:p>
              </w:tc>
              <w:tc>
                <w:tcPr>
                  <w:tcW w:w="789" w:type="dxa"/>
                  <w:tcBorders>
                    <w:top w:val="nil"/>
                    <w:left w:val="nil"/>
                    <w:bottom w:val="single" w:sz="4" w:space="0" w:color="auto"/>
                    <w:right w:val="single" w:sz="4" w:space="0" w:color="auto"/>
                  </w:tcBorders>
                  <w:shd w:val="clear" w:color="auto" w:fill="auto"/>
                  <w:noWrap/>
                  <w:vAlign w:val="bottom"/>
                  <w:hideMark/>
                </w:tcPr>
                <w:p w14:paraId="0AA5873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47</w:t>
                  </w:r>
                </w:p>
              </w:tc>
              <w:tc>
                <w:tcPr>
                  <w:tcW w:w="960" w:type="dxa"/>
                  <w:tcBorders>
                    <w:top w:val="single" w:sz="4" w:space="0" w:color="auto"/>
                    <w:left w:val="single" w:sz="4" w:space="0" w:color="auto"/>
                    <w:bottom w:val="single" w:sz="4" w:space="0" w:color="auto"/>
                    <w:right w:val="single" w:sz="4" w:space="0" w:color="auto"/>
                  </w:tcBorders>
                  <w:shd w:val="clear" w:color="000000" w:fill="FCB77A"/>
                  <w:noWrap/>
                  <w:vAlign w:val="bottom"/>
                  <w:hideMark/>
                </w:tcPr>
                <w:p w14:paraId="0B421E5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-21</w:t>
                  </w:r>
                </w:p>
              </w:tc>
            </w:tr>
            <w:tr w:rsidR="00D339E0" w:rsidRPr="00D339E0" w14:paraId="31FFCEC9"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AEDB37A"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Endeavor MS</w:t>
                  </w:r>
                </w:p>
              </w:tc>
              <w:tc>
                <w:tcPr>
                  <w:tcW w:w="800" w:type="dxa"/>
                  <w:tcBorders>
                    <w:top w:val="nil"/>
                    <w:left w:val="nil"/>
                    <w:bottom w:val="single" w:sz="4" w:space="0" w:color="auto"/>
                    <w:right w:val="single" w:sz="4" w:space="0" w:color="auto"/>
                  </w:tcBorders>
                  <w:shd w:val="clear" w:color="auto" w:fill="auto"/>
                  <w:noWrap/>
                  <w:vAlign w:val="bottom"/>
                  <w:hideMark/>
                </w:tcPr>
                <w:p w14:paraId="6C0B285D"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031867F5"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57</w:t>
                  </w:r>
                </w:p>
              </w:tc>
              <w:tc>
                <w:tcPr>
                  <w:tcW w:w="1131" w:type="dxa"/>
                  <w:tcBorders>
                    <w:top w:val="nil"/>
                    <w:left w:val="nil"/>
                    <w:bottom w:val="single" w:sz="4" w:space="0" w:color="auto"/>
                    <w:right w:val="single" w:sz="4" w:space="0" w:color="auto"/>
                  </w:tcBorders>
                  <w:shd w:val="clear" w:color="auto" w:fill="auto"/>
                  <w:noWrap/>
                  <w:vAlign w:val="bottom"/>
                  <w:hideMark/>
                </w:tcPr>
                <w:p w14:paraId="5A58D255"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1C89E6C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58</w:t>
                  </w:r>
                </w:p>
              </w:tc>
              <w:tc>
                <w:tcPr>
                  <w:tcW w:w="960" w:type="dxa"/>
                  <w:tcBorders>
                    <w:top w:val="nil"/>
                    <w:left w:val="nil"/>
                    <w:bottom w:val="single" w:sz="4" w:space="0" w:color="auto"/>
                    <w:right w:val="single" w:sz="4" w:space="0" w:color="auto"/>
                  </w:tcBorders>
                  <w:shd w:val="clear" w:color="auto" w:fill="auto"/>
                  <w:noWrap/>
                  <w:vAlign w:val="bottom"/>
                  <w:hideMark/>
                </w:tcPr>
                <w:p w14:paraId="7167B10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2FCE551E"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DACBC20"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Endeavor MS</w:t>
                  </w:r>
                </w:p>
              </w:tc>
              <w:tc>
                <w:tcPr>
                  <w:tcW w:w="800" w:type="dxa"/>
                  <w:tcBorders>
                    <w:top w:val="nil"/>
                    <w:left w:val="nil"/>
                    <w:bottom w:val="single" w:sz="4" w:space="0" w:color="auto"/>
                    <w:right w:val="single" w:sz="4" w:space="0" w:color="auto"/>
                  </w:tcBorders>
                  <w:shd w:val="clear" w:color="auto" w:fill="auto"/>
                  <w:noWrap/>
                  <w:vAlign w:val="bottom"/>
                  <w:hideMark/>
                </w:tcPr>
                <w:p w14:paraId="26B9FFED"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489BFAF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34</w:t>
                  </w:r>
                </w:p>
              </w:tc>
              <w:tc>
                <w:tcPr>
                  <w:tcW w:w="1131"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14:paraId="22F6D335"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-23</w:t>
                  </w:r>
                </w:p>
              </w:tc>
              <w:tc>
                <w:tcPr>
                  <w:tcW w:w="789" w:type="dxa"/>
                  <w:tcBorders>
                    <w:top w:val="nil"/>
                    <w:left w:val="nil"/>
                    <w:bottom w:val="single" w:sz="4" w:space="0" w:color="auto"/>
                    <w:right w:val="single" w:sz="4" w:space="0" w:color="auto"/>
                  </w:tcBorders>
                  <w:shd w:val="clear" w:color="auto" w:fill="auto"/>
                  <w:noWrap/>
                  <w:vAlign w:val="bottom"/>
                  <w:hideMark/>
                </w:tcPr>
                <w:p w14:paraId="7211620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44</w:t>
                  </w:r>
                </w:p>
              </w:tc>
              <w:tc>
                <w:tcPr>
                  <w:tcW w:w="960"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14:paraId="1FEBB01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-14</w:t>
                  </w:r>
                </w:p>
              </w:tc>
            </w:tr>
            <w:tr w:rsidR="00D339E0" w:rsidRPr="00D339E0" w14:paraId="13B21C67"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9A42AAE" w14:textId="77777777" w:rsidR="00D339E0" w:rsidRPr="00D339E0" w:rsidRDefault="00D339E0" w:rsidP="00D339E0">
                  <w:pPr>
                    <w:rPr>
                      <w:rFonts w:ascii="Calibri" w:hAnsi="Calibri"/>
                      <w:b/>
                      <w:color w:val="000000"/>
                      <w:sz w:val="22"/>
                      <w:szCs w:val="22"/>
                    </w:rPr>
                  </w:pPr>
                  <w:r w:rsidRPr="00D339E0">
                    <w:rPr>
                      <w:rFonts w:ascii="Calibri" w:hAnsi="Calibri"/>
                      <w:b/>
                      <w:color w:val="000000"/>
                      <w:sz w:val="22"/>
                      <w:szCs w:val="22"/>
                    </w:rPr>
                    <w:t>TOTAL</w:t>
                  </w:r>
                </w:p>
              </w:tc>
              <w:tc>
                <w:tcPr>
                  <w:tcW w:w="800" w:type="dxa"/>
                  <w:tcBorders>
                    <w:top w:val="nil"/>
                    <w:left w:val="nil"/>
                    <w:bottom w:val="single" w:sz="4" w:space="0" w:color="auto"/>
                    <w:right w:val="single" w:sz="4" w:space="0" w:color="auto"/>
                  </w:tcBorders>
                  <w:shd w:val="clear" w:color="auto" w:fill="auto"/>
                  <w:noWrap/>
                  <w:vAlign w:val="bottom"/>
                  <w:hideMark/>
                </w:tcPr>
                <w:p w14:paraId="4A061354" w14:textId="77777777" w:rsidR="00D339E0" w:rsidRPr="00D339E0" w:rsidRDefault="00D339E0" w:rsidP="00D339E0">
                  <w:pPr>
                    <w:rPr>
                      <w:rFonts w:ascii="Calibri" w:hAnsi="Calibri"/>
                      <w:b/>
                      <w:color w:val="000000"/>
                      <w:sz w:val="22"/>
                      <w:szCs w:val="22"/>
                    </w:rPr>
                  </w:pPr>
                  <w:r w:rsidRPr="00D339E0">
                    <w:rPr>
                      <w:rFonts w:ascii="Calibri" w:hAnsi="Calibri"/>
                      <w:b/>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6620473E" w14:textId="77777777" w:rsidR="00D339E0" w:rsidRPr="00D339E0" w:rsidRDefault="00D339E0" w:rsidP="00D339E0">
                  <w:pPr>
                    <w:jc w:val="center"/>
                    <w:rPr>
                      <w:rFonts w:ascii="Calibri" w:hAnsi="Calibri"/>
                      <w:b/>
                      <w:color w:val="000000"/>
                      <w:sz w:val="22"/>
                      <w:szCs w:val="22"/>
                    </w:rPr>
                  </w:pPr>
                  <w:r w:rsidRPr="00D339E0">
                    <w:rPr>
                      <w:rFonts w:ascii="Calibri" w:hAnsi="Calibri"/>
                      <w:b/>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7F5A0B88" w14:textId="71397646" w:rsidR="00D339E0" w:rsidRPr="00D339E0" w:rsidRDefault="00D339E0" w:rsidP="00D339E0">
                  <w:pPr>
                    <w:jc w:val="center"/>
                    <w:rPr>
                      <w:rFonts w:ascii="Calibri" w:hAnsi="Calibri"/>
                      <w:b/>
                      <w:color w:val="000000"/>
                      <w:sz w:val="22"/>
                      <w:szCs w:val="22"/>
                    </w:rPr>
                  </w:pPr>
                  <w:r>
                    <w:rPr>
                      <w:rFonts w:ascii="Calibri" w:hAnsi="Calibri"/>
                      <w:b/>
                      <w:color w:val="000000"/>
                      <w:sz w:val="22"/>
                      <w:szCs w:val="22"/>
                    </w:rPr>
                    <w:t>-17.5</w:t>
                  </w:r>
                </w:p>
              </w:tc>
              <w:tc>
                <w:tcPr>
                  <w:tcW w:w="789" w:type="dxa"/>
                  <w:tcBorders>
                    <w:top w:val="nil"/>
                    <w:left w:val="nil"/>
                    <w:bottom w:val="single" w:sz="4" w:space="0" w:color="auto"/>
                    <w:right w:val="single" w:sz="4" w:space="0" w:color="auto"/>
                  </w:tcBorders>
                  <w:shd w:val="clear" w:color="auto" w:fill="auto"/>
                  <w:noWrap/>
                  <w:vAlign w:val="bottom"/>
                  <w:hideMark/>
                </w:tcPr>
                <w:p w14:paraId="3C7963D5" w14:textId="77777777" w:rsidR="00D339E0" w:rsidRPr="00D339E0" w:rsidRDefault="00D339E0" w:rsidP="00D339E0">
                  <w:pPr>
                    <w:jc w:val="center"/>
                    <w:rPr>
                      <w:rFonts w:ascii="Calibri" w:hAnsi="Calibri"/>
                      <w:b/>
                      <w:color w:val="000000"/>
                      <w:sz w:val="22"/>
                      <w:szCs w:val="22"/>
                    </w:rPr>
                  </w:pPr>
                  <w:r w:rsidRPr="00D339E0">
                    <w:rPr>
                      <w:rFonts w:ascii="Calibri" w:hAnsi="Calibri"/>
                      <w:b/>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17F7ACEF" w14:textId="4A8E5226" w:rsidR="00D339E0" w:rsidRPr="00D339E0" w:rsidRDefault="00D339E0" w:rsidP="00D339E0">
                  <w:pPr>
                    <w:jc w:val="center"/>
                    <w:rPr>
                      <w:rFonts w:ascii="Calibri" w:hAnsi="Calibri"/>
                      <w:b/>
                      <w:color w:val="000000"/>
                      <w:sz w:val="22"/>
                      <w:szCs w:val="22"/>
                    </w:rPr>
                  </w:pPr>
                  <w:r>
                    <w:rPr>
                      <w:rFonts w:ascii="Calibri" w:hAnsi="Calibri"/>
                      <w:b/>
                      <w:color w:val="000000"/>
                      <w:sz w:val="22"/>
                      <w:szCs w:val="22"/>
                    </w:rPr>
                    <w:t>-17</w:t>
                  </w:r>
                </w:p>
              </w:tc>
            </w:tr>
          </w:tbl>
          <w:p w14:paraId="2CCB1654" w14:textId="77777777" w:rsidR="00D339E0" w:rsidRPr="00D339E0" w:rsidRDefault="00D339E0" w:rsidP="00D339E0">
            <w:pPr>
              <w:rPr>
                <w:rFonts w:asciiTheme="minorHAnsi" w:hAnsiTheme="minorHAnsi"/>
                <w:sz w:val="22"/>
                <w:szCs w:val="22"/>
              </w:rPr>
            </w:pPr>
          </w:p>
          <w:p w14:paraId="569141D7" w14:textId="68B8545E" w:rsidR="00195F7A" w:rsidRDefault="008E13EB" w:rsidP="00195F7A">
            <w:pPr>
              <w:pStyle w:val="ListParagraph"/>
              <w:numPr>
                <w:ilvl w:val="1"/>
                <w:numId w:val="17"/>
              </w:numPr>
              <w:rPr>
                <w:rFonts w:asciiTheme="minorHAnsi" w:hAnsiTheme="minorHAnsi"/>
                <w:sz w:val="22"/>
                <w:szCs w:val="22"/>
              </w:rPr>
            </w:pPr>
            <w:r w:rsidRPr="00195F7A">
              <w:rPr>
                <w:rFonts w:asciiTheme="minorHAnsi" w:hAnsiTheme="minorHAnsi"/>
                <w:sz w:val="22"/>
                <w:szCs w:val="22"/>
              </w:rPr>
              <w:t>14%-25% gap betwe</w:t>
            </w:r>
            <w:r w:rsidR="00D339E0">
              <w:rPr>
                <w:rFonts w:asciiTheme="minorHAnsi" w:hAnsiTheme="minorHAnsi"/>
                <w:sz w:val="22"/>
                <w:szCs w:val="22"/>
              </w:rPr>
              <w:t>en scholars with disabilities with an average of 17% Gap</w:t>
            </w:r>
          </w:p>
          <w:p w14:paraId="5D66F230" w14:textId="089B8302" w:rsidR="008E13EB" w:rsidRPr="00D339E0" w:rsidRDefault="00D339E0" w:rsidP="00D339E0">
            <w:pPr>
              <w:pStyle w:val="ListParagraph"/>
              <w:numPr>
                <w:ilvl w:val="1"/>
                <w:numId w:val="17"/>
              </w:numPr>
              <w:rPr>
                <w:rFonts w:asciiTheme="minorHAnsi" w:hAnsiTheme="minorHAnsi"/>
                <w:sz w:val="22"/>
                <w:szCs w:val="22"/>
              </w:rPr>
            </w:pPr>
            <w:r>
              <w:rPr>
                <w:rFonts w:asciiTheme="minorHAnsi" w:hAnsiTheme="minorHAnsi"/>
                <w:sz w:val="22"/>
                <w:szCs w:val="22"/>
              </w:rPr>
              <w:t xml:space="preserve">SAY:  </w:t>
            </w:r>
            <w:r>
              <w:rPr>
                <w:rFonts w:asciiTheme="minorHAnsi" w:hAnsiTheme="minorHAnsi"/>
                <w:i/>
                <w:sz w:val="22"/>
                <w:szCs w:val="22"/>
              </w:rPr>
              <w:t xml:space="preserve">Turn do you elbow partner and </w:t>
            </w:r>
            <w:r w:rsidRPr="00D339E0">
              <w:rPr>
                <w:rFonts w:asciiTheme="minorHAnsi" w:hAnsiTheme="minorHAnsi"/>
                <w:i/>
                <w:sz w:val="22"/>
                <w:szCs w:val="22"/>
              </w:rPr>
              <w:t xml:space="preserve">discuss - </w:t>
            </w:r>
            <w:r w:rsidR="00195F7A" w:rsidRPr="00D339E0">
              <w:rPr>
                <w:rFonts w:asciiTheme="minorHAnsi" w:hAnsiTheme="minorHAnsi"/>
                <w:i/>
                <w:sz w:val="22"/>
                <w:szCs w:val="22"/>
              </w:rPr>
              <w:t xml:space="preserve"> </w:t>
            </w:r>
            <w:r w:rsidR="008E13EB" w:rsidRPr="00D339E0">
              <w:rPr>
                <w:rFonts w:asciiTheme="minorHAnsi" w:hAnsiTheme="minorHAnsi"/>
                <w:i/>
                <w:sz w:val="22"/>
                <w:szCs w:val="22"/>
              </w:rPr>
              <w:t>What is contributing to this gap?</w:t>
            </w:r>
          </w:p>
          <w:p w14:paraId="1B2EDDA1" w14:textId="77777777" w:rsidR="00D339E0" w:rsidRDefault="00D339E0" w:rsidP="00D339E0">
            <w:pPr>
              <w:rPr>
                <w:rFonts w:ascii="Calibri" w:hAnsi="Calibri"/>
                <w:b/>
                <w:sz w:val="22"/>
                <w:szCs w:val="22"/>
                <w:highlight w:val="magenta"/>
                <w:u w:val="single"/>
              </w:rPr>
            </w:pPr>
          </w:p>
          <w:p w14:paraId="54C955AE" w14:textId="66F74048" w:rsidR="00D339E0" w:rsidRPr="00D339E0" w:rsidRDefault="00D339E0" w:rsidP="00D339E0">
            <w:pPr>
              <w:rPr>
                <w:rFonts w:ascii="Calibri" w:hAnsi="Calibri"/>
                <w:sz w:val="22"/>
                <w:szCs w:val="22"/>
              </w:rPr>
            </w:pPr>
            <w:r w:rsidRPr="007A209B">
              <w:rPr>
                <w:rFonts w:ascii="Calibri" w:hAnsi="Calibri"/>
                <w:b/>
                <w:sz w:val="22"/>
                <w:szCs w:val="22"/>
                <w:highlight w:val="magenta"/>
                <w:u w:val="single"/>
              </w:rPr>
              <w:t>Facilitation Notes</w:t>
            </w:r>
            <w:r w:rsidRPr="007A209B">
              <w:rPr>
                <w:rFonts w:ascii="Calibri" w:hAnsi="Calibri"/>
                <w:sz w:val="22"/>
                <w:szCs w:val="22"/>
              </w:rPr>
              <w:t>:  Hunt don’t fish for these responses.  May need facilitation supp</w:t>
            </w:r>
            <w:r>
              <w:rPr>
                <w:rFonts w:ascii="Calibri" w:hAnsi="Calibri"/>
                <w:sz w:val="22"/>
                <w:szCs w:val="22"/>
              </w:rPr>
              <w:t>ort to get around to everyone.  Plan to highlight two folks that said two of them and probe on what is the impact.</w:t>
            </w:r>
          </w:p>
          <w:p w14:paraId="5165FAD2" w14:textId="77777777" w:rsidR="008E13EB" w:rsidRPr="00195F7A" w:rsidRDefault="008E13EB" w:rsidP="00195F7A">
            <w:pPr>
              <w:numPr>
                <w:ilvl w:val="3"/>
                <w:numId w:val="19"/>
              </w:numPr>
              <w:textAlignment w:val="center"/>
              <w:rPr>
                <w:rFonts w:asciiTheme="minorHAnsi" w:hAnsiTheme="minorHAnsi"/>
                <w:sz w:val="22"/>
                <w:szCs w:val="22"/>
              </w:rPr>
            </w:pPr>
            <w:r w:rsidRPr="00195F7A">
              <w:rPr>
                <w:rFonts w:asciiTheme="minorHAnsi" w:hAnsiTheme="minorHAnsi"/>
                <w:sz w:val="22"/>
                <w:szCs w:val="22"/>
              </w:rPr>
              <w:t>Co-teacher relationships are not strong</w:t>
            </w:r>
          </w:p>
          <w:p w14:paraId="50542CE5" w14:textId="77777777" w:rsidR="008E13EB" w:rsidRPr="00195F7A" w:rsidRDefault="008E13EB" w:rsidP="00195F7A">
            <w:pPr>
              <w:numPr>
                <w:ilvl w:val="3"/>
                <w:numId w:val="19"/>
              </w:numPr>
              <w:textAlignment w:val="center"/>
              <w:rPr>
                <w:rFonts w:asciiTheme="minorHAnsi" w:hAnsiTheme="minorHAnsi"/>
                <w:sz w:val="22"/>
                <w:szCs w:val="22"/>
              </w:rPr>
            </w:pPr>
            <w:r w:rsidRPr="00195F7A">
              <w:rPr>
                <w:rFonts w:asciiTheme="minorHAnsi" w:hAnsiTheme="minorHAnsi"/>
                <w:sz w:val="22"/>
                <w:szCs w:val="22"/>
              </w:rPr>
              <w:t>Not a prioritized lever</w:t>
            </w:r>
          </w:p>
          <w:p w14:paraId="484B2887" w14:textId="77777777" w:rsidR="008E13EB" w:rsidRPr="00195F7A" w:rsidRDefault="008E13EB" w:rsidP="00195F7A">
            <w:pPr>
              <w:numPr>
                <w:ilvl w:val="3"/>
                <w:numId w:val="19"/>
              </w:numPr>
              <w:textAlignment w:val="center"/>
              <w:rPr>
                <w:rFonts w:asciiTheme="minorHAnsi" w:hAnsiTheme="minorHAnsi"/>
                <w:sz w:val="22"/>
                <w:szCs w:val="22"/>
              </w:rPr>
            </w:pPr>
            <w:r w:rsidRPr="00195F7A">
              <w:rPr>
                <w:rFonts w:asciiTheme="minorHAnsi" w:hAnsiTheme="minorHAnsi"/>
                <w:sz w:val="22"/>
                <w:szCs w:val="22"/>
              </w:rPr>
              <w:t xml:space="preserve">Skill level of teachers </w:t>
            </w:r>
          </w:p>
          <w:p w14:paraId="065EACFF" w14:textId="77777777" w:rsidR="008E13EB" w:rsidRPr="00195F7A" w:rsidRDefault="008E13EB" w:rsidP="00195F7A">
            <w:pPr>
              <w:numPr>
                <w:ilvl w:val="3"/>
                <w:numId w:val="19"/>
              </w:numPr>
              <w:textAlignment w:val="center"/>
              <w:rPr>
                <w:rFonts w:asciiTheme="minorHAnsi" w:hAnsiTheme="minorHAnsi"/>
                <w:sz w:val="22"/>
                <w:szCs w:val="22"/>
              </w:rPr>
            </w:pPr>
            <w:r w:rsidRPr="00195F7A">
              <w:rPr>
                <w:rFonts w:asciiTheme="minorHAnsi" w:hAnsiTheme="minorHAnsi"/>
                <w:sz w:val="22"/>
                <w:szCs w:val="22"/>
              </w:rPr>
              <w:t>Focus on this data has been lacking</w:t>
            </w:r>
          </w:p>
          <w:p w14:paraId="0ADEFD0A" w14:textId="071FB7D2" w:rsidR="00D339E0" w:rsidRDefault="008E13EB" w:rsidP="00D339E0">
            <w:pPr>
              <w:numPr>
                <w:ilvl w:val="3"/>
                <w:numId w:val="19"/>
              </w:numPr>
              <w:textAlignment w:val="center"/>
              <w:rPr>
                <w:rFonts w:asciiTheme="minorHAnsi" w:hAnsiTheme="minorHAnsi"/>
                <w:sz w:val="22"/>
                <w:szCs w:val="22"/>
              </w:rPr>
            </w:pPr>
            <w:r w:rsidRPr="00195F7A">
              <w:rPr>
                <w:rFonts w:asciiTheme="minorHAnsi" w:hAnsiTheme="minorHAnsi"/>
                <w:sz w:val="22"/>
                <w:szCs w:val="22"/>
              </w:rPr>
              <w:t>Mindset work</w:t>
            </w:r>
          </w:p>
          <w:p w14:paraId="66DB989A" w14:textId="18F1CD14" w:rsidR="00D339E0" w:rsidRPr="00D339E0" w:rsidRDefault="00D339E0" w:rsidP="00D339E0">
            <w:pPr>
              <w:numPr>
                <w:ilvl w:val="1"/>
                <w:numId w:val="19"/>
              </w:numPr>
              <w:textAlignment w:val="center"/>
              <w:rPr>
                <w:rFonts w:asciiTheme="minorHAnsi" w:hAnsiTheme="minorHAnsi"/>
                <w:sz w:val="22"/>
                <w:szCs w:val="22"/>
              </w:rPr>
            </w:pPr>
            <w:r>
              <w:rPr>
                <w:rFonts w:asciiTheme="minorHAnsi" w:hAnsiTheme="minorHAnsi"/>
                <w:sz w:val="22"/>
                <w:szCs w:val="22"/>
              </w:rPr>
              <w:t xml:space="preserve">SAY:  </w:t>
            </w:r>
            <w:r w:rsidRPr="00D339E0">
              <w:rPr>
                <w:rFonts w:asciiTheme="minorHAnsi" w:hAnsiTheme="minorHAnsi"/>
                <w:i/>
                <w:sz w:val="22"/>
                <w:szCs w:val="22"/>
              </w:rPr>
              <w:t>I heard a few folks say x, y, z.  In particular, I hear x, say this.  Can you share more why this is a contributing factor.</w:t>
            </w:r>
          </w:p>
          <w:p w14:paraId="56500E9D" w14:textId="77777777" w:rsidR="00195F7A" w:rsidRPr="00D339E0" w:rsidRDefault="00195F7A" w:rsidP="00D339E0">
            <w:pPr>
              <w:pStyle w:val="ListParagraph"/>
              <w:textAlignment w:val="center"/>
              <w:rPr>
                <w:rFonts w:asciiTheme="minorHAnsi" w:hAnsiTheme="minorHAnsi"/>
                <w:sz w:val="22"/>
                <w:szCs w:val="22"/>
              </w:rPr>
            </w:pPr>
          </w:p>
          <w:p w14:paraId="1FD5A0B1" w14:textId="04EA3D50" w:rsidR="00195F7A" w:rsidRDefault="00195F7A" w:rsidP="00195F7A">
            <w:pPr>
              <w:pStyle w:val="ListParagraph"/>
              <w:numPr>
                <w:ilvl w:val="0"/>
                <w:numId w:val="25"/>
              </w:numPr>
              <w:rPr>
                <w:rFonts w:ascii="Calibri" w:hAnsi="Calibri"/>
                <w:b/>
                <w:bCs/>
                <w:iCs/>
                <w:sz w:val="22"/>
                <w:szCs w:val="22"/>
              </w:rPr>
            </w:pPr>
            <w:r w:rsidRPr="00195F7A">
              <w:rPr>
                <w:rFonts w:ascii="Calibri" w:hAnsi="Calibri"/>
                <w:b/>
                <w:bCs/>
                <w:iCs/>
                <w:sz w:val="22"/>
                <w:szCs w:val="22"/>
              </w:rPr>
              <w:t>This is why this year we are setting targets for each subject and grade level to begin to close this gap.</w:t>
            </w:r>
            <w:r w:rsidR="00675CE7">
              <w:rPr>
                <w:rFonts w:ascii="Calibri" w:hAnsi="Calibri"/>
                <w:b/>
                <w:bCs/>
                <w:iCs/>
                <w:sz w:val="22"/>
                <w:szCs w:val="22"/>
              </w:rPr>
              <w:t xml:space="preserve">  TSS PP will be using this to help support teams of schools to look at this gap regularly and make decisions around the highest leverage action steps.</w:t>
            </w:r>
          </w:p>
          <w:p w14:paraId="0A4667AF" w14:textId="0516D570" w:rsidR="00195F7A" w:rsidRDefault="00675CE7" w:rsidP="00195F7A">
            <w:pPr>
              <w:pStyle w:val="ListParagraph"/>
              <w:numPr>
                <w:ilvl w:val="0"/>
                <w:numId w:val="25"/>
              </w:numPr>
              <w:rPr>
                <w:rFonts w:ascii="Calibri" w:hAnsi="Calibri"/>
                <w:bCs/>
                <w:iCs/>
                <w:sz w:val="22"/>
                <w:szCs w:val="22"/>
              </w:rPr>
            </w:pPr>
            <w:r>
              <w:rPr>
                <w:rFonts w:ascii="Calibri" w:hAnsi="Calibri"/>
                <w:bCs/>
                <w:iCs/>
                <w:sz w:val="22"/>
                <w:szCs w:val="22"/>
              </w:rPr>
              <w:t>Today I will be showing you 2 co-teacher.  They</w:t>
            </w:r>
            <w:r w:rsidR="00195F7A" w:rsidRPr="00195F7A">
              <w:rPr>
                <w:rFonts w:ascii="Calibri" w:hAnsi="Calibri"/>
                <w:bCs/>
                <w:iCs/>
                <w:sz w:val="22"/>
                <w:szCs w:val="22"/>
              </w:rPr>
              <w:t xml:space="preserve"> are two</w:t>
            </w:r>
            <w:r>
              <w:rPr>
                <w:rFonts w:ascii="Calibri" w:hAnsi="Calibri"/>
                <w:bCs/>
                <w:iCs/>
                <w:sz w:val="22"/>
                <w:szCs w:val="22"/>
              </w:rPr>
              <w:t xml:space="preserve"> pairs</w:t>
            </w:r>
            <w:r w:rsidR="00195F7A" w:rsidRPr="00195F7A">
              <w:rPr>
                <w:rFonts w:ascii="Calibri" w:hAnsi="Calibri"/>
                <w:bCs/>
                <w:iCs/>
                <w:sz w:val="22"/>
                <w:szCs w:val="22"/>
              </w:rPr>
              <w:t xml:space="preserve"> co-teachers (Hannah and Katie) + (Anna and Brekke) – where relationship + solid eye for data has made difference for the gap within the gap.</w:t>
            </w:r>
          </w:p>
          <w:p w14:paraId="07B19CAB" w14:textId="77777777" w:rsidR="00B36064" w:rsidRDefault="00B36064" w:rsidP="00B36064">
            <w:pPr>
              <w:rPr>
                <w:rFonts w:asciiTheme="minorHAnsi" w:hAnsiTheme="minorHAnsi"/>
                <w:b/>
                <w:sz w:val="22"/>
                <w:szCs w:val="22"/>
                <w:u w:val="single"/>
              </w:rPr>
            </w:pPr>
          </w:p>
          <w:p w14:paraId="736954B1" w14:textId="182BFF48" w:rsidR="008E13EB" w:rsidRPr="00B36064" w:rsidRDefault="008E13EB" w:rsidP="00B36064">
            <w:pPr>
              <w:rPr>
                <w:rFonts w:ascii="Calibri" w:hAnsi="Calibri"/>
                <w:bCs/>
                <w:iCs/>
                <w:sz w:val="22"/>
                <w:szCs w:val="22"/>
              </w:rPr>
            </w:pPr>
            <w:r w:rsidRPr="007A209B">
              <w:rPr>
                <w:rFonts w:asciiTheme="minorHAnsi" w:hAnsiTheme="minorHAnsi"/>
                <w:b/>
                <w:sz w:val="22"/>
                <w:szCs w:val="22"/>
                <w:highlight w:val="green"/>
                <w:u w:val="single"/>
              </w:rPr>
              <w:t>Key Point #1</w:t>
            </w:r>
            <w:r w:rsidRPr="00B36064">
              <w:rPr>
                <w:rFonts w:asciiTheme="minorHAnsi" w:hAnsiTheme="minorHAnsi"/>
                <w:sz w:val="22"/>
                <w:szCs w:val="22"/>
              </w:rPr>
              <w:t xml:space="preserve">: </w:t>
            </w:r>
            <w:r w:rsidRPr="00B36064">
              <w:rPr>
                <w:rFonts w:ascii="Calibri" w:hAnsi="Calibri"/>
                <w:bCs/>
                <w:iCs/>
                <w:sz w:val="22"/>
                <w:szCs w:val="22"/>
              </w:rPr>
              <w:t>Co-teaching is the primary way we service scholars with IEPs in an inclusive environment to achieve academically and behaviorally at high levels. We serve the vast majority of our scholars in th</w:t>
            </w:r>
            <w:r w:rsidR="00675CE7">
              <w:rPr>
                <w:rFonts w:ascii="Calibri" w:hAnsi="Calibri"/>
                <w:bCs/>
                <w:iCs/>
                <w:sz w:val="22"/>
                <w:szCs w:val="22"/>
              </w:rPr>
              <w:t xml:space="preserve">is setting.  </w:t>
            </w:r>
          </w:p>
        </w:tc>
      </w:tr>
      <w:tr w:rsidR="008E13EB" w:rsidRPr="00E57B92" w14:paraId="6BF9E536" w14:textId="77777777" w:rsidTr="009A7205">
        <w:tc>
          <w:tcPr>
            <w:tcW w:w="771" w:type="dxa"/>
          </w:tcPr>
          <w:p w14:paraId="0450C705" w14:textId="56E64D11" w:rsidR="008E13EB" w:rsidRDefault="008E13EB" w:rsidP="008E13EB">
            <w:pPr>
              <w:rPr>
                <w:rFonts w:asciiTheme="minorHAnsi" w:hAnsiTheme="minorHAnsi" w:cs="Arial"/>
                <w:sz w:val="22"/>
                <w:szCs w:val="22"/>
              </w:rPr>
            </w:pPr>
            <w:r>
              <w:rPr>
                <w:rFonts w:asciiTheme="minorHAnsi" w:hAnsiTheme="minorHAnsi" w:cs="Arial"/>
                <w:sz w:val="22"/>
                <w:szCs w:val="22"/>
              </w:rPr>
              <w:lastRenderedPageBreak/>
              <w:t>2</w:t>
            </w:r>
          </w:p>
        </w:tc>
        <w:tc>
          <w:tcPr>
            <w:tcW w:w="10114" w:type="dxa"/>
          </w:tcPr>
          <w:p w14:paraId="4E45D93D" w14:textId="77777777" w:rsidR="008E13EB" w:rsidRPr="00B36064" w:rsidRDefault="008E13EB" w:rsidP="008E13EB">
            <w:pPr>
              <w:pStyle w:val="ListParagraph"/>
              <w:ind w:left="0"/>
              <w:rPr>
                <w:rFonts w:asciiTheme="minorHAnsi" w:hAnsiTheme="minorHAnsi"/>
                <w:b/>
                <w:sz w:val="22"/>
                <w:szCs w:val="22"/>
              </w:rPr>
            </w:pPr>
            <w:r w:rsidRPr="00B36064">
              <w:rPr>
                <w:rFonts w:asciiTheme="minorHAnsi" w:hAnsiTheme="minorHAnsi"/>
                <w:b/>
                <w:sz w:val="22"/>
                <w:szCs w:val="22"/>
              </w:rPr>
              <w:t>Session Aims and Agenda</w:t>
            </w:r>
          </w:p>
          <w:p w14:paraId="68ABE9DA" w14:textId="7E972BE5" w:rsidR="008E13EB" w:rsidRPr="00C226EC" w:rsidRDefault="00C226EC" w:rsidP="008E13EB">
            <w:pPr>
              <w:pStyle w:val="ListParagraph"/>
              <w:numPr>
                <w:ilvl w:val="0"/>
                <w:numId w:val="9"/>
              </w:numPr>
              <w:spacing w:after="160" w:line="259" w:lineRule="auto"/>
              <w:contextualSpacing/>
              <w:rPr>
                <w:bCs/>
                <w:i/>
                <w:color w:val="000000" w:themeColor="text1"/>
              </w:rPr>
            </w:pPr>
            <w:r>
              <w:rPr>
                <w:bCs/>
                <w:color w:val="000000" w:themeColor="text1"/>
              </w:rPr>
              <w:t xml:space="preserve">SAY:  </w:t>
            </w:r>
            <w:r w:rsidR="00B36064" w:rsidRPr="00C226EC">
              <w:rPr>
                <w:bCs/>
                <w:i/>
                <w:color w:val="000000" w:themeColor="text1"/>
              </w:rPr>
              <w:t xml:space="preserve">Today (Y’all) </w:t>
            </w:r>
            <w:r w:rsidR="008E13EB" w:rsidRPr="00C226EC">
              <w:rPr>
                <w:bCs/>
                <w:i/>
                <w:color w:val="000000" w:themeColor="text1"/>
              </w:rPr>
              <w:t xml:space="preserve">SSLs will be able to </w:t>
            </w:r>
          </w:p>
          <w:p w14:paraId="26EC869B" w14:textId="4454A6FE" w:rsidR="00B36064" w:rsidRPr="00C226EC" w:rsidRDefault="00163E6C" w:rsidP="00B36064">
            <w:pPr>
              <w:pStyle w:val="ListParagraph"/>
              <w:numPr>
                <w:ilvl w:val="1"/>
                <w:numId w:val="9"/>
              </w:numPr>
              <w:rPr>
                <w:rFonts w:asciiTheme="minorHAnsi" w:hAnsiTheme="minorHAnsi"/>
                <w:i/>
                <w:sz w:val="22"/>
                <w:szCs w:val="22"/>
              </w:rPr>
            </w:pPr>
            <w:r w:rsidRPr="00C226EC">
              <w:rPr>
                <w:rFonts w:asciiTheme="minorHAnsi" w:hAnsiTheme="minorHAnsi"/>
                <w:i/>
                <w:sz w:val="22"/>
                <w:szCs w:val="22"/>
              </w:rPr>
              <w:t xml:space="preserve">Rehearse &amp; </w:t>
            </w:r>
            <w:r w:rsidR="008E13EB" w:rsidRPr="00C226EC">
              <w:rPr>
                <w:rFonts w:asciiTheme="minorHAnsi" w:hAnsiTheme="minorHAnsi"/>
                <w:i/>
                <w:sz w:val="22"/>
                <w:szCs w:val="22"/>
              </w:rPr>
              <w:t>Plan turnkey ATT session on co-teaching given network materials to kick off co-teaching for ALL Co-teachers in 16-17'.</w:t>
            </w:r>
            <w:r w:rsidR="00B36064" w:rsidRPr="00C226EC">
              <w:rPr>
                <w:rFonts w:asciiTheme="minorHAnsi" w:hAnsiTheme="minorHAnsi"/>
                <w:i/>
                <w:sz w:val="22"/>
                <w:szCs w:val="22"/>
              </w:rPr>
              <w:t xml:space="preserve">  We will ask for your commitment at the end</w:t>
            </w:r>
            <w:r w:rsidR="00C226EC" w:rsidRPr="00C226EC">
              <w:rPr>
                <w:rFonts w:asciiTheme="minorHAnsi" w:hAnsiTheme="minorHAnsi"/>
                <w:i/>
                <w:sz w:val="22"/>
                <w:szCs w:val="22"/>
              </w:rPr>
              <w:t xml:space="preserve">. </w:t>
            </w:r>
          </w:p>
          <w:p w14:paraId="3379158B" w14:textId="77777777" w:rsidR="008E13EB" w:rsidRPr="00C226EC" w:rsidRDefault="008E13EB" w:rsidP="00B36064">
            <w:pPr>
              <w:pStyle w:val="ListParagraph"/>
              <w:numPr>
                <w:ilvl w:val="1"/>
                <w:numId w:val="9"/>
              </w:numPr>
              <w:rPr>
                <w:rFonts w:asciiTheme="minorHAnsi" w:hAnsiTheme="minorHAnsi"/>
                <w:i/>
                <w:sz w:val="22"/>
                <w:szCs w:val="22"/>
              </w:rPr>
            </w:pPr>
            <w:r w:rsidRPr="00C226EC">
              <w:rPr>
                <w:rFonts w:asciiTheme="minorHAnsi" w:hAnsiTheme="minorHAnsi"/>
                <w:i/>
                <w:sz w:val="22"/>
                <w:szCs w:val="22"/>
              </w:rPr>
              <w:t>See and define what strong co-teaching looks like inside and outside of the classroom.</w:t>
            </w:r>
          </w:p>
          <w:p w14:paraId="29EFB4DA" w14:textId="087BF74A" w:rsidR="00163E6C" w:rsidRPr="00B36064" w:rsidRDefault="00C226EC" w:rsidP="00163E6C">
            <w:pPr>
              <w:pStyle w:val="ListParagraph"/>
              <w:numPr>
                <w:ilvl w:val="0"/>
                <w:numId w:val="9"/>
              </w:numPr>
              <w:rPr>
                <w:rFonts w:asciiTheme="minorHAnsi" w:hAnsiTheme="minorHAnsi"/>
                <w:sz w:val="22"/>
                <w:szCs w:val="22"/>
              </w:rPr>
            </w:pPr>
            <w:r>
              <w:rPr>
                <w:rFonts w:asciiTheme="minorHAnsi" w:hAnsiTheme="minorHAnsi"/>
                <w:sz w:val="22"/>
                <w:szCs w:val="22"/>
              </w:rPr>
              <w:t xml:space="preserve">SAY:  </w:t>
            </w:r>
            <w:r w:rsidR="00163E6C" w:rsidRPr="00C226EC">
              <w:rPr>
                <w:rFonts w:asciiTheme="minorHAnsi" w:hAnsiTheme="minorHAnsi"/>
                <w:i/>
                <w:sz w:val="22"/>
                <w:szCs w:val="22"/>
              </w:rPr>
              <w:t>I’m attempting to do two things.  Build knowledge on the vision of Co-teaching &amp; build facilitation skills.  Because of this I’ll delivery the portion of PD that you will do at ATT.</w:t>
            </w:r>
            <w:r w:rsidR="00163E6C">
              <w:rPr>
                <w:rFonts w:asciiTheme="minorHAnsi" w:hAnsiTheme="minorHAnsi"/>
                <w:sz w:val="22"/>
                <w:szCs w:val="22"/>
              </w:rPr>
              <w:t xml:space="preserve"> </w:t>
            </w:r>
          </w:p>
        </w:tc>
      </w:tr>
      <w:tr w:rsidR="008E13EB" w:rsidRPr="00E57B92" w14:paraId="0944E1F8" w14:textId="77777777" w:rsidTr="009A7205">
        <w:tc>
          <w:tcPr>
            <w:tcW w:w="771" w:type="dxa"/>
          </w:tcPr>
          <w:p w14:paraId="30D64A7E" w14:textId="754BE871" w:rsidR="008E13EB" w:rsidRDefault="008E13EB" w:rsidP="008E13EB">
            <w:pPr>
              <w:rPr>
                <w:rFonts w:asciiTheme="minorHAnsi" w:hAnsiTheme="minorHAnsi" w:cs="Arial"/>
                <w:sz w:val="22"/>
                <w:szCs w:val="22"/>
              </w:rPr>
            </w:pPr>
            <w:r>
              <w:rPr>
                <w:rFonts w:asciiTheme="minorHAnsi" w:hAnsiTheme="minorHAnsi" w:cs="Arial"/>
                <w:sz w:val="22"/>
                <w:szCs w:val="22"/>
              </w:rPr>
              <w:t>10</w:t>
            </w:r>
          </w:p>
        </w:tc>
        <w:tc>
          <w:tcPr>
            <w:tcW w:w="10114" w:type="dxa"/>
          </w:tcPr>
          <w:p w14:paraId="7C21293D" w14:textId="77777777" w:rsidR="008E13EB" w:rsidRDefault="008E13EB" w:rsidP="008E13EB">
            <w:pPr>
              <w:rPr>
                <w:rFonts w:asciiTheme="minorHAnsi" w:hAnsiTheme="minorHAnsi"/>
                <w:b/>
                <w:sz w:val="22"/>
                <w:szCs w:val="22"/>
              </w:rPr>
            </w:pPr>
            <w:r>
              <w:rPr>
                <w:rFonts w:asciiTheme="minorHAnsi" w:hAnsiTheme="minorHAnsi"/>
                <w:b/>
                <w:sz w:val="22"/>
                <w:szCs w:val="22"/>
              </w:rPr>
              <w:t>AA#1 – Elements of Strong Co-teaching</w:t>
            </w:r>
          </w:p>
          <w:p w14:paraId="1F380279" w14:textId="77777777" w:rsidR="008E13EB" w:rsidRDefault="008E13EB" w:rsidP="008E13EB">
            <w:pPr>
              <w:rPr>
                <w:rFonts w:asciiTheme="minorHAnsi" w:hAnsiTheme="minorHAnsi"/>
                <w:b/>
                <w:sz w:val="22"/>
                <w:szCs w:val="22"/>
              </w:rPr>
            </w:pPr>
          </w:p>
          <w:p w14:paraId="74B1CFA0" w14:textId="52B9D6C3" w:rsidR="00B36064" w:rsidRDefault="008E13EB" w:rsidP="008E13EB">
            <w:pPr>
              <w:pStyle w:val="NormalWeb"/>
              <w:numPr>
                <w:ilvl w:val="0"/>
                <w:numId w:val="9"/>
              </w:numPr>
              <w:spacing w:before="0" w:beforeAutospacing="0" w:after="0" w:afterAutospacing="0"/>
              <w:rPr>
                <w:rFonts w:ascii="Calibri" w:hAnsi="Calibri"/>
                <w:bCs/>
                <w:iCs/>
                <w:sz w:val="22"/>
                <w:szCs w:val="22"/>
              </w:rPr>
            </w:pPr>
            <w:r w:rsidRPr="00B36064">
              <w:rPr>
                <w:rFonts w:ascii="Calibri" w:hAnsi="Calibri"/>
                <w:bCs/>
                <w:iCs/>
                <w:sz w:val="22"/>
                <w:szCs w:val="22"/>
              </w:rPr>
              <w:lastRenderedPageBreak/>
              <w:t>Observe</w:t>
            </w:r>
            <w:r w:rsidR="00FC41DD">
              <w:rPr>
                <w:rFonts w:ascii="Calibri" w:hAnsi="Calibri"/>
                <w:bCs/>
                <w:iCs/>
                <w:sz w:val="22"/>
                <w:szCs w:val="22"/>
              </w:rPr>
              <w:t xml:space="preserve"> video of Alternative Teaching from BRMS of Hannah and Katie and then Second video of Alterative Teaching and Team Teaching at ENDMS of Anna and Katie.</w:t>
            </w:r>
          </w:p>
          <w:p w14:paraId="0C16A9A8" w14:textId="7D1BFB0A" w:rsidR="008E13EB" w:rsidRDefault="00FC41DD" w:rsidP="008E13EB">
            <w:pPr>
              <w:pStyle w:val="NormalWeb"/>
              <w:numPr>
                <w:ilvl w:val="0"/>
                <w:numId w:val="9"/>
              </w:numPr>
              <w:spacing w:before="0" w:beforeAutospacing="0" w:after="0" w:afterAutospacing="0"/>
              <w:rPr>
                <w:rFonts w:ascii="Calibri" w:hAnsi="Calibri"/>
                <w:bCs/>
                <w:iCs/>
                <w:sz w:val="22"/>
                <w:szCs w:val="22"/>
              </w:rPr>
            </w:pPr>
            <w:r>
              <w:rPr>
                <w:rFonts w:ascii="Calibri" w:hAnsi="Calibri"/>
                <w:bCs/>
                <w:iCs/>
                <w:sz w:val="22"/>
                <w:szCs w:val="22"/>
              </w:rPr>
              <w:t xml:space="preserve">KEY QUESTION:  </w:t>
            </w:r>
            <w:r w:rsidR="008E13EB" w:rsidRPr="00B36064">
              <w:rPr>
                <w:rFonts w:ascii="Calibri" w:hAnsi="Calibri"/>
                <w:bCs/>
                <w:iCs/>
                <w:sz w:val="22"/>
                <w:szCs w:val="22"/>
              </w:rPr>
              <w:t>What are 3 things that theses co-teachers did to drive towards stronger scholar learning?</w:t>
            </w:r>
          </w:p>
          <w:p w14:paraId="7E9F8C79" w14:textId="730F8EDF" w:rsidR="00F0394E" w:rsidRPr="0097764A" w:rsidRDefault="00F0394E" w:rsidP="0097764A">
            <w:pPr>
              <w:pStyle w:val="NormalWeb"/>
              <w:numPr>
                <w:ilvl w:val="2"/>
                <w:numId w:val="19"/>
              </w:numPr>
              <w:spacing w:before="0" w:beforeAutospacing="0" w:after="0" w:afterAutospacing="0"/>
              <w:ind w:left="736"/>
              <w:rPr>
                <w:rFonts w:ascii="Calibri" w:hAnsi="Calibri"/>
                <w:bCs/>
                <w:iCs/>
                <w:sz w:val="22"/>
                <w:szCs w:val="22"/>
              </w:rPr>
            </w:pPr>
            <w:r>
              <w:rPr>
                <w:rFonts w:ascii="Calibri" w:hAnsi="Calibri"/>
                <w:bCs/>
                <w:iCs/>
                <w:sz w:val="22"/>
                <w:szCs w:val="22"/>
              </w:rPr>
              <w:t xml:space="preserve">SAY:  </w:t>
            </w:r>
            <w:r w:rsidR="00DD006C">
              <w:rPr>
                <w:rFonts w:ascii="Calibri" w:hAnsi="Calibri"/>
                <w:bCs/>
                <w:i/>
                <w:iCs/>
                <w:sz w:val="22"/>
                <w:szCs w:val="22"/>
              </w:rPr>
              <w:t xml:space="preserve">To start I want you to see what strong co-teachers in action, in order to see what strong co-teaching looks like.  </w:t>
            </w:r>
            <w:r w:rsidRPr="00F0394E">
              <w:rPr>
                <w:rFonts w:ascii="Calibri" w:hAnsi="Calibri"/>
                <w:bCs/>
                <w:i/>
                <w:iCs/>
                <w:sz w:val="22"/>
                <w:szCs w:val="22"/>
              </w:rPr>
              <w:t>You will observe two sets of teachers co-teaching.  One is a video of Anna and Brekke at ENDMS teaching 5</w:t>
            </w:r>
            <w:r w:rsidRPr="00F0394E">
              <w:rPr>
                <w:rFonts w:ascii="Calibri" w:hAnsi="Calibri"/>
                <w:bCs/>
                <w:i/>
                <w:iCs/>
                <w:sz w:val="22"/>
                <w:szCs w:val="22"/>
                <w:vertAlign w:val="superscript"/>
              </w:rPr>
              <w:t>th</w:t>
            </w:r>
            <w:r w:rsidRPr="00F0394E">
              <w:rPr>
                <w:rFonts w:ascii="Calibri" w:hAnsi="Calibri"/>
                <w:bCs/>
                <w:i/>
                <w:iCs/>
                <w:sz w:val="22"/>
                <w:szCs w:val="22"/>
              </w:rPr>
              <w:t xml:space="preserve"> grade </w:t>
            </w:r>
            <w:r w:rsidRPr="0097764A">
              <w:rPr>
                <w:rFonts w:ascii="Calibri" w:hAnsi="Calibri"/>
                <w:bCs/>
                <w:i/>
                <w:iCs/>
                <w:sz w:val="22"/>
                <w:szCs w:val="22"/>
              </w:rPr>
              <w:t>Writing and another of Hannah and Katie teaching 6</w:t>
            </w:r>
            <w:r w:rsidRPr="0097764A">
              <w:rPr>
                <w:rFonts w:ascii="Calibri" w:hAnsi="Calibri"/>
                <w:bCs/>
                <w:i/>
                <w:iCs/>
                <w:sz w:val="22"/>
                <w:szCs w:val="22"/>
                <w:vertAlign w:val="superscript"/>
              </w:rPr>
              <w:t>th</w:t>
            </w:r>
            <w:r w:rsidRPr="0097764A">
              <w:rPr>
                <w:rFonts w:ascii="Calibri" w:hAnsi="Calibri"/>
                <w:bCs/>
                <w:i/>
                <w:iCs/>
                <w:sz w:val="22"/>
                <w:szCs w:val="22"/>
              </w:rPr>
              <w:t xml:space="preserve"> grade math.  Both are new co-teacher pairs this year.  </w:t>
            </w:r>
            <w:r w:rsidR="0097764A" w:rsidRPr="0097764A">
              <w:rPr>
                <w:rFonts w:ascii="Calibri" w:hAnsi="Calibri"/>
                <w:bCs/>
                <w:i/>
                <w:iCs/>
                <w:sz w:val="22"/>
                <w:szCs w:val="22"/>
              </w:rPr>
              <w:t>In the typical co-taught class the range is larger, and we believe with two teachers we can meet the needs of all the scholars.</w:t>
            </w:r>
            <w:r w:rsidR="0097764A">
              <w:rPr>
                <w:rFonts w:ascii="Calibri" w:hAnsi="Calibri"/>
                <w:bCs/>
                <w:iCs/>
                <w:sz w:val="22"/>
                <w:szCs w:val="22"/>
              </w:rPr>
              <w:t xml:space="preserve">  </w:t>
            </w:r>
            <w:r w:rsidRPr="0097764A">
              <w:rPr>
                <w:rFonts w:ascii="Calibri" w:hAnsi="Calibri"/>
                <w:bCs/>
                <w:i/>
                <w:iCs/>
                <w:sz w:val="22"/>
                <w:szCs w:val="22"/>
              </w:rPr>
              <w:t>As you watch think about this question:  “What are 3 things that these co-teachers did to drive towards stronger scholar learning?”</w:t>
            </w:r>
          </w:p>
          <w:p w14:paraId="2F2F116D" w14:textId="6E94EA67" w:rsidR="004D2CE9" w:rsidRPr="004D2CE9" w:rsidRDefault="004D2CE9" w:rsidP="008E13EB">
            <w:pPr>
              <w:pStyle w:val="NormalWeb"/>
              <w:numPr>
                <w:ilvl w:val="0"/>
                <w:numId w:val="9"/>
              </w:numPr>
              <w:spacing w:before="0" w:beforeAutospacing="0" w:after="0" w:afterAutospacing="0"/>
              <w:rPr>
                <w:rFonts w:ascii="Calibri" w:hAnsi="Calibri"/>
                <w:bCs/>
                <w:i/>
                <w:iCs/>
                <w:sz w:val="22"/>
                <w:szCs w:val="22"/>
              </w:rPr>
            </w:pPr>
            <w:r>
              <w:rPr>
                <w:rFonts w:ascii="Calibri" w:hAnsi="Calibri"/>
                <w:bCs/>
                <w:iCs/>
                <w:sz w:val="22"/>
                <w:szCs w:val="22"/>
              </w:rPr>
              <w:t>&lt;1 min.&gt;Turn and Talk with a partner.</w:t>
            </w:r>
          </w:p>
          <w:p w14:paraId="61F16E3F" w14:textId="2145B19C" w:rsidR="004D2CE9" w:rsidRPr="00F0394E" w:rsidRDefault="004D2CE9" w:rsidP="008E13EB">
            <w:pPr>
              <w:pStyle w:val="NormalWeb"/>
              <w:numPr>
                <w:ilvl w:val="0"/>
                <w:numId w:val="9"/>
              </w:numPr>
              <w:spacing w:before="0" w:beforeAutospacing="0" w:after="0" w:afterAutospacing="0"/>
              <w:rPr>
                <w:rFonts w:ascii="Calibri" w:hAnsi="Calibri"/>
                <w:bCs/>
                <w:i/>
                <w:iCs/>
                <w:sz w:val="22"/>
                <w:szCs w:val="22"/>
              </w:rPr>
            </w:pPr>
            <w:r>
              <w:rPr>
                <w:rFonts w:ascii="Calibri" w:hAnsi="Calibri"/>
                <w:bCs/>
                <w:iCs/>
                <w:sz w:val="22"/>
                <w:szCs w:val="22"/>
              </w:rPr>
              <w:t xml:space="preserve">SAY:  </w:t>
            </w:r>
            <w:r w:rsidRPr="004D2CE9">
              <w:rPr>
                <w:rFonts w:ascii="Calibri" w:hAnsi="Calibri"/>
                <w:bCs/>
                <w:i/>
                <w:iCs/>
                <w:sz w:val="22"/>
                <w:szCs w:val="22"/>
              </w:rPr>
              <w:t>Just share</w:t>
            </w:r>
            <w:r w:rsidR="00DD006C">
              <w:rPr>
                <w:rFonts w:ascii="Calibri" w:hAnsi="Calibri"/>
                <w:bCs/>
                <w:i/>
                <w:iCs/>
                <w:sz w:val="22"/>
                <w:szCs w:val="22"/>
              </w:rPr>
              <w:t xml:space="preserve"> 1 thing</w:t>
            </w:r>
            <w:r w:rsidRPr="004D2CE9">
              <w:rPr>
                <w:rFonts w:ascii="Calibri" w:hAnsi="Calibri"/>
                <w:bCs/>
                <w:i/>
                <w:iCs/>
                <w:sz w:val="22"/>
                <w:szCs w:val="22"/>
              </w:rPr>
              <w:t xml:space="preserve"> you observed these co-teachers do that drove towards stronger scholar learning?</w:t>
            </w:r>
          </w:p>
          <w:p w14:paraId="1AD4E783" w14:textId="77777777" w:rsidR="00F0394E" w:rsidRDefault="00F0394E" w:rsidP="00F0394E">
            <w:pPr>
              <w:pStyle w:val="NormalWeb"/>
              <w:spacing w:before="0" w:beforeAutospacing="0" w:after="0" w:afterAutospacing="0"/>
              <w:rPr>
                <w:rFonts w:ascii="Calibri" w:hAnsi="Calibri"/>
                <w:bCs/>
                <w:iCs/>
                <w:sz w:val="22"/>
                <w:szCs w:val="22"/>
              </w:rPr>
            </w:pPr>
          </w:p>
          <w:p w14:paraId="357AA911" w14:textId="1B7074F1" w:rsidR="00FC41DD" w:rsidRDefault="00FC41DD" w:rsidP="008E13EB">
            <w:pPr>
              <w:pStyle w:val="NormalWeb"/>
              <w:numPr>
                <w:ilvl w:val="0"/>
                <w:numId w:val="9"/>
              </w:numPr>
              <w:spacing w:before="0" w:beforeAutospacing="0" w:after="0" w:afterAutospacing="0"/>
              <w:rPr>
                <w:rFonts w:ascii="Calibri" w:hAnsi="Calibri"/>
                <w:bCs/>
                <w:iCs/>
                <w:sz w:val="22"/>
                <w:szCs w:val="22"/>
              </w:rPr>
            </w:pPr>
            <w:r w:rsidRPr="00FC41DD">
              <w:rPr>
                <w:rFonts w:ascii="Calibri" w:hAnsi="Calibri"/>
                <w:b/>
                <w:bCs/>
                <w:iCs/>
                <w:sz w:val="22"/>
                <w:szCs w:val="22"/>
                <w:u w:val="single"/>
              </w:rPr>
              <w:t>EXEMPLAR RESPONSE</w:t>
            </w:r>
            <w:r>
              <w:rPr>
                <w:rFonts w:ascii="Calibri" w:hAnsi="Calibri"/>
                <w:bCs/>
                <w:iCs/>
                <w:sz w:val="22"/>
                <w:szCs w:val="22"/>
              </w:rPr>
              <w:t>:</w:t>
            </w:r>
          </w:p>
          <w:tbl>
            <w:tblPr>
              <w:tblStyle w:val="TableGrid"/>
              <w:tblW w:w="0" w:type="auto"/>
              <w:tblLayout w:type="fixed"/>
              <w:tblLook w:val="04A0" w:firstRow="1" w:lastRow="0" w:firstColumn="1" w:lastColumn="0" w:noHBand="0" w:noVBand="1"/>
            </w:tblPr>
            <w:tblGrid>
              <w:gridCol w:w="1991"/>
              <w:gridCol w:w="3690"/>
              <w:gridCol w:w="4207"/>
            </w:tblGrid>
            <w:tr w:rsidR="00FC41DD" w14:paraId="4049FC10" w14:textId="77777777" w:rsidTr="00FC41DD">
              <w:tc>
                <w:tcPr>
                  <w:tcW w:w="1991" w:type="dxa"/>
                  <w:shd w:val="clear" w:color="auto" w:fill="002060"/>
                </w:tcPr>
                <w:p w14:paraId="137D2547" w14:textId="7E2131F8" w:rsidR="00FC41DD" w:rsidRPr="00FC41DD" w:rsidRDefault="00FC41DD" w:rsidP="00FC41DD">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Teacher Actions</w:t>
                  </w:r>
                </w:p>
              </w:tc>
              <w:tc>
                <w:tcPr>
                  <w:tcW w:w="3690" w:type="dxa"/>
                  <w:shd w:val="clear" w:color="auto" w:fill="002060"/>
                </w:tcPr>
                <w:p w14:paraId="430BC426" w14:textId="39B3BBEE" w:rsidR="00FC41DD" w:rsidRPr="00FC41DD" w:rsidRDefault="00FC41DD" w:rsidP="00FC41DD">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Evidence</w:t>
                  </w:r>
                </w:p>
              </w:tc>
              <w:tc>
                <w:tcPr>
                  <w:tcW w:w="4207" w:type="dxa"/>
                  <w:shd w:val="clear" w:color="auto" w:fill="002060"/>
                </w:tcPr>
                <w:p w14:paraId="3570B7DA" w14:textId="4544FFCB" w:rsidR="00FC41DD" w:rsidRPr="00FC41DD" w:rsidRDefault="00FC41DD" w:rsidP="00FC41DD">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BPQs</w:t>
                  </w:r>
                </w:p>
              </w:tc>
            </w:tr>
            <w:tr w:rsidR="00FC41DD" w14:paraId="61155E7D" w14:textId="77777777" w:rsidTr="00FC41DD">
              <w:tc>
                <w:tcPr>
                  <w:tcW w:w="1991" w:type="dxa"/>
                </w:tcPr>
                <w:p w14:paraId="7157D1CB" w14:textId="69AF39BD" w:rsidR="00FC41DD" w:rsidRDefault="00FC41DD" w:rsidP="00FC41DD">
                  <w:pPr>
                    <w:pStyle w:val="NormalWeb"/>
                    <w:spacing w:before="0" w:beforeAutospacing="0" w:after="0" w:afterAutospacing="0"/>
                    <w:rPr>
                      <w:rFonts w:ascii="Calibri" w:hAnsi="Calibri"/>
                      <w:bCs/>
                      <w:iCs/>
                      <w:sz w:val="22"/>
                      <w:szCs w:val="22"/>
                    </w:rPr>
                  </w:pPr>
                  <w:r>
                    <w:rPr>
                      <w:rFonts w:ascii="Calibri" w:hAnsi="Calibri"/>
                      <w:bCs/>
                      <w:iCs/>
                      <w:sz w:val="22"/>
                      <w:szCs w:val="22"/>
                    </w:rPr>
                    <w:t>Rapid Feedback</w:t>
                  </w:r>
                </w:p>
              </w:tc>
              <w:tc>
                <w:tcPr>
                  <w:tcW w:w="3690" w:type="dxa"/>
                </w:tcPr>
                <w:p w14:paraId="20448763" w14:textId="77777777" w:rsidR="00FC41DD" w:rsidRDefault="00FC41DD" w:rsidP="00FC41DD">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is going around and checking during Skill Fluency</w:t>
                  </w:r>
                </w:p>
                <w:p w14:paraId="2D50F885" w14:textId="4397050E" w:rsidR="00FC41DD" w:rsidRDefault="00FC41DD" w:rsidP="00FC41DD">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 xml:space="preserve">Simultaneously Katie is looking at each </w:t>
                  </w:r>
                  <w:r w:rsidR="00F0394E">
                    <w:rPr>
                      <w:rFonts w:ascii="Calibri" w:hAnsi="Calibri"/>
                      <w:bCs/>
                      <w:iCs/>
                      <w:sz w:val="22"/>
                      <w:szCs w:val="22"/>
                    </w:rPr>
                    <w:t>student’s</w:t>
                  </w:r>
                  <w:r>
                    <w:rPr>
                      <w:rFonts w:ascii="Calibri" w:hAnsi="Calibri"/>
                      <w:bCs/>
                      <w:iCs/>
                      <w:sz w:val="22"/>
                      <w:szCs w:val="22"/>
                    </w:rPr>
                    <w:t xml:space="preserve"> paper and giving feedback.</w:t>
                  </w:r>
                </w:p>
                <w:p w14:paraId="51184CBC" w14:textId="7A27F94E" w:rsidR="00FC41DD" w:rsidRPr="00FC41DD" w:rsidRDefault="00FC41DD" w:rsidP="00FC41DD">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give feedback to every scholar in the 8 mins they do skill fluency</w:t>
                  </w:r>
                </w:p>
              </w:tc>
              <w:tc>
                <w:tcPr>
                  <w:tcW w:w="4207" w:type="dxa"/>
                </w:tcPr>
                <w:p w14:paraId="057F08CB" w14:textId="758102B9" w:rsidR="001159FD" w:rsidRDefault="001159FD" w:rsidP="00FC41DD">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are they noting misunderstanding?</w:t>
                  </w:r>
                </w:p>
                <w:p w14:paraId="31F32694" w14:textId="77777777" w:rsidR="00FC41DD" w:rsidRDefault="00FC41DD" w:rsidP="00FC41DD">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do the teachers respond to misunderstanding?</w:t>
                  </w:r>
                </w:p>
                <w:p w14:paraId="0CA47350" w14:textId="77777777" w:rsidR="00FC41DD" w:rsidRDefault="00FC41DD" w:rsidP="00FC41DD">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Where did you see that occur in the video?</w:t>
                  </w:r>
                </w:p>
                <w:p w14:paraId="2C44A908" w14:textId="0EC166FD" w:rsidR="006C0289" w:rsidRPr="0097764A" w:rsidRDefault="001159FD" w:rsidP="0097764A">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is the short and long term impact of the scholar doing a question wrong and not getting feedback?</w:t>
                  </w:r>
                </w:p>
              </w:tc>
            </w:tr>
            <w:tr w:rsidR="00FC41DD" w14:paraId="0E1F5F6E" w14:textId="77777777" w:rsidTr="00FC41DD">
              <w:tc>
                <w:tcPr>
                  <w:tcW w:w="1991" w:type="dxa"/>
                </w:tcPr>
                <w:p w14:paraId="1F17F9D7" w14:textId="249994B2" w:rsidR="00FC41DD" w:rsidRDefault="00FC41DD" w:rsidP="00FC41DD">
                  <w:pPr>
                    <w:pStyle w:val="NormalWeb"/>
                    <w:spacing w:before="0" w:beforeAutospacing="0" w:after="0" w:afterAutospacing="0"/>
                    <w:rPr>
                      <w:rFonts w:ascii="Calibri" w:hAnsi="Calibri"/>
                      <w:bCs/>
                      <w:iCs/>
                      <w:sz w:val="22"/>
                      <w:szCs w:val="22"/>
                    </w:rPr>
                  </w:pPr>
                  <w:r>
                    <w:rPr>
                      <w:rFonts w:ascii="Calibri" w:hAnsi="Calibri"/>
                      <w:bCs/>
                      <w:iCs/>
                      <w:sz w:val="22"/>
                      <w:szCs w:val="22"/>
                    </w:rPr>
                    <w:t>Targeted Support</w:t>
                  </w:r>
                </w:p>
              </w:tc>
              <w:tc>
                <w:tcPr>
                  <w:tcW w:w="3690" w:type="dxa"/>
                </w:tcPr>
                <w:p w14:paraId="0E3577DB" w14:textId="77777777" w:rsidR="00FC41DD" w:rsidRDefault="00F0394E" w:rsidP="00F0394E">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pull groups based on data not based on IEPs.</w:t>
                  </w:r>
                </w:p>
                <w:p w14:paraId="75D86719" w14:textId="68408486" w:rsidR="00F0394E" w:rsidRDefault="00F0394E" w:rsidP="00F0394E">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Anna and Brekke – know the scholars work intimately an can provide very efficient feedback because of this knowledge.</w:t>
                  </w:r>
                </w:p>
              </w:tc>
              <w:tc>
                <w:tcPr>
                  <w:tcW w:w="4207" w:type="dxa"/>
                </w:tcPr>
                <w:p w14:paraId="7DB58C9B" w14:textId="77777777" w:rsidR="00FC41DD" w:rsidRDefault="00F0394E" w:rsidP="00F0394E">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do the teachers respond to misunderstanding?</w:t>
                  </w:r>
                </w:p>
                <w:p w14:paraId="24A35560" w14:textId="77777777" w:rsidR="00F0394E" w:rsidRDefault="00F0394E" w:rsidP="00F0394E">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do they pinpoint misunderstanding?</w:t>
                  </w:r>
                </w:p>
                <w:p w14:paraId="0D089473" w14:textId="77777777" w:rsidR="00F0394E" w:rsidRDefault="00F0394E" w:rsidP="00F0394E">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would not be true about their support if they did not use data.</w:t>
                  </w:r>
                </w:p>
                <w:p w14:paraId="09F81A8E" w14:textId="6A52FF12" w:rsidR="006C0289" w:rsidRDefault="006C0289" w:rsidP="00F0394E">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is the impact on scholar learning?</w:t>
                  </w:r>
                </w:p>
              </w:tc>
            </w:tr>
            <w:tr w:rsidR="00FC41DD" w14:paraId="09A919EE" w14:textId="77777777" w:rsidTr="00FC41DD">
              <w:tc>
                <w:tcPr>
                  <w:tcW w:w="1991" w:type="dxa"/>
                </w:tcPr>
                <w:p w14:paraId="4CCE2FB7" w14:textId="0D8220A0" w:rsidR="00FC41DD" w:rsidRDefault="00FC41DD" w:rsidP="00FC41DD">
                  <w:pPr>
                    <w:pStyle w:val="NormalWeb"/>
                    <w:spacing w:before="0" w:beforeAutospacing="0" w:after="0" w:afterAutospacing="0"/>
                    <w:rPr>
                      <w:rFonts w:ascii="Calibri" w:hAnsi="Calibri"/>
                      <w:bCs/>
                      <w:iCs/>
                      <w:sz w:val="22"/>
                      <w:szCs w:val="22"/>
                    </w:rPr>
                  </w:pPr>
                  <w:r>
                    <w:rPr>
                      <w:rFonts w:ascii="Calibri" w:hAnsi="Calibri"/>
                      <w:bCs/>
                      <w:iCs/>
                      <w:sz w:val="22"/>
                      <w:szCs w:val="22"/>
                    </w:rPr>
                    <w:t>Data Collection</w:t>
                  </w:r>
                </w:p>
              </w:tc>
              <w:tc>
                <w:tcPr>
                  <w:tcW w:w="3690" w:type="dxa"/>
                </w:tcPr>
                <w:p w14:paraId="1D0970D9" w14:textId="0909E1CB" w:rsidR="00FC41DD" w:rsidRDefault="00F0394E" w:rsidP="00F0394E">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 xml:space="preserve">Anna and Brekke give very targeted </w:t>
                  </w:r>
                </w:p>
              </w:tc>
              <w:tc>
                <w:tcPr>
                  <w:tcW w:w="4207" w:type="dxa"/>
                </w:tcPr>
                <w:p w14:paraId="174FD17F" w14:textId="77777777" w:rsidR="00FC41DD" w:rsidRDefault="00F0394E" w:rsidP="00F0394E">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information do these teachers now have about scholar learning?</w:t>
                  </w:r>
                </w:p>
                <w:p w14:paraId="088BC93C" w14:textId="77777777" w:rsidR="00F0394E" w:rsidRDefault="00F0394E" w:rsidP="00F0394E">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Where did they get that information from?</w:t>
                  </w:r>
                </w:p>
                <w:p w14:paraId="0E3B07DB" w14:textId="760B4B1D" w:rsidR="006C0289" w:rsidRDefault="006C0289" w:rsidP="00F0394E">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Why is this important?</w:t>
                  </w:r>
                </w:p>
              </w:tc>
            </w:tr>
          </w:tbl>
          <w:p w14:paraId="69D4FEB9" w14:textId="77777777" w:rsidR="007A209B" w:rsidRDefault="007A209B" w:rsidP="00B36064">
            <w:pPr>
              <w:rPr>
                <w:rFonts w:ascii="Calibri" w:hAnsi="Calibri"/>
                <w:color w:val="70AD47"/>
                <w:sz w:val="22"/>
                <w:szCs w:val="22"/>
              </w:rPr>
            </w:pPr>
          </w:p>
          <w:p w14:paraId="79859326" w14:textId="308C87E7" w:rsidR="00B36064" w:rsidRPr="007A209B" w:rsidRDefault="00B36064" w:rsidP="007A209B">
            <w:pPr>
              <w:rPr>
                <w:rFonts w:ascii="Calibri" w:hAnsi="Calibri"/>
                <w:sz w:val="22"/>
                <w:szCs w:val="22"/>
              </w:rPr>
            </w:pPr>
            <w:r w:rsidRPr="007A209B">
              <w:rPr>
                <w:rFonts w:ascii="Calibri" w:hAnsi="Calibri"/>
                <w:b/>
                <w:sz w:val="22"/>
                <w:szCs w:val="22"/>
                <w:highlight w:val="magenta"/>
                <w:u w:val="single"/>
              </w:rPr>
              <w:t>Facilitation Notes</w:t>
            </w:r>
            <w:r w:rsidRPr="007A209B">
              <w:rPr>
                <w:rFonts w:ascii="Calibri" w:hAnsi="Calibri"/>
                <w:sz w:val="22"/>
                <w:szCs w:val="22"/>
              </w:rPr>
              <w:t xml:space="preserve">:  Hunt don’t fish for these responses.  May need facilitation support to get around to everyone. </w:t>
            </w:r>
            <w:r w:rsidR="00F0394E">
              <w:rPr>
                <w:rFonts w:ascii="Calibri" w:hAnsi="Calibri"/>
                <w:sz w:val="22"/>
                <w:szCs w:val="22"/>
              </w:rPr>
              <w:t xml:space="preserve">  Ensure in the debrief that you include wait time for hands and responses before prompting.</w:t>
            </w:r>
          </w:p>
          <w:p w14:paraId="77B1C2A8" w14:textId="77777777" w:rsidR="00B36064" w:rsidRPr="00B36064" w:rsidRDefault="00B36064" w:rsidP="00B36064">
            <w:pPr>
              <w:textAlignment w:val="center"/>
              <w:rPr>
                <w:rFonts w:ascii="Calibri" w:hAnsi="Calibri"/>
                <w:bCs/>
                <w:iCs/>
                <w:sz w:val="22"/>
                <w:szCs w:val="22"/>
              </w:rPr>
            </w:pPr>
          </w:p>
          <w:p w14:paraId="70AB5021" w14:textId="6DAC2D7A" w:rsidR="00B36064" w:rsidRPr="00B36064" w:rsidRDefault="00B36064" w:rsidP="00B36064">
            <w:pPr>
              <w:pStyle w:val="NormalWeb"/>
              <w:numPr>
                <w:ilvl w:val="0"/>
                <w:numId w:val="26"/>
              </w:numPr>
              <w:spacing w:before="0" w:beforeAutospacing="0" w:after="0" w:afterAutospacing="0"/>
              <w:rPr>
                <w:rFonts w:ascii="Calibri" w:hAnsi="Calibri"/>
                <w:bCs/>
                <w:iCs/>
                <w:sz w:val="22"/>
                <w:szCs w:val="22"/>
              </w:rPr>
            </w:pPr>
            <w:r>
              <w:rPr>
                <w:rFonts w:ascii="Calibri" w:hAnsi="Calibri"/>
                <w:bCs/>
                <w:iCs/>
                <w:sz w:val="22"/>
                <w:szCs w:val="22"/>
              </w:rPr>
              <w:t>Cold call 2 participants from the hunting.   Ask the follow-up questions below to push rigor.</w:t>
            </w:r>
          </w:p>
          <w:p w14:paraId="12C37217" w14:textId="1998A462" w:rsidR="00B36064" w:rsidRDefault="008E13EB" w:rsidP="008E13EB">
            <w:pPr>
              <w:pStyle w:val="NormalWeb"/>
              <w:numPr>
                <w:ilvl w:val="0"/>
                <w:numId w:val="26"/>
              </w:numPr>
              <w:spacing w:before="0" w:beforeAutospacing="0" w:after="0" w:afterAutospacing="0"/>
              <w:rPr>
                <w:rFonts w:ascii="Calibri" w:hAnsi="Calibri"/>
                <w:bCs/>
                <w:iCs/>
                <w:sz w:val="22"/>
                <w:szCs w:val="22"/>
              </w:rPr>
            </w:pPr>
            <w:r w:rsidRPr="00B36064">
              <w:rPr>
                <w:rFonts w:ascii="Calibri" w:hAnsi="Calibri"/>
                <w:bCs/>
                <w:iCs/>
                <w:sz w:val="22"/>
                <w:szCs w:val="22"/>
              </w:rPr>
              <w:t>Secondary Question:  How are these different or similar than the crescendo plan for rapid feedback?</w:t>
            </w:r>
            <w:r w:rsidR="00B36064">
              <w:rPr>
                <w:rFonts w:ascii="Calibri" w:hAnsi="Calibri"/>
                <w:bCs/>
                <w:iCs/>
                <w:sz w:val="22"/>
                <w:szCs w:val="22"/>
              </w:rPr>
              <w:t xml:space="preserve"> </w:t>
            </w:r>
          </w:p>
          <w:p w14:paraId="40269D71" w14:textId="77777777" w:rsidR="006C0289" w:rsidRDefault="006C0289" w:rsidP="006C0289">
            <w:pPr>
              <w:pStyle w:val="NormalWeb"/>
              <w:spacing w:before="0" w:beforeAutospacing="0" w:after="0" w:afterAutospacing="0"/>
              <w:rPr>
                <w:rFonts w:asciiTheme="minorHAnsi" w:hAnsiTheme="minorHAnsi"/>
                <w:b/>
                <w:sz w:val="22"/>
                <w:szCs w:val="22"/>
                <w:highlight w:val="green"/>
                <w:u w:val="single"/>
              </w:rPr>
            </w:pPr>
          </w:p>
          <w:p w14:paraId="76494878" w14:textId="746E224B" w:rsidR="006C0289" w:rsidRDefault="006C0289" w:rsidP="006C0289">
            <w:pPr>
              <w:pStyle w:val="NormalWeb"/>
              <w:spacing w:before="0" w:beforeAutospacing="0" w:after="0" w:afterAutospacing="0"/>
              <w:rPr>
                <w:rFonts w:ascii="Calibri" w:hAnsi="Calibri"/>
                <w:bCs/>
                <w:iCs/>
                <w:sz w:val="22"/>
                <w:szCs w:val="22"/>
              </w:rPr>
            </w:pPr>
            <w:r w:rsidRPr="007A209B">
              <w:rPr>
                <w:rFonts w:asciiTheme="minorHAnsi" w:hAnsiTheme="minorHAnsi"/>
                <w:b/>
                <w:sz w:val="22"/>
                <w:szCs w:val="22"/>
                <w:highlight w:val="green"/>
                <w:u w:val="single"/>
              </w:rPr>
              <w:t>Key Point #2</w:t>
            </w:r>
            <w:r w:rsidRPr="00195F7A">
              <w:rPr>
                <w:rFonts w:asciiTheme="minorHAnsi" w:hAnsiTheme="minorHAnsi"/>
                <w:sz w:val="22"/>
                <w:szCs w:val="22"/>
              </w:rPr>
              <w:t>:</w:t>
            </w:r>
            <w:r>
              <w:rPr>
                <w:rFonts w:asciiTheme="minorHAnsi" w:hAnsiTheme="minorHAnsi"/>
                <w:sz w:val="22"/>
                <w:szCs w:val="22"/>
              </w:rPr>
              <w:t xml:space="preserve"> </w:t>
            </w:r>
            <w:r w:rsidRPr="00B36064">
              <w:rPr>
                <w:rFonts w:ascii="Calibri" w:hAnsi="Calibri"/>
                <w:bCs/>
                <w:iCs/>
                <w:sz w:val="22"/>
                <w:szCs w:val="22"/>
              </w:rPr>
              <w:t>Strong co-teach continuously collects, and uses data to meet the needs of ALL scholars via the various co-teaching models and targeted supports.</w:t>
            </w:r>
          </w:p>
          <w:p w14:paraId="721207F6" w14:textId="504B52B3" w:rsidR="00163E6C" w:rsidRDefault="00163E6C" w:rsidP="008E13EB">
            <w:pPr>
              <w:pStyle w:val="NormalWeb"/>
              <w:numPr>
                <w:ilvl w:val="0"/>
                <w:numId w:val="26"/>
              </w:numPr>
              <w:spacing w:before="0" w:beforeAutospacing="0" w:after="0" w:afterAutospacing="0"/>
              <w:rPr>
                <w:rFonts w:ascii="Calibri" w:hAnsi="Calibri"/>
                <w:bCs/>
                <w:iCs/>
                <w:sz w:val="22"/>
                <w:szCs w:val="22"/>
              </w:rPr>
            </w:pPr>
            <w:r>
              <w:rPr>
                <w:rFonts w:ascii="Calibri" w:hAnsi="Calibri"/>
                <w:bCs/>
                <w:iCs/>
                <w:sz w:val="22"/>
                <w:szCs w:val="22"/>
              </w:rPr>
              <w:t>Point out facilitation moves and Elicit Feedback.</w:t>
            </w:r>
          </w:p>
          <w:p w14:paraId="7BF12E95" w14:textId="4A07FAD8" w:rsidR="006C0289" w:rsidRPr="006C0289" w:rsidRDefault="00F0394E" w:rsidP="006C0289">
            <w:pPr>
              <w:pStyle w:val="NormalWeb"/>
              <w:numPr>
                <w:ilvl w:val="0"/>
                <w:numId w:val="26"/>
              </w:numPr>
              <w:spacing w:before="0" w:beforeAutospacing="0" w:after="0" w:afterAutospacing="0"/>
              <w:rPr>
                <w:rFonts w:ascii="Calibri" w:hAnsi="Calibri"/>
                <w:bCs/>
                <w:iCs/>
                <w:sz w:val="22"/>
                <w:szCs w:val="22"/>
              </w:rPr>
            </w:pPr>
            <w:r>
              <w:rPr>
                <w:rFonts w:ascii="Calibri" w:hAnsi="Calibri"/>
                <w:bCs/>
                <w:iCs/>
                <w:sz w:val="22"/>
                <w:szCs w:val="22"/>
              </w:rPr>
              <w:t xml:space="preserve">SAY:  </w:t>
            </w:r>
            <w:r w:rsidRPr="00F0394E">
              <w:rPr>
                <w:rFonts w:ascii="Calibri" w:hAnsi="Calibri"/>
                <w:bCs/>
                <w:i/>
                <w:iCs/>
                <w:sz w:val="22"/>
                <w:szCs w:val="22"/>
              </w:rPr>
              <w:t xml:space="preserve">What </w:t>
            </w:r>
            <w:r w:rsidR="00D02C52">
              <w:rPr>
                <w:rFonts w:ascii="Calibri" w:hAnsi="Calibri"/>
                <w:bCs/>
                <w:i/>
                <w:iCs/>
                <w:sz w:val="22"/>
                <w:szCs w:val="22"/>
              </w:rPr>
              <w:t>is 1 facilitation move</w:t>
            </w:r>
            <w:r w:rsidRPr="00F0394E">
              <w:rPr>
                <w:rFonts w:ascii="Calibri" w:hAnsi="Calibri"/>
                <w:bCs/>
                <w:i/>
                <w:iCs/>
                <w:sz w:val="22"/>
                <w:szCs w:val="22"/>
              </w:rPr>
              <w:t xml:space="preserve"> you </w:t>
            </w:r>
            <w:r w:rsidR="004D2CE9">
              <w:rPr>
                <w:rFonts w:ascii="Calibri" w:hAnsi="Calibri"/>
                <w:bCs/>
                <w:i/>
                <w:iCs/>
                <w:sz w:val="22"/>
                <w:szCs w:val="22"/>
              </w:rPr>
              <w:t>saw</w:t>
            </w:r>
            <w:r w:rsidRPr="00F0394E">
              <w:rPr>
                <w:rFonts w:ascii="Calibri" w:hAnsi="Calibri"/>
                <w:bCs/>
                <w:i/>
                <w:iCs/>
                <w:sz w:val="22"/>
                <w:szCs w:val="22"/>
              </w:rPr>
              <w:t xml:space="preserve"> me employ in the debrief</w:t>
            </w:r>
            <w:r w:rsidR="00D02C52">
              <w:rPr>
                <w:rFonts w:ascii="Calibri" w:hAnsi="Calibri"/>
                <w:bCs/>
                <w:i/>
                <w:iCs/>
                <w:sz w:val="22"/>
                <w:szCs w:val="22"/>
              </w:rPr>
              <w:t xml:space="preserve"> that was strong and what is 1 that I could improve</w:t>
            </w:r>
            <w:r w:rsidRPr="00F0394E">
              <w:rPr>
                <w:rFonts w:ascii="Calibri" w:hAnsi="Calibri"/>
                <w:bCs/>
                <w:i/>
                <w:iCs/>
                <w:sz w:val="22"/>
                <w:szCs w:val="22"/>
              </w:rPr>
              <w:t>?</w:t>
            </w:r>
            <w:r w:rsidR="00D02C52">
              <w:rPr>
                <w:rFonts w:ascii="Calibri" w:hAnsi="Calibri"/>
                <w:bCs/>
                <w:i/>
                <w:iCs/>
                <w:sz w:val="22"/>
                <w:szCs w:val="22"/>
              </w:rPr>
              <w:t xml:space="preserve">  See the cheat sheet in your guided notes.</w:t>
            </w:r>
          </w:p>
          <w:tbl>
            <w:tblPr>
              <w:tblStyle w:val="TableGrid"/>
              <w:tblW w:w="0" w:type="auto"/>
              <w:tblLayout w:type="fixed"/>
              <w:tblLook w:val="04A0" w:firstRow="1" w:lastRow="0" w:firstColumn="1" w:lastColumn="0" w:noHBand="0" w:noVBand="1"/>
            </w:tblPr>
            <w:tblGrid>
              <w:gridCol w:w="4944"/>
              <w:gridCol w:w="4944"/>
            </w:tblGrid>
            <w:tr w:rsidR="00F0394E" w14:paraId="5AC323A8" w14:textId="77777777" w:rsidTr="00F0394E">
              <w:tc>
                <w:tcPr>
                  <w:tcW w:w="4944" w:type="dxa"/>
                  <w:shd w:val="clear" w:color="auto" w:fill="002060"/>
                </w:tcPr>
                <w:p w14:paraId="133F1FD1" w14:textId="0C9943B3" w:rsidR="00F0394E" w:rsidRPr="00F0394E" w:rsidRDefault="00F0394E" w:rsidP="00F0394E">
                  <w:pPr>
                    <w:pStyle w:val="NormalWeb"/>
                    <w:spacing w:before="0" w:beforeAutospacing="0" w:after="0" w:afterAutospacing="0"/>
                    <w:jc w:val="center"/>
                    <w:rPr>
                      <w:rFonts w:ascii="Calibri" w:hAnsi="Calibri"/>
                      <w:b/>
                      <w:bCs/>
                      <w:iCs/>
                      <w:sz w:val="22"/>
                      <w:szCs w:val="22"/>
                    </w:rPr>
                  </w:pPr>
                  <w:r w:rsidRPr="00F0394E">
                    <w:rPr>
                      <w:rFonts w:ascii="Calibri" w:hAnsi="Calibri"/>
                      <w:b/>
                      <w:bCs/>
                      <w:iCs/>
                      <w:sz w:val="22"/>
                      <w:szCs w:val="22"/>
                    </w:rPr>
                    <w:lastRenderedPageBreak/>
                    <w:t>Facilitation Moves</w:t>
                  </w:r>
                </w:p>
              </w:tc>
              <w:tc>
                <w:tcPr>
                  <w:tcW w:w="4944" w:type="dxa"/>
                  <w:shd w:val="clear" w:color="auto" w:fill="002060"/>
                </w:tcPr>
                <w:p w14:paraId="77B44B8C" w14:textId="5823A90D" w:rsidR="00F0394E" w:rsidRPr="00F0394E" w:rsidRDefault="00F0394E" w:rsidP="00F0394E">
                  <w:pPr>
                    <w:pStyle w:val="NormalWeb"/>
                    <w:spacing w:before="0" w:beforeAutospacing="0" w:after="0" w:afterAutospacing="0"/>
                    <w:jc w:val="center"/>
                    <w:rPr>
                      <w:rFonts w:ascii="Calibri" w:hAnsi="Calibri"/>
                      <w:b/>
                      <w:bCs/>
                      <w:iCs/>
                      <w:sz w:val="22"/>
                      <w:szCs w:val="22"/>
                    </w:rPr>
                  </w:pPr>
                  <w:r w:rsidRPr="00F0394E">
                    <w:rPr>
                      <w:rFonts w:ascii="Calibri" w:hAnsi="Calibri"/>
                      <w:b/>
                      <w:bCs/>
                      <w:iCs/>
                      <w:sz w:val="22"/>
                      <w:szCs w:val="22"/>
                    </w:rPr>
                    <w:t>Evidence</w:t>
                  </w:r>
                </w:p>
              </w:tc>
            </w:tr>
            <w:tr w:rsidR="00F0394E" w14:paraId="62683149" w14:textId="77777777" w:rsidTr="00F0394E">
              <w:tc>
                <w:tcPr>
                  <w:tcW w:w="4944" w:type="dxa"/>
                </w:tcPr>
                <w:p w14:paraId="0B3BD028" w14:textId="00C07988" w:rsidR="00F0394E" w:rsidRDefault="004D2CE9" w:rsidP="006C0289">
                  <w:pPr>
                    <w:pStyle w:val="NormalWeb"/>
                    <w:spacing w:before="0" w:beforeAutospacing="0" w:after="0" w:afterAutospacing="0"/>
                    <w:rPr>
                      <w:rFonts w:ascii="Calibri" w:hAnsi="Calibri"/>
                      <w:bCs/>
                      <w:iCs/>
                      <w:sz w:val="22"/>
                      <w:szCs w:val="22"/>
                    </w:rPr>
                  </w:pPr>
                  <w:r>
                    <w:rPr>
                      <w:rFonts w:ascii="Calibri" w:hAnsi="Calibri"/>
                      <w:bCs/>
                      <w:iCs/>
                      <w:sz w:val="22"/>
                      <w:szCs w:val="22"/>
                    </w:rPr>
                    <w:t>Crafting a broad opening q</w:t>
                  </w:r>
                  <w:r w:rsidR="006C0289">
                    <w:rPr>
                      <w:rFonts w:ascii="Calibri" w:hAnsi="Calibri"/>
                      <w:bCs/>
                      <w:iCs/>
                      <w:sz w:val="22"/>
                      <w:szCs w:val="22"/>
                    </w:rPr>
                    <w:t>uestion or Statement</w:t>
                  </w:r>
                </w:p>
              </w:tc>
              <w:tc>
                <w:tcPr>
                  <w:tcW w:w="4944" w:type="dxa"/>
                </w:tcPr>
                <w:p w14:paraId="10AD4622" w14:textId="645A90EE" w:rsidR="00F0394E" w:rsidRDefault="006C0289" w:rsidP="006C0289">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What are 3 things that these co-teachers did to increase scholar learning?</w:t>
                  </w:r>
                </w:p>
              </w:tc>
            </w:tr>
            <w:tr w:rsidR="006C0289" w14:paraId="4E7792E3" w14:textId="77777777" w:rsidTr="00F0394E">
              <w:tc>
                <w:tcPr>
                  <w:tcW w:w="4944" w:type="dxa"/>
                </w:tcPr>
                <w:p w14:paraId="0303071E" w14:textId="1EE0537D" w:rsidR="006C0289" w:rsidRDefault="006C0289" w:rsidP="006C0289">
                  <w:pPr>
                    <w:pStyle w:val="NormalWeb"/>
                    <w:spacing w:before="0" w:beforeAutospacing="0" w:after="0" w:afterAutospacing="0"/>
                    <w:rPr>
                      <w:rFonts w:ascii="Calibri" w:hAnsi="Calibri"/>
                      <w:bCs/>
                      <w:iCs/>
                      <w:sz w:val="22"/>
                      <w:szCs w:val="22"/>
                    </w:rPr>
                  </w:pPr>
                  <w:r>
                    <w:rPr>
                      <w:rFonts w:ascii="Calibri" w:hAnsi="Calibri"/>
                      <w:bCs/>
                      <w:iCs/>
                      <w:sz w:val="22"/>
                      <w:szCs w:val="22"/>
                    </w:rPr>
                    <w:t>Scripting out and utilizing BPQs</w:t>
                  </w:r>
                </w:p>
              </w:tc>
              <w:tc>
                <w:tcPr>
                  <w:tcW w:w="4944" w:type="dxa"/>
                </w:tcPr>
                <w:p w14:paraId="2AF7F024" w14:textId="77777777" w:rsidR="006C0289" w:rsidRDefault="006C0289" w:rsidP="006C0289">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Why is this important?</w:t>
                  </w:r>
                </w:p>
                <w:p w14:paraId="2634B103" w14:textId="60616D31" w:rsidR="006C0289" w:rsidRPr="006C0289" w:rsidRDefault="006C0289" w:rsidP="006C0289">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What is the impact on scholar learning?</w:t>
                  </w:r>
                </w:p>
              </w:tc>
            </w:tr>
            <w:tr w:rsidR="00D02C52" w14:paraId="481A97E3" w14:textId="77777777" w:rsidTr="00F0394E">
              <w:tc>
                <w:tcPr>
                  <w:tcW w:w="4944" w:type="dxa"/>
                </w:tcPr>
                <w:p w14:paraId="3A017E23" w14:textId="6DB6D536" w:rsidR="00D02C52" w:rsidRDefault="00D02C52" w:rsidP="006C0289">
                  <w:pPr>
                    <w:pStyle w:val="NormalWeb"/>
                    <w:spacing w:before="0" w:beforeAutospacing="0" w:after="0" w:afterAutospacing="0"/>
                    <w:rPr>
                      <w:rFonts w:ascii="Calibri" w:hAnsi="Calibri"/>
                      <w:bCs/>
                      <w:iCs/>
                      <w:sz w:val="22"/>
                      <w:szCs w:val="22"/>
                    </w:rPr>
                  </w:pPr>
                  <w:r>
                    <w:rPr>
                      <w:rFonts w:ascii="Calibri" w:hAnsi="Calibri"/>
                      <w:bCs/>
                      <w:iCs/>
                      <w:sz w:val="22"/>
                      <w:szCs w:val="22"/>
                    </w:rPr>
                    <w:t xml:space="preserve">Encouraging participants to re-voice key points stated by other </w:t>
                  </w:r>
                  <w:r w:rsidR="00AF72BB">
                    <w:rPr>
                      <w:rFonts w:ascii="Calibri" w:hAnsi="Calibri"/>
                      <w:bCs/>
                      <w:iCs/>
                      <w:sz w:val="22"/>
                      <w:szCs w:val="22"/>
                    </w:rPr>
                    <w:t>participants</w:t>
                  </w:r>
                  <w:r>
                    <w:rPr>
                      <w:rFonts w:ascii="Calibri" w:hAnsi="Calibri"/>
                      <w:bCs/>
                      <w:iCs/>
                      <w:sz w:val="22"/>
                      <w:szCs w:val="22"/>
                    </w:rPr>
                    <w:t>.</w:t>
                  </w:r>
                </w:p>
              </w:tc>
              <w:tc>
                <w:tcPr>
                  <w:tcW w:w="4944" w:type="dxa"/>
                </w:tcPr>
                <w:p w14:paraId="6650E2D3" w14:textId="525876B1" w:rsidR="00D02C52" w:rsidRDefault="00AF72BB" w:rsidP="00D02C52">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X, can you rephrase what Y said and then add on?</w:t>
                  </w:r>
                </w:p>
              </w:tc>
            </w:tr>
            <w:tr w:rsidR="006C0289" w14:paraId="6560F7A8" w14:textId="77777777" w:rsidTr="00F0394E">
              <w:tc>
                <w:tcPr>
                  <w:tcW w:w="4944" w:type="dxa"/>
                </w:tcPr>
                <w:p w14:paraId="0101245D" w14:textId="26BC5AE1" w:rsidR="006C0289" w:rsidRDefault="006C0289" w:rsidP="006C0289">
                  <w:pPr>
                    <w:pStyle w:val="NormalWeb"/>
                    <w:spacing w:before="0" w:beforeAutospacing="0" w:after="0" w:afterAutospacing="0"/>
                    <w:rPr>
                      <w:rFonts w:ascii="Calibri" w:hAnsi="Calibri"/>
                      <w:bCs/>
                      <w:iCs/>
                      <w:sz w:val="22"/>
                      <w:szCs w:val="22"/>
                    </w:rPr>
                  </w:pPr>
                  <w:r>
                    <w:rPr>
                      <w:rFonts w:ascii="Calibri" w:hAnsi="Calibri"/>
                      <w:bCs/>
                      <w:iCs/>
                      <w:sz w:val="22"/>
                      <w:szCs w:val="22"/>
                    </w:rPr>
                    <w:t>Ending by Formally re-stating the key points that participants pulled out in discussion.</w:t>
                  </w:r>
                </w:p>
              </w:tc>
              <w:tc>
                <w:tcPr>
                  <w:tcW w:w="4944" w:type="dxa"/>
                </w:tcPr>
                <w:p w14:paraId="23DCB6E3" w14:textId="7F9F33F1" w:rsidR="00D02C52" w:rsidRPr="00D02C52" w:rsidRDefault="00D02C52" w:rsidP="00D02C52">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Key Point #2</w:t>
                  </w:r>
                </w:p>
              </w:tc>
            </w:tr>
          </w:tbl>
          <w:p w14:paraId="7303126C" w14:textId="77777777" w:rsidR="00B36064" w:rsidRDefault="00B36064" w:rsidP="00B36064">
            <w:pPr>
              <w:rPr>
                <w:rFonts w:ascii="Calibri" w:hAnsi="Calibri"/>
                <w:bCs/>
                <w:iCs/>
                <w:sz w:val="22"/>
                <w:szCs w:val="22"/>
              </w:rPr>
            </w:pPr>
          </w:p>
          <w:p w14:paraId="21ED3B12" w14:textId="784E7E1E" w:rsidR="004D2CE9" w:rsidRPr="00B36064" w:rsidRDefault="004D2CE9" w:rsidP="00B36064">
            <w:pPr>
              <w:rPr>
                <w:rFonts w:ascii="Calibri" w:hAnsi="Calibri"/>
                <w:bCs/>
                <w:iCs/>
                <w:sz w:val="22"/>
                <w:szCs w:val="22"/>
              </w:rPr>
            </w:pPr>
          </w:p>
        </w:tc>
      </w:tr>
      <w:tr w:rsidR="008E13EB" w:rsidRPr="00E57B92" w14:paraId="37204E00" w14:textId="77777777" w:rsidTr="009A7205">
        <w:tc>
          <w:tcPr>
            <w:tcW w:w="771" w:type="dxa"/>
          </w:tcPr>
          <w:p w14:paraId="7AD26179" w14:textId="07402EEB" w:rsidR="008E13EB" w:rsidRDefault="00C226EC" w:rsidP="008E13EB">
            <w:pPr>
              <w:rPr>
                <w:rFonts w:asciiTheme="minorHAnsi" w:hAnsiTheme="minorHAnsi" w:cs="Arial"/>
                <w:sz w:val="22"/>
                <w:szCs w:val="22"/>
              </w:rPr>
            </w:pPr>
            <w:r>
              <w:rPr>
                <w:rFonts w:asciiTheme="minorHAnsi" w:hAnsiTheme="minorHAnsi" w:cs="Arial"/>
                <w:sz w:val="22"/>
                <w:szCs w:val="22"/>
              </w:rPr>
              <w:lastRenderedPageBreak/>
              <w:t xml:space="preserve">  </w:t>
            </w:r>
            <w:r w:rsidR="008E13EB">
              <w:rPr>
                <w:rFonts w:asciiTheme="minorHAnsi" w:hAnsiTheme="minorHAnsi" w:cs="Arial"/>
                <w:sz w:val="22"/>
                <w:szCs w:val="22"/>
              </w:rPr>
              <w:t>20</w:t>
            </w:r>
          </w:p>
        </w:tc>
        <w:tc>
          <w:tcPr>
            <w:tcW w:w="10114" w:type="dxa"/>
          </w:tcPr>
          <w:p w14:paraId="6CA50678" w14:textId="6656C2FE" w:rsidR="008E13EB" w:rsidRDefault="008E13EB" w:rsidP="008E13EB">
            <w:pPr>
              <w:pStyle w:val="ListParagraph"/>
              <w:ind w:left="21"/>
              <w:rPr>
                <w:rFonts w:asciiTheme="minorHAnsi" w:hAnsiTheme="minorHAnsi" w:cstheme="minorHAnsi"/>
                <w:b/>
                <w:sz w:val="22"/>
                <w:szCs w:val="22"/>
              </w:rPr>
            </w:pPr>
            <w:r>
              <w:rPr>
                <w:rFonts w:asciiTheme="minorHAnsi" w:hAnsiTheme="minorHAnsi" w:cstheme="minorHAnsi"/>
                <w:b/>
                <w:sz w:val="22"/>
                <w:szCs w:val="22"/>
              </w:rPr>
              <w:t>Application -#1</w:t>
            </w:r>
            <w:r w:rsidR="00FC41DD">
              <w:rPr>
                <w:rFonts w:asciiTheme="minorHAnsi" w:hAnsiTheme="minorHAnsi" w:cstheme="minorHAnsi"/>
                <w:b/>
                <w:sz w:val="22"/>
                <w:szCs w:val="22"/>
              </w:rPr>
              <w:t xml:space="preserve"> – Discussing the Airtight Activity</w:t>
            </w:r>
          </w:p>
          <w:p w14:paraId="10DA45F2" w14:textId="0782645F" w:rsidR="007A209B" w:rsidRPr="007A209B" w:rsidRDefault="00323311" w:rsidP="007A209B">
            <w:pPr>
              <w:pStyle w:val="ListParagraph"/>
              <w:numPr>
                <w:ilvl w:val="0"/>
                <w:numId w:val="28"/>
              </w:numPr>
              <w:rPr>
                <w:rFonts w:asciiTheme="minorHAnsi" w:hAnsiTheme="minorHAnsi" w:cstheme="minorHAnsi"/>
                <w:b/>
                <w:sz w:val="22"/>
                <w:szCs w:val="22"/>
              </w:rPr>
            </w:pPr>
            <w:r>
              <w:rPr>
                <w:rFonts w:asciiTheme="minorHAnsi" w:hAnsiTheme="minorHAnsi" w:cstheme="minorHAnsi"/>
                <w:sz w:val="22"/>
                <w:szCs w:val="22"/>
              </w:rPr>
              <w:t xml:space="preserve">SAY: </w:t>
            </w:r>
            <w:r w:rsidRPr="00323311">
              <w:rPr>
                <w:rFonts w:asciiTheme="minorHAnsi" w:hAnsiTheme="minorHAnsi" w:cstheme="minorHAnsi"/>
                <w:i/>
                <w:sz w:val="22"/>
                <w:szCs w:val="22"/>
              </w:rPr>
              <w:t>Y</w:t>
            </w:r>
            <w:r w:rsidR="007A209B" w:rsidRPr="00323311">
              <w:rPr>
                <w:rFonts w:asciiTheme="minorHAnsi" w:hAnsiTheme="minorHAnsi" w:cstheme="minorHAnsi"/>
                <w:i/>
                <w:sz w:val="22"/>
                <w:szCs w:val="22"/>
              </w:rPr>
              <w:t>ou will be facilitating this session just as I did for the AA#1.  In a moment you’ll, take turns delivering this AA#1.  The key here is in the debrief and having your BPQs and prompts ready for the debrief.</w:t>
            </w:r>
          </w:p>
          <w:p w14:paraId="4C08889E" w14:textId="6AF9B520" w:rsidR="00323311" w:rsidRDefault="00323311" w:rsidP="00323311">
            <w:pPr>
              <w:pStyle w:val="ListParagraph"/>
              <w:numPr>
                <w:ilvl w:val="0"/>
                <w:numId w:val="28"/>
              </w:numPr>
              <w:rPr>
                <w:rFonts w:asciiTheme="minorHAnsi" w:hAnsiTheme="minorHAnsi" w:cstheme="minorHAnsi"/>
                <w:b/>
                <w:sz w:val="22"/>
                <w:szCs w:val="22"/>
              </w:rPr>
            </w:pPr>
            <w:r>
              <w:rPr>
                <w:rFonts w:asciiTheme="minorHAnsi" w:hAnsiTheme="minorHAnsi" w:cstheme="minorHAnsi"/>
                <w:sz w:val="22"/>
                <w:szCs w:val="22"/>
              </w:rPr>
              <w:t xml:space="preserve">SAY:  </w:t>
            </w:r>
            <w:r w:rsidR="007A209B" w:rsidRPr="00323311">
              <w:rPr>
                <w:rFonts w:asciiTheme="minorHAnsi" w:hAnsiTheme="minorHAnsi" w:cstheme="minorHAnsi"/>
                <w:i/>
                <w:sz w:val="22"/>
                <w:szCs w:val="22"/>
              </w:rPr>
              <w:t xml:space="preserve">You’ll have 3 min. to read through and internalize the BPQ and prompts.  Then each of you will deliver the AA#1 and each will get facilitation </w:t>
            </w:r>
            <w:r>
              <w:rPr>
                <w:rFonts w:asciiTheme="minorHAnsi" w:hAnsiTheme="minorHAnsi" w:cstheme="minorHAnsi"/>
                <w:i/>
                <w:sz w:val="22"/>
                <w:szCs w:val="22"/>
              </w:rPr>
              <w:t>feedback using AA cheat sheet (focused on discussing an AA) in your guided notes.  Normally, you’d be writing the Key Points, Evidence, and BPQs to ensure that you have strong facilitation.</w:t>
            </w:r>
            <w:r>
              <w:rPr>
                <w:rFonts w:asciiTheme="minorHAnsi" w:hAnsiTheme="minorHAnsi" w:cstheme="minorHAnsi"/>
                <w:b/>
                <w:sz w:val="22"/>
                <w:szCs w:val="22"/>
              </w:rPr>
              <w:t xml:space="preserve">  Given that we are providing this material for ATT – you’re work will be focus on internalization.</w:t>
            </w:r>
          </w:p>
          <w:p w14:paraId="1E4A73EA" w14:textId="6E8BDAEF" w:rsidR="003927F7" w:rsidRDefault="00DD006C" w:rsidP="00DD006C">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SAY:</w:t>
            </w:r>
            <w:r>
              <w:rPr>
                <w:rFonts w:asciiTheme="minorHAnsi" w:hAnsiTheme="minorHAnsi" w:cstheme="minorHAnsi"/>
                <w:b/>
                <w:sz w:val="22"/>
                <w:szCs w:val="22"/>
              </w:rPr>
              <w:t xml:space="preserve">  </w:t>
            </w:r>
            <w:r>
              <w:rPr>
                <w:rFonts w:asciiTheme="minorHAnsi" w:hAnsiTheme="minorHAnsi" w:cstheme="minorHAnsi"/>
                <w:sz w:val="22"/>
                <w:szCs w:val="22"/>
              </w:rPr>
              <w:t xml:space="preserve">The participants role in the practice will be </w:t>
            </w:r>
            <w:r w:rsidR="003927F7">
              <w:rPr>
                <w:rFonts w:asciiTheme="minorHAnsi" w:hAnsiTheme="minorHAnsi" w:cstheme="minorHAnsi"/>
                <w:sz w:val="22"/>
                <w:szCs w:val="22"/>
              </w:rPr>
              <w:t>so that the two that are not facilitating.  One will be a coach and both will choose a role for the list of their liking at each switch without telling the facilitator:</w:t>
            </w:r>
          </w:p>
          <w:p w14:paraId="351A6519" w14:textId="3E848FAD" w:rsidR="003927F7" w:rsidRDefault="003927F7" w:rsidP="003927F7">
            <w:pPr>
              <w:pStyle w:val="ListParagraph"/>
              <w:numPr>
                <w:ilvl w:val="1"/>
                <w:numId w:val="28"/>
              </w:numPr>
              <w:rPr>
                <w:rFonts w:asciiTheme="minorHAnsi" w:hAnsiTheme="minorHAnsi" w:cstheme="minorHAnsi"/>
                <w:sz w:val="22"/>
                <w:szCs w:val="22"/>
              </w:rPr>
            </w:pPr>
            <w:r>
              <w:rPr>
                <w:rFonts w:asciiTheme="minorHAnsi" w:hAnsiTheme="minorHAnsi" w:cstheme="minorHAnsi"/>
                <w:sz w:val="22"/>
                <w:szCs w:val="22"/>
              </w:rPr>
              <w:t>Participant who is lost.</w:t>
            </w:r>
          </w:p>
          <w:p w14:paraId="7E88BA95" w14:textId="6B5F42FF" w:rsidR="003927F7" w:rsidRDefault="003927F7" w:rsidP="003927F7">
            <w:pPr>
              <w:pStyle w:val="ListParagraph"/>
              <w:numPr>
                <w:ilvl w:val="1"/>
                <w:numId w:val="28"/>
              </w:numPr>
              <w:rPr>
                <w:rFonts w:asciiTheme="minorHAnsi" w:hAnsiTheme="minorHAnsi" w:cstheme="minorHAnsi"/>
                <w:sz w:val="22"/>
                <w:szCs w:val="22"/>
              </w:rPr>
            </w:pPr>
            <w:r>
              <w:rPr>
                <w:rFonts w:asciiTheme="minorHAnsi" w:hAnsiTheme="minorHAnsi" w:cstheme="minorHAnsi"/>
                <w:sz w:val="22"/>
                <w:szCs w:val="22"/>
              </w:rPr>
              <w:t>Participant who provides the element but not evidence</w:t>
            </w:r>
          </w:p>
          <w:p w14:paraId="09FD59BD" w14:textId="145BCBD3" w:rsidR="003927F7" w:rsidRDefault="003927F7" w:rsidP="003927F7">
            <w:pPr>
              <w:pStyle w:val="ListParagraph"/>
              <w:numPr>
                <w:ilvl w:val="1"/>
                <w:numId w:val="28"/>
              </w:numPr>
              <w:rPr>
                <w:rFonts w:asciiTheme="minorHAnsi" w:hAnsiTheme="minorHAnsi" w:cstheme="minorHAnsi"/>
                <w:sz w:val="22"/>
                <w:szCs w:val="22"/>
              </w:rPr>
            </w:pPr>
            <w:r>
              <w:rPr>
                <w:rFonts w:asciiTheme="minorHAnsi" w:hAnsiTheme="minorHAnsi" w:cstheme="minorHAnsi"/>
                <w:sz w:val="22"/>
                <w:szCs w:val="22"/>
              </w:rPr>
              <w:t>Participant who provides the element, evidence and cannot respond to the impact/importance.</w:t>
            </w:r>
          </w:p>
          <w:p w14:paraId="09BB772E" w14:textId="123FD850" w:rsidR="00DD006C" w:rsidRPr="003927F7" w:rsidRDefault="003927F7" w:rsidP="003927F7">
            <w:pPr>
              <w:pStyle w:val="ListParagraph"/>
              <w:numPr>
                <w:ilvl w:val="1"/>
                <w:numId w:val="28"/>
              </w:numPr>
              <w:rPr>
                <w:rFonts w:asciiTheme="minorHAnsi" w:hAnsiTheme="minorHAnsi" w:cstheme="minorHAnsi"/>
                <w:sz w:val="22"/>
                <w:szCs w:val="22"/>
              </w:rPr>
            </w:pPr>
            <w:r>
              <w:rPr>
                <w:rFonts w:asciiTheme="minorHAnsi" w:hAnsiTheme="minorHAnsi" w:cstheme="minorHAnsi"/>
                <w:sz w:val="22"/>
                <w:szCs w:val="22"/>
              </w:rPr>
              <w:t>Participant who nails it!</w:t>
            </w:r>
          </w:p>
          <w:p w14:paraId="42F30395" w14:textId="77777777" w:rsidR="007A209B" w:rsidRPr="007A209B" w:rsidRDefault="007A209B" w:rsidP="007A209B">
            <w:pPr>
              <w:pStyle w:val="ListParagraph"/>
              <w:ind w:left="741"/>
              <w:rPr>
                <w:rFonts w:asciiTheme="minorHAnsi" w:hAnsiTheme="minorHAnsi" w:cstheme="minorHAnsi"/>
                <w:b/>
                <w:sz w:val="22"/>
                <w:szCs w:val="22"/>
              </w:rPr>
            </w:pPr>
          </w:p>
          <w:tbl>
            <w:tblPr>
              <w:tblStyle w:val="TableGrid"/>
              <w:tblW w:w="0" w:type="auto"/>
              <w:tblInd w:w="381" w:type="dxa"/>
              <w:tblLayout w:type="fixed"/>
              <w:tblLook w:val="04A0" w:firstRow="1" w:lastRow="0" w:firstColumn="1" w:lastColumn="0" w:noHBand="0" w:noVBand="1"/>
            </w:tblPr>
            <w:tblGrid>
              <w:gridCol w:w="1160"/>
              <w:gridCol w:w="7830"/>
            </w:tblGrid>
            <w:tr w:rsidR="007A209B" w14:paraId="0A97C100" w14:textId="77777777" w:rsidTr="00323311">
              <w:trPr>
                <w:trHeight w:val="70"/>
              </w:trPr>
              <w:tc>
                <w:tcPr>
                  <w:tcW w:w="1160" w:type="dxa"/>
                  <w:shd w:val="clear" w:color="auto" w:fill="002060"/>
                </w:tcPr>
                <w:p w14:paraId="4566DA8B" w14:textId="11D49FCF" w:rsidR="007A209B" w:rsidRDefault="007A209B" w:rsidP="007A209B">
                  <w:pPr>
                    <w:rPr>
                      <w:rFonts w:asciiTheme="minorHAnsi" w:hAnsiTheme="minorHAnsi" w:cstheme="minorHAnsi"/>
                      <w:b/>
                      <w:sz w:val="22"/>
                      <w:szCs w:val="22"/>
                    </w:rPr>
                  </w:pPr>
                  <w:r>
                    <w:rPr>
                      <w:rFonts w:asciiTheme="minorHAnsi" w:hAnsiTheme="minorHAnsi" w:cstheme="minorHAnsi"/>
                      <w:b/>
                      <w:sz w:val="22"/>
                      <w:szCs w:val="22"/>
                    </w:rPr>
                    <w:t>Min.</w:t>
                  </w:r>
                </w:p>
              </w:tc>
              <w:tc>
                <w:tcPr>
                  <w:tcW w:w="7830" w:type="dxa"/>
                  <w:shd w:val="clear" w:color="auto" w:fill="002060"/>
                </w:tcPr>
                <w:p w14:paraId="15DAEBE1" w14:textId="250375C2" w:rsidR="007A209B" w:rsidRDefault="007A209B" w:rsidP="007A209B">
                  <w:pPr>
                    <w:rPr>
                      <w:rFonts w:asciiTheme="minorHAnsi" w:hAnsiTheme="minorHAnsi" w:cstheme="minorHAnsi"/>
                      <w:b/>
                      <w:sz w:val="22"/>
                      <w:szCs w:val="22"/>
                    </w:rPr>
                  </w:pPr>
                  <w:r>
                    <w:rPr>
                      <w:rFonts w:asciiTheme="minorHAnsi" w:hAnsiTheme="minorHAnsi" w:cstheme="minorHAnsi"/>
                      <w:b/>
                      <w:sz w:val="22"/>
                      <w:szCs w:val="22"/>
                    </w:rPr>
                    <w:t>Practice</w:t>
                  </w:r>
                </w:p>
              </w:tc>
            </w:tr>
            <w:tr w:rsidR="007A209B" w14:paraId="4AC99DE2" w14:textId="77777777" w:rsidTr="00323311">
              <w:trPr>
                <w:trHeight w:val="377"/>
              </w:trPr>
              <w:tc>
                <w:tcPr>
                  <w:tcW w:w="1160" w:type="dxa"/>
                </w:tcPr>
                <w:p w14:paraId="7AD3E18E" w14:textId="10C957BD" w:rsidR="007A209B" w:rsidRPr="00163E6C" w:rsidRDefault="007A209B" w:rsidP="007A209B">
                  <w:pPr>
                    <w:rPr>
                      <w:rFonts w:asciiTheme="minorHAnsi" w:hAnsiTheme="minorHAnsi" w:cstheme="minorHAnsi"/>
                      <w:sz w:val="22"/>
                      <w:szCs w:val="22"/>
                    </w:rPr>
                  </w:pPr>
                  <w:r w:rsidRPr="00163E6C">
                    <w:rPr>
                      <w:rFonts w:asciiTheme="minorHAnsi" w:hAnsiTheme="minorHAnsi" w:cstheme="minorHAnsi"/>
                      <w:sz w:val="22"/>
                      <w:szCs w:val="22"/>
                    </w:rPr>
                    <w:t>3 min.</w:t>
                  </w:r>
                </w:p>
              </w:tc>
              <w:tc>
                <w:tcPr>
                  <w:tcW w:w="7830" w:type="dxa"/>
                </w:tcPr>
                <w:p w14:paraId="2D810C82" w14:textId="17EE17B0" w:rsidR="007A209B" w:rsidRPr="00163E6C" w:rsidRDefault="007A209B" w:rsidP="007A209B">
                  <w:pPr>
                    <w:rPr>
                      <w:rFonts w:asciiTheme="minorHAnsi" w:hAnsiTheme="minorHAnsi" w:cstheme="minorHAnsi"/>
                      <w:sz w:val="22"/>
                      <w:szCs w:val="22"/>
                    </w:rPr>
                  </w:pPr>
                  <w:r w:rsidRPr="00163E6C">
                    <w:rPr>
                      <w:rFonts w:asciiTheme="minorHAnsi" w:hAnsiTheme="minorHAnsi" w:cstheme="minorHAnsi"/>
                      <w:sz w:val="22"/>
                      <w:szCs w:val="22"/>
                    </w:rPr>
                    <w:t>Everyone – Reads Plan and Internalizes</w:t>
                  </w:r>
                </w:p>
              </w:tc>
            </w:tr>
            <w:tr w:rsidR="007A209B" w14:paraId="4F25C506" w14:textId="77777777" w:rsidTr="00323311">
              <w:trPr>
                <w:trHeight w:val="343"/>
              </w:trPr>
              <w:tc>
                <w:tcPr>
                  <w:tcW w:w="1160" w:type="dxa"/>
                </w:tcPr>
                <w:p w14:paraId="33BACBF5" w14:textId="7BB624A4" w:rsidR="007A209B" w:rsidRPr="00163E6C" w:rsidRDefault="007A209B" w:rsidP="007A209B">
                  <w:pPr>
                    <w:rPr>
                      <w:rFonts w:asciiTheme="minorHAnsi" w:hAnsiTheme="minorHAnsi" w:cstheme="minorHAnsi"/>
                      <w:sz w:val="22"/>
                      <w:szCs w:val="22"/>
                    </w:rPr>
                  </w:pPr>
                  <w:r w:rsidRPr="00163E6C">
                    <w:rPr>
                      <w:rFonts w:asciiTheme="minorHAnsi" w:hAnsiTheme="minorHAnsi" w:cstheme="minorHAnsi"/>
                      <w:sz w:val="22"/>
                      <w:szCs w:val="22"/>
                    </w:rPr>
                    <w:t xml:space="preserve">3+1  min. </w:t>
                  </w:r>
                </w:p>
              </w:tc>
              <w:tc>
                <w:tcPr>
                  <w:tcW w:w="7830" w:type="dxa"/>
                </w:tcPr>
                <w:p w14:paraId="202F3C37" w14:textId="61ACA02B" w:rsidR="007A209B" w:rsidRPr="00163E6C" w:rsidRDefault="007A209B" w:rsidP="007A209B">
                  <w:pPr>
                    <w:rPr>
                      <w:rFonts w:asciiTheme="minorHAnsi" w:hAnsiTheme="minorHAnsi" w:cstheme="minorHAnsi"/>
                      <w:sz w:val="22"/>
                      <w:szCs w:val="22"/>
                    </w:rPr>
                  </w:pPr>
                  <w:r w:rsidRPr="00163E6C">
                    <w:rPr>
                      <w:rFonts w:asciiTheme="minorHAnsi" w:hAnsiTheme="minorHAnsi" w:cstheme="minorHAnsi"/>
                      <w:sz w:val="22"/>
                      <w:szCs w:val="22"/>
                    </w:rPr>
                    <w:t>Deliver AA #1 + Feedback + Replay</w:t>
                  </w:r>
                </w:p>
              </w:tc>
            </w:tr>
            <w:tr w:rsidR="00163E6C" w14:paraId="432D384F" w14:textId="77777777" w:rsidTr="00323311">
              <w:trPr>
                <w:trHeight w:val="343"/>
              </w:trPr>
              <w:tc>
                <w:tcPr>
                  <w:tcW w:w="1160" w:type="dxa"/>
                </w:tcPr>
                <w:p w14:paraId="200E60F6" w14:textId="38D604CB" w:rsidR="00163E6C" w:rsidRPr="00163E6C" w:rsidRDefault="00163E6C" w:rsidP="007A209B">
                  <w:pPr>
                    <w:rPr>
                      <w:rFonts w:asciiTheme="minorHAnsi" w:hAnsiTheme="minorHAnsi" w:cstheme="minorHAnsi"/>
                      <w:sz w:val="22"/>
                      <w:szCs w:val="22"/>
                    </w:rPr>
                  </w:pPr>
                  <w:r w:rsidRPr="00163E6C">
                    <w:rPr>
                      <w:rFonts w:asciiTheme="minorHAnsi" w:hAnsiTheme="minorHAnsi" w:cstheme="minorHAnsi"/>
                      <w:sz w:val="22"/>
                      <w:szCs w:val="22"/>
                    </w:rPr>
                    <w:t>1 min.</w:t>
                  </w:r>
                </w:p>
              </w:tc>
              <w:tc>
                <w:tcPr>
                  <w:tcW w:w="7830" w:type="dxa"/>
                </w:tcPr>
                <w:p w14:paraId="62AA87EB" w14:textId="10238D81" w:rsidR="00163E6C" w:rsidRPr="00163E6C" w:rsidRDefault="00163E6C" w:rsidP="00163E6C">
                  <w:pPr>
                    <w:rPr>
                      <w:rFonts w:asciiTheme="minorHAnsi" w:hAnsiTheme="minorHAnsi" w:cstheme="minorHAnsi"/>
                      <w:sz w:val="22"/>
                      <w:szCs w:val="22"/>
                    </w:rPr>
                  </w:pPr>
                  <w:r w:rsidRPr="00163E6C">
                    <w:rPr>
                      <w:rFonts w:asciiTheme="minorHAnsi" w:hAnsiTheme="minorHAnsi" w:cstheme="minorHAnsi"/>
                      <w:sz w:val="22"/>
                      <w:szCs w:val="22"/>
                    </w:rPr>
                    <w:t>Reflection –What needs to be true for successful facilitation at ATT?</w:t>
                  </w:r>
                  <w:r>
                    <w:rPr>
                      <w:rFonts w:asciiTheme="minorHAnsi" w:hAnsiTheme="minorHAnsi" w:cstheme="minorHAnsi"/>
                      <w:sz w:val="22"/>
                      <w:szCs w:val="22"/>
                    </w:rPr>
                    <w:t xml:space="preserve">  (Note this on the last page of the GN, which you will rip off and take with you)</w:t>
                  </w:r>
                </w:p>
              </w:tc>
            </w:tr>
            <w:tr w:rsidR="007A209B" w14:paraId="0B168E00" w14:textId="77777777" w:rsidTr="00323311">
              <w:trPr>
                <w:trHeight w:val="343"/>
              </w:trPr>
              <w:tc>
                <w:tcPr>
                  <w:tcW w:w="1160" w:type="dxa"/>
                </w:tcPr>
                <w:p w14:paraId="267C3EDF" w14:textId="7B525ED4" w:rsidR="007A209B" w:rsidRDefault="007A209B" w:rsidP="007A209B">
                  <w:pPr>
                    <w:rPr>
                      <w:rFonts w:asciiTheme="minorHAnsi" w:hAnsiTheme="minorHAnsi" w:cstheme="minorHAnsi"/>
                      <w:b/>
                      <w:sz w:val="22"/>
                      <w:szCs w:val="22"/>
                    </w:rPr>
                  </w:pPr>
                  <w:r>
                    <w:rPr>
                      <w:rFonts w:asciiTheme="minorHAnsi" w:hAnsiTheme="minorHAnsi" w:cstheme="minorHAnsi"/>
                      <w:b/>
                      <w:sz w:val="22"/>
                      <w:szCs w:val="22"/>
                    </w:rPr>
                    <w:t>Total</w:t>
                  </w:r>
                </w:p>
              </w:tc>
              <w:tc>
                <w:tcPr>
                  <w:tcW w:w="7830" w:type="dxa"/>
                </w:tcPr>
                <w:p w14:paraId="0784C217" w14:textId="4927955D" w:rsidR="007A209B" w:rsidRDefault="00163E6C" w:rsidP="007A209B">
                  <w:pPr>
                    <w:rPr>
                      <w:rFonts w:asciiTheme="minorHAnsi" w:hAnsiTheme="minorHAnsi" w:cstheme="minorHAnsi"/>
                      <w:b/>
                      <w:sz w:val="22"/>
                      <w:szCs w:val="22"/>
                    </w:rPr>
                  </w:pPr>
                  <w:r>
                    <w:rPr>
                      <w:rFonts w:asciiTheme="minorHAnsi" w:hAnsiTheme="minorHAnsi" w:cstheme="minorHAnsi"/>
                      <w:b/>
                      <w:sz w:val="22"/>
                      <w:szCs w:val="22"/>
                    </w:rPr>
                    <w:t>16</w:t>
                  </w:r>
                  <w:r w:rsidR="007A209B">
                    <w:rPr>
                      <w:rFonts w:asciiTheme="minorHAnsi" w:hAnsiTheme="minorHAnsi" w:cstheme="minorHAnsi"/>
                      <w:b/>
                      <w:sz w:val="22"/>
                      <w:szCs w:val="22"/>
                    </w:rPr>
                    <w:t xml:space="preserve"> min.</w:t>
                  </w:r>
                </w:p>
              </w:tc>
            </w:tr>
          </w:tbl>
          <w:p w14:paraId="019F4E69" w14:textId="77777777" w:rsidR="008E13EB" w:rsidRDefault="008E13EB" w:rsidP="007A209B">
            <w:pPr>
              <w:rPr>
                <w:rFonts w:asciiTheme="minorHAnsi" w:hAnsiTheme="minorHAnsi" w:cstheme="minorHAnsi"/>
                <w:b/>
                <w:sz w:val="22"/>
                <w:szCs w:val="22"/>
              </w:rPr>
            </w:pPr>
          </w:p>
          <w:p w14:paraId="427BDE74" w14:textId="670662D9" w:rsidR="007A209B" w:rsidRPr="007A209B" w:rsidRDefault="007A209B" w:rsidP="007A209B">
            <w:pPr>
              <w:rPr>
                <w:rFonts w:asciiTheme="minorHAnsi" w:hAnsiTheme="minorHAnsi" w:cstheme="minorHAnsi"/>
                <w:b/>
                <w:sz w:val="22"/>
                <w:szCs w:val="22"/>
              </w:rPr>
            </w:pPr>
          </w:p>
        </w:tc>
      </w:tr>
      <w:tr w:rsidR="008E13EB" w:rsidRPr="00E57B92" w14:paraId="7F16837A" w14:textId="77777777" w:rsidTr="009A7205">
        <w:tc>
          <w:tcPr>
            <w:tcW w:w="771" w:type="dxa"/>
          </w:tcPr>
          <w:p w14:paraId="21B913A5" w14:textId="576851FE" w:rsidR="008E13EB" w:rsidRDefault="008E13EB" w:rsidP="008E13EB">
            <w:pPr>
              <w:rPr>
                <w:rFonts w:asciiTheme="minorHAnsi" w:hAnsiTheme="minorHAnsi" w:cs="Arial"/>
                <w:sz w:val="22"/>
                <w:szCs w:val="22"/>
              </w:rPr>
            </w:pPr>
            <w:r>
              <w:rPr>
                <w:rFonts w:asciiTheme="minorHAnsi" w:hAnsiTheme="minorHAnsi" w:cs="Arial"/>
                <w:sz w:val="22"/>
                <w:szCs w:val="22"/>
              </w:rPr>
              <w:t>10</w:t>
            </w:r>
          </w:p>
        </w:tc>
        <w:tc>
          <w:tcPr>
            <w:tcW w:w="10114" w:type="dxa"/>
          </w:tcPr>
          <w:p w14:paraId="06C4A902" w14:textId="29C294BD" w:rsidR="008E13EB" w:rsidRPr="00734852" w:rsidRDefault="008E13EB" w:rsidP="00734852">
            <w:pPr>
              <w:pStyle w:val="ListParagraph"/>
              <w:ind w:left="0"/>
              <w:rPr>
                <w:rFonts w:asciiTheme="minorHAnsi" w:hAnsiTheme="minorHAnsi" w:cstheme="minorHAnsi"/>
                <w:b/>
                <w:sz w:val="22"/>
                <w:szCs w:val="22"/>
              </w:rPr>
            </w:pPr>
            <w:r>
              <w:rPr>
                <w:rFonts w:asciiTheme="minorHAnsi" w:hAnsiTheme="minorHAnsi" w:cstheme="minorHAnsi"/>
                <w:b/>
                <w:sz w:val="22"/>
                <w:szCs w:val="22"/>
              </w:rPr>
              <w:t>AA#2 – Data Driven Co-teaching Airtight Activity</w:t>
            </w:r>
          </w:p>
          <w:p w14:paraId="755189AE" w14:textId="0022555D" w:rsidR="008E13EB" w:rsidRPr="00734852" w:rsidRDefault="00734852" w:rsidP="00734852">
            <w:pPr>
              <w:pStyle w:val="NormalWeb"/>
              <w:numPr>
                <w:ilvl w:val="0"/>
                <w:numId w:val="29"/>
              </w:numPr>
              <w:spacing w:before="0" w:beforeAutospacing="0" w:after="0" w:afterAutospacing="0"/>
              <w:rPr>
                <w:rFonts w:asciiTheme="minorHAnsi" w:hAnsiTheme="minorHAnsi"/>
                <w:sz w:val="22"/>
                <w:szCs w:val="22"/>
              </w:rPr>
            </w:pPr>
            <w:r>
              <w:rPr>
                <w:rFonts w:asciiTheme="minorHAnsi" w:hAnsiTheme="minorHAnsi"/>
                <w:sz w:val="22"/>
                <w:szCs w:val="22"/>
              </w:rPr>
              <w:t>Part A</w:t>
            </w:r>
            <w:r w:rsidR="008E13EB" w:rsidRPr="00163E6C">
              <w:rPr>
                <w:rFonts w:asciiTheme="minorHAnsi" w:hAnsiTheme="minorHAnsi"/>
                <w:sz w:val="22"/>
                <w:szCs w:val="22"/>
              </w:rPr>
              <w:t>:  Observe Hannah and Katie go through exit tickets and adjust their lesson to make changes to their lesson.  Also watch them discuss their planning and grouping.</w:t>
            </w:r>
          </w:p>
          <w:p w14:paraId="541BCF6C" w14:textId="08A67215" w:rsidR="008E13EB" w:rsidRDefault="00323311" w:rsidP="00163E6C">
            <w:pPr>
              <w:pStyle w:val="NormalWeb"/>
              <w:numPr>
                <w:ilvl w:val="0"/>
                <w:numId w:val="29"/>
              </w:numPr>
              <w:spacing w:before="0" w:beforeAutospacing="0" w:after="0" w:afterAutospacing="0"/>
              <w:rPr>
                <w:rFonts w:asciiTheme="minorHAnsi" w:hAnsiTheme="minorHAnsi"/>
                <w:sz w:val="22"/>
                <w:szCs w:val="22"/>
              </w:rPr>
            </w:pPr>
            <w:r>
              <w:rPr>
                <w:rFonts w:asciiTheme="minorHAnsi" w:hAnsiTheme="minorHAnsi"/>
                <w:sz w:val="22"/>
                <w:szCs w:val="22"/>
              </w:rPr>
              <w:t xml:space="preserve">KEY QUESTION:  </w:t>
            </w:r>
            <w:r w:rsidR="008E13EB" w:rsidRPr="00163E6C">
              <w:rPr>
                <w:rFonts w:asciiTheme="minorHAnsi" w:hAnsiTheme="minorHAnsi"/>
                <w:sz w:val="22"/>
                <w:szCs w:val="22"/>
              </w:rPr>
              <w:t>What made this co-teaching meeting strong?</w:t>
            </w:r>
          </w:p>
          <w:p w14:paraId="74734101" w14:textId="56538011" w:rsidR="00323311" w:rsidRPr="00323311" w:rsidRDefault="00323311" w:rsidP="00163E6C">
            <w:pPr>
              <w:pStyle w:val="NormalWeb"/>
              <w:numPr>
                <w:ilvl w:val="0"/>
                <w:numId w:val="29"/>
              </w:numPr>
              <w:spacing w:before="0" w:beforeAutospacing="0" w:after="0" w:afterAutospacing="0"/>
              <w:rPr>
                <w:rFonts w:asciiTheme="minorHAnsi" w:hAnsiTheme="minorHAnsi"/>
                <w:sz w:val="22"/>
                <w:szCs w:val="22"/>
              </w:rPr>
            </w:pPr>
            <w:r>
              <w:rPr>
                <w:rFonts w:asciiTheme="minorHAnsi" w:hAnsiTheme="minorHAnsi"/>
                <w:sz w:val="22"/>
                <w:szCs w:val="22"/>
              </w:rPr>
              <w:t xml:space="preserve">SAY:  </w:t>
            </w:r>
            <w:r w:rsidR="003927F7">
              <w:rPr>
                <w:rFonts w:asciiTheme="minorHAnsi" w:hAnsiTheme="minorHAnsi"/>
                <w:sz w:val="22"/>
                <w:szCs w:val="22"/>
              </w:rPr>
              <w:t xml:space="preserve">(Show picture of behind the scenes) </w:t>
            </w:r>
            <w:r>
              <w:rPr>
                <w:rFonts w:asciiTheme="minorHAnsi" w:hAnsiTheme="minorHAnsi"/>
                <w:i/>
                <w:sz w:val="22"/>
                <w:szCs w:val="22"/>
              </w:rPr>
              <w:t xml:space="preserve">We are not shifting gears from execution and delivery to the planning stages and what does it look like to do this in a strong way.  As you’re watching, I want you to think about, “What made this co-teaching meeting strong?”  On pg. x, you’ll find space to record your thinking. </w:t>
            </w:r>
          </w:p>
          <w:p w14:paraId="611AC76E" w14:textId="77CE9188" w:rsidR="00323311" w:rsidRDefault="00323311" w:rsidP="00323311">
            <w:pPr>
              <w:pStyle w:val="NormalWeb"/>
              <w:numPr>
                <w:ilvl w:val="0"/>
                <w:numId w:val="29"/>
              </w:numPr>
              <w:spacing w:before="0" w:beforeAutospacing="0" w:after="0" w:afterAutospacing="0"/>
              <w:rPr>
                <w:rFonts w:asciiTheme="minorHAnsi" w:hAnsiTheme="minorHAnsi"/>
                <w:sz w:val="22"/>
                <w:szCs w:val="22"/>
              </w:rPr>
            </w:pPr>
            <w:r>
              <w:rPr>
                <w:rFonts w:asciiTheme="minorHAnsi" w:hAnsiTheme="minorHAnsi"/>
                <w:sz w:val="22"/>
                <w:szCs w:val="22"/>
              </w:rPr>
              <w:t>&lt;1 min.&gt;</w:t>
            </w:r>
            <w:r w:rsidR="00687427">
              <w:rPr>
                <w:rFonts w:asciiTheme="minorHAnsi" w:hAnsiTheme="minorHAnsi"/>
                <w:sz w:val="22"/>
                <w:szCs w:val="22"/>
              </w:rPr>
              <w:t xml:space="preserve"> </w:t>
            </w:r>
            <w:r>
              <w:rPr>
                <w:rFonts w:asciiTheme="minorHAnsi" w:hAnsiTheme="minorHAnsi"/>
                <w:sz w:val="22"/>
                <w:szCs w:val="22"/>
              </w:rPr>
              <w:t>Write down the top 3 things that theses co –teachers did during this meeting to make it strong.</w:t>
            </w:r>
          </w:p>
          <w:p w14:paraId="1AFCC312" w14:textId="77777777" w:rsidR="00323311" w:rsidRPr="00323311" w:rsidRDefault="00323311" w:rsidP="00687427">
            <w:pPr>
              <w:pStyle w:val="NormalWeb"/>
              <w:spacing w:before="0" w:beforeAutospacing="0" w:after="0" w:afterAutospacing="0"/>
              <w:ind w:left="360"/>
              <w:rPr>
                <w:rFonts w:asciiTheme="minorHAnsi" w:hAnsiTheme="minorHAnsi"/>
                <w:sz w:val="22"/>
                <w:szCs w:val="22"/>
              </w:rPr>
            </w:pPr>
          </w:p>
          <w:p w14:paraId="5B61A1EC" w14:textId="5C64F107" w:rsidR="00323311" w:rsidRPr="007A209B" w:rsidRDefault="00323311" w:rsidP="00323311">
            <w:pPr>
              <w:rPr>
                <w:rFonts w:ascii="Calibri" w:hAnsi="Calibri"/>
                <w:sz w:val="22"/>
                <w:szCs w:val="22"/>
              </w:rPr>
            </w:pPr>
            <w:r w:rsidRPr="007A209B">
              <w:rPr>
                <w:rFonts w:ascii="Calibri" w:hAnsi="Calibri"/>
                <w:b/>
                <w:sz w:val="22"/>
                <w:szCs w:val="22"/>
                <w:highlight w:val="magenta"/>
                <w:u w:val="single"/>
              </w:rPr>
              <w:lastRenderedPageBreak/>
              <w:t>Facilitation Notes</w:t>
            </w:r>
            <w:r w:rsidRPr="007A209B">
              <w:rPr>
                <w:rFonts w:ascii="Calibri" w:hAnsi="Calibri"/>
                <w:sz w:val="22"/>
                <w:szCs w:val="22"/>
              </w:rPr>
              <w:t xml:space="preserve">:  Hunt don’t fish for these responses.  May need facilitation support to get around to everyone. </w:t>
            </w:r>
            <w:r w:rsidR="003927F7">
              <w:rPr>
                <w:rFonts w:ascii="Calibri" w:hAnsi="Calibri"/>
                <w:sz w:val="22"/>
                <w:szCs w:val="22"/>
              </w:rPr>
              <w:t>Tracker in hand of the teacher actions.</w:t>
            </w:r>
          </w:p>
          <w:p w14:paraId="60777044" w14:textId="6B9FF178" w:rsidR="00323311" w:rsidRPr="00B406D5" w:rsidRDefault="00323311" w:rsidP="00163E6C">
            <w:pPr>
              <w:pStyle w:val="NormalWeb"/>
              <w:numPr>
                <w:ilvl w:val="0"/>
                <w:numId w:val="29"/>
              </w:numPr>
              <w:spacing w:before="0" w:beforeAutospacing="0" w:after="0" w:afterAutospacing="0"/>
              <w:rPr>
                <w:rFonts w:asciiTheme="minorHAnsi" w:hAnsiTheme="minorHAnsi"/>
                <w:sz w:val="22"/>
                <w:szCs w:val="22"/>
              </w:rPr>
            </w:pPr>
            <w:r>
              <w:rPr>
                <w:rFonts w:asciiTheme="minorHAnsi" w:hAnsiTheme="minorHAnsi"/>
                <w:sz w:val="22"/>
                <w:szCs w:val="22"/>
              </w:rPr>
              <w:t xml:space="preserve">SAY:  </w:t>
            </w:r>
            <w:r w:rsidRPr="00B406D5">
              <w:rPr>
                <w:rFonts w:asciiTheme="minorHAnsi" w:hAnsiTheme="minorHAnsi"/>
                <w:i/>
                <w:sz w:val="22"/>
                <w:szCs w:val="22"/>
              </w:rPr>
              <w:t>Just share 1 element that made this strong and why?</w:t>
            </w:r>
          </w:p>
          <w:tbl>
            <w:tblPr>
              <w:tblStyle w:val="TableGrid"/>
              <w:tblW w:w="0" w:type="auto"/>
              <w:tblLayout w:type="fixed"/>
              <w:tblLook w:val="04A0" w:firstRow="1" w:lastRow="0" w:firstColumn="1" w:lastColumn="0" w:noHBand="0" w:noVBand="1"/>
            </w:tblPr>
            <w:tblGrid>
              <w:gridCol w:w="1991"/>
              <w:gridCol w:w="3690"/>
              <w:gridCol w:w="4207"/>
            </w:tblGrid>
            <w:tr w:rsidR="00B406D5" w:rsidRPr="00FC41DD" w14:paraId="1E3CD9DF" w14:textId="77777777" w:rsidTr="00505D36">
              <w:tc>
                <w:tcPr>
                  <w:tcW w:w="1991" w:type="dxa"/>
                  <w:shd w:val="clear" w:color="auto" w:fill="002060"/>
                </w:tcPr>
                <w:p w14:paraId="185AA54A" w14:textId="77777777" w:rsidR="00B406D5" w:rsidRPr="00FC41DD" w:rsidRDefault="00B406D5" w:rsidP="00B406D5">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Teacher Actions</w:t>
                  </w:r>
                </w:p>
              </w:tc>
              <w:tc>
                <w:tcPr>
                  <w:tcW w:w="3690" w:type="dxa"/>
                  <w:shd w:val="clear" w:color="auto" w:fill="002060"/>
                </w:tcPr>
                <w:p w14:paraId="6883CD57" w14:textId="77777777" w:rsidR="00B406D5" w:rsidRPr="00FC41DD" w:rsidRDefault="00B406D5" w:rsidP="00B406D5">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Evidence</w:t>
                  </w:r>
                </w:p>
              </w:tc>
              <w:tc>
                <w:tcPr>
                  <w:tcW w:w="4207" w:type="dxa"/>
                  <w:shd w:val="clear" w:color="auto" w:fill="002060"/>
                </w:tcPr>
                <w:p w14:paraId="23696B0F" w14:textId="77777777" w:rsidR="00B406D5" w:rsidRPr="00FC41DD" w:rsidRDefault="00B406D5" w:rsidP="00B406D5">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BPQs</w:t>
                  </w:r>
                </w:p>
              </w:tc>
            </w:tr>
            <w:tr w:rsidR="00B406D5" w:rsidRPr="00FC41DD" w14:paraId="2D545F5D" w14:textId="77777777" w:rsidTr="00505D36">
              <w:tc>
                <w:tcPr>
                  <w:tcW w:w="1991" w:type="dxa"/>
                </w:tcPr>
                <w:p w14:paraId="1F7EF510" w14:textId="478F3CE9" w:rsidR="00B406D5" w:rsidRDefault="00B406D5" w:rsidP="00B406D5">
                  <w:pPr>
                    <w:pStyle w:val="NormalWeb"/>
                    <w:spacing w:before="0" w:beforeAutospacing="0" w:after="0" w:afterAutospacing="0"/>
                    <w:rPr>
                      <w:rFonts w:ascii="Calibri" w:hAnsi="Calibri"/>
                      <w:bCs/>
                      <w:iCs/>
                      <w:sz w:val="22"/>
                      <w:szCs w:val="22"/>
                    </w:rPr>
                  </w:pPr>
                  <w:r>
                    <w:rPr>
                      <w:rFonts w:ascii="Calibri" w:hAnsi="Calibri"/>
                      <w:bCs/>
                      <w:iCs/>
                      <w:sz w:val="22"/>
                      <w:szCs w:val="22"/>
                    </w:rPr>
                    <w:t>Use of current data</w:t>
                  </w:r>
                </w:p>
              </w:tc>
              <w:tc>
                <w:tcPr>
                  <w:tcW w:w="3690" w:type="dxa"/>
                </w:tcPr>
                <w:p w14:paraId="04308EDE" w14:textId="77777777" w:rsidR="00B406D5" w:rsidRDefault="00B406D5" w:rsidP="00B406D5">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took the exit slips from the days lesson and sorted them by understanding.</w:t>
                  </w:r>
                </w:p>
                <w:p w14:paraId="732B394C" w14:textId="1FA28B33" w:rsidR="00B406D5" w:rsidRPr="00B406D5" w:rsidRDefault="00B406D5" w:rsidP="00B406D5">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They honed in on the common mistakes across a group of scholars in their middle pile.</w:t>
                  </w:r>
                </w:p>
              </w:tc>
              <w:tc>
                <w:tcPr>
                  <w:tcW w:w="4207" w:type="dxa"/>
                </w:tcPr>
                <w:p w14:paraId="5C420D92" w14:textId="6CEDD997" w:rsidR="00B406D5" w:rsidRDefault="00B406D5"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do Hannah and Katie do first?</w:t>
                  </w:r>
                </w:p>
                <w:p w14:paraId="1CD8A92E" w14:textId="3960E244" w:rsidR="00B406D5" w:rsidRPr="00B406D5" w:rsidRDefault="00B406D5"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did Hannah and Katie do once they identified the common mistakes?</w:t>
                  </w:r>
                </w:p>
                <w:p w14:paraId="6D0F88B5" w14:textId="77777777" w:rsidR="00B406D5" w:rsidRDefault="00B406D5"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Where did you see that occur in the video?</w:t>
                  </w:r>
                </w:p>
                <w:p w14:paraId="57CFAC29" w14:textId="4B893C0E" w:rsidR="00B406D5" w:rsidRPr="00B406D5" w:rsidRDefault="00B406D5"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Why did they need both of them there?</w:t>
                  </w:r>
                </w:p>
                <w:p w14:paraId="79D9A323" w14:textId="77777777" w:rsidR="00B406D5" w:rsidRPr="00FC41DD" w:rsidRDefault="00B406D5"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is the impact on scholar learning?</w:t>
                  </w:r>
                </w:p>
              </w:tc>
            </w:tr>
            <w:tr w:rsidR="00B406D5" w:rsidRPr="00FC41DD" w14:paraId="4762F2ED" w14:textId="77777777" w:rsidTr="00505D36">
              <w:tc>
                <w:tcPr>
                  <w:tcW w:w="1991" w:type="dxa"/>
                </w:tcPr>
                <w:p w14:paraId="53E9A6E4" w14:textId="3A0E3847" w:rsidR="00B406D5" w:rsidRDefault="00B406D5" w:rsidP="00B406D5">
                  <w:pPr>
                    <w:pStyle w:val="NormalWeb"/>
                    <w:spacing w:before="0" w:beforeAutospacing="0" w:after="0" w:afterAutospacing="0"/>
                    <w:rPr>
                      <w:rFonts w:ascii="Calibri" w:hAnsi="Calibri"/>
                      <w:bCs/>
                      <w:iCs/>
                      <w:sz w:val="22"/>
                      <w:szCs w:val="22"/>
                    </w:rPr>
                  </w:pPr>
                  <w:r>
                    <w:rPr>
                      <w:rFonts w:ascii="Calibri" w:hAnsi="Calibri"/>
                      <w:bCs/>
                      <w:iCs/>
                      <w:sz w:val="22"/>
                      <w:szCs w:val="22"/>
                    </w:rPr>
                    <w:t>Flexible and fixed Groupings</w:t>
                  </w:r>
                </w:p>
              </w:tc>
              <w:tc>
                <w:tcPr>
                  <w:tcW w:w="3690" w:type="dxa"/>
                </w:tcPr>
                <w:p w14:paraId="2296F90F" w14:textId="77777777" w:rsidR="00B406D5" w:rsidRDefault="00B406D5" w:rsidP="00B406D5">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are not only adjusting their strategies but also who and when they will re-teach.</w:t>
                  </w:r>
                </w:p>
                <w:p w14:paraId="45B46134" w14:textId="7D2B6681" w:rsidR="00B406D5" w:rsidRDefault="00B406D5" w:rsidP="00B406D5">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Specifically Hannah – said that I can do another example with my group and Katie can circulate to x who is not in the group.</w:t>
                  </w:r>
                </w:p>
              </w:tc>
              <w:tc>
                <w:tcPr>
                  <w:tcW w:w="4207" w:type="dxa"/>
                </w:tcPr>
                <w:p w14:paraId="05087115" w14:textId="77777777" w:rsidR="00B406D5" w:rsidRDefault="00B406D5"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did Hannah and Katie determine what to do with the data?</w:t>
                  </w:r>
                </w:p>
                <w:p w14:paraId="5B0664AB" w14:textId="77777777" w:rsidR="00B406D5" w:rsidRDefault="00B406D5"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did they do after they figured out the quick fixes?</w:t>
                  </w:r>
                </w:p>
                <w:p w14:paraId="3401E2B4" w14:textId="7D4FE1A0" w:rsidR="00B406D5" w:rsidRPr="00B406D5" w:rsidRDefault="00B406D5"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did they balance existing groups and being flexible with the most current data?</w:t>
                  </w:r>
                </w:p>
              </w:tc>
            </w:tr>
            <w:tr w:rsidR="00B406D5" w:rsidRPr="00FC41DD" w14:paraId="0D5DDEC7" w14:textId="77777777" w:rsidTr="00505D36">
              <w:tc>
                <w:tcPr>
                  <w:tcW w:w="1991" w:type="dxa"/>
                </w:tcPr>
                <w:p w14:paraId="00D29C9E" w14:textId="7545F58B" w:rsidR="00B406D5" w:rsidRDefault="00B406D5" w:rsidP="00B406D5">
                  <w:pPr>
                    <w:pStyle w:val="NormalWeb"/>
                    <w:spacing w:before="0" w:beforeAutospacing="0" w:after="0" w:afterAutospacing="0"/>
                    <w:rPr>
                      <w:rFonts w:ascii="Calibri" w:hAnsi="Calibri"/>
                      <w:bCs/>
                      <w:iCs/>
                      <w:sz w:val="22"/>
                      <w:szCs w:val="22"/>
                    </w:rPr>
                  </w:pPr>
                  <w:r>
                    <w:rPr>
                      <w:rFonts w:ascii="Calibri" w:hAnsi="Calibri"/>
                      <w:bCs/>
                      <w:iCs/>
                      <w:sz w:val="22"/>
                      <w:szCs w:val="22"/>
                    </w:rPr>
                    <w:t>Equally Sharing the thinking</w:t>
                  </w:r>
                </w:p>
              </w:tc>
              <w:tc>
                <w:tcPr>
                  <w:tcW w:w="3690" w:type="dxa"/>
                </w:tcPr>
                <w:p w14:paraId="2ACEFD71" w14:textId="17E9BF73" w:rsidR="00B406D5" w:rsidRDefault="00B406D5" w:rsidP="00B406D5">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both provide suggestions: Hannah regarding checking the arrows; Katie of how this skill is needed.</w:t>
                  </w:r>
                </w:p>
              </w:tc>
              <w:tc>
                <w:tcPr>
                  <w:tcW w:w="4207" w:type="dxa"/>
                </w:tcPr>
                <w:p w14:paraId="0D956C9B" w14:textId="77777777" w:rsidR="00B406D5" w:rsidRDefault="006231B9"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do you notice about airtime?</w:t>
                  </w:r>
                </w:p>
                <w:p w14:paraId="609C990E" w14:textId="77777777" w:rsidR="006231B9" w:rsidRDefault="006231B9"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do they negotiate the decision making?</w:t>
                  </w:r>
                </w:p>
                <w:p w14:paraId="61DD99B0" w14:textId="4759566C" w:rsidR="006231B9" w:rsidRDefault="006231B9"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 xml:space="preserve">What d </w:t>
                  </w:r>
                </w:p>
              </w:tc>
            </w:tr>
          </w:tbl>
          <w:p w14:paraId="7917AFAB" w14:textId="72A88DEB" w:rsidR="00337373" w:rsidRPr="00163E6C" w:rsidRDefault="00337373" w:rsidP="00337373">
            <w:pPr>
              <w:numPr>
                <w:ilvl w:val="0"/>
                <w:numId w:val="29"/>
              </w:numPr>
              <w:textAlignment w:val="center"/>
              <w:rPr>
                <w:rFonts w:asciiTheme="minorHAnsi" w:hAnsiTheme="minorHAnsi"/>
                <w:sz w:val="22"/>
                <w:szCs w:val="22"/>
              </w:rPr>
            </w:pPr>
            <w:r>
              <w:rPr>
                <w:rFonts w:asciiTheme="minorHAnsi" w:hAnsiTheme="minorHAnsi"/>
                <w:sz w:val="22"/>
                <w:szCs w:val="22"/>
              </w:rPr>
              <w:t>Follow up question:  What is the impact on student achievement by doing this?  What is the impact on teacher skill/content?</w:t>
            </w:r>
          </w:p>
          <w:p w14:paraId="449F16A3" w14:textId="77777777" w:rsidR="00337373" w:rsidRDefault="00337373" w:rsidP="00734852">
            <w:pPr>
              <w:pStyle w:val="NormalWeb"/>
              <w:spacing w:before="0" w:beforeAutospacing="0" w:after="0" w:afterAutospacing="0"/>
              <w:rPr>
                <w:rFonts w:asciiTheme="minorHAnsi" w:hAnsiTheme="minorHAnsi"/>
                <w:b/>
                <w:sz w:val="22"/>
                <w:szCs w:val="22"/>
                <w:highlight w:val="green"/>
                <w:u w:val="single"/>
              </w:rPr>
            </w:pPr>
          </w:p>
          <w:p w14:paraId="1949FF2A" w14:textId="712E7827" w:rsidR="008E13EB" w:rsidRPr="00163E6C" w:rsidRDefault="00734852" w:rsidP="00734852">
            <w:pPr>
              <w:pStyle w:val="NormalWeb"/>
              <w:spacing w:before="0" w:beforeAutospacing="0" w:after="0" w:afterAutospacing="0"/>
              <w:rPr>
                <w:rFonts w:asciiTheme="minorHAnsi" w:hAnsiTheme="minorHAnsi"/>
                <w:sz w:val="22"/>
                <w:szCs w:val="22"/>
              </w:rPr>
            </w:pPr>
            <w:r w:rsidRPr="00734852">
              <w:rPr>
                <w:rFonts w:asciiTheme="minorHAnsi" w:hAnsiTheme="minorHAnsi"/>
                <w:b/>
                <w:sz w:val="22"/>
                <w:szCs w:val="22"/>
                <w:highlight w:val="green"/>
                <w:u w:val="single"/>
              </w:rPr>
              <w:t>Key Point #3</w:t>
            </w:r>
            <w:r w:rsidR="008E13EB" w:rsidRPr="00163E6C">
              <w:rPr>
                <w:rFonts w:asciiTheme="minorHAnsi" w:hAnsiTheme="minorHAnsi"/>
                <w:sz w:val="22"/>
                <w:szCs w:val="22"/>
              </w:rPr>
              <w:t>:  Strong co-teachers plan from the data to meet the needs of ALL scholars.</w:t>
            </w:r>
          </w:p>
          <w:p w14:paraId="19DC9CE6" w14:textId="77777777" w:rsidR="00CE0DF8" w:rsidRDefault="00CE0DF8" w:rsidP="008E13EB">
            <w:pPr>
              <w:pStyle w:val="ListParagraph"/>
              <w:ind w:left="0"/>
              <w:rPr>
                <w:rFonts w:asciiTheme="minorHAnsi" w:hAnsiTheme="minorHAnsi" w:cstheme="minorHAnsi"/>
                <w:sz w:val="22"/>
                <w:szCs w:val="22"/>
              </w:rPr>
            </w:pPr>
          </w:p>
          <w:p w14:paraId="71F9EA09" w14:textId="77777777" w:rsidR="00CE0DF8" w:rsidRDefault="00CE0DF8" w:rsidP="00CE0DF8">
            <w:pPr>
              <w:pStyle w:val="NormalWeb"/>
              <w:numPr>
                <w:ilvl w:val="0"/>
                <w:numId w:val="26"/>
              </w:numPr>
              <w:spacing w:before="0" w:beforeAutospacing="0" w:after="0" w:afterAutospacing="0"/>
              <w:rPr>
                <w:rFonts w:ascii="Calibri" w:hAnsi="Calibri"/>
                <w:bCs/>
                <w:iCs/>
                <w:sz w:val="22"/>
                <w:szCs w:val="22"/>
              </w:rPr>
            </w:pPr>
            <w:r>
              <w:rPr>
                <w:rFonts w:ascii="Calibri" w:hAnsi="Calibri"/>
                <w:bCs/>
                <w:iCs/>
                <w:sz w:val="22"/>
                <w:szCs w:val="22"/>
              </w:rPr>
              <w:t>Point out facilitation moves and Elicit Feedback.</w:t>
            </w:r>
          </w:p>
          <w:p w14:paraId="1B945FE5" w14:textId="77777777" w:rsidR="00CE0DF8" w:rsidRPr="006C0289" w:rsidRDefault="00CE0DF8" w:rsidP="00CE0DF8">
            <w:pPr>
              <w:pStyle w:val="NormalWeb"/>
              <w:numPr>
                <w:ilvl w:val="0"/>
                <w:numId w:val="26"/>
              </w:numPr>
              <w:spacing w:before="0" w:beforeAutospacing="0" w:after="0" w:afterAutospacing="0"/>
              <w:rPr>
                <w:rFonts w:ascii="Calibri" w:hAnsi="Calibri"/>
                <w:bCs/>
                <w:iCs/>
                <w:sz w:val="22"/>
                <w:szCs w:val="22"/>
              </w:rPr>
            </w:pPr>
            <w:r>
              <w:rPr>
                <w:rFonts w:ascii="Calibri" w:hAnsi="Calibri"/>
                <w:bCs/>
                <w:iCs/>
                <w:sz w:val="22"/>
                <w:szCs w:val="22"/>
              </w:rPr>
              <w:t xml:space="preserve">SAY:  </w:t>
            </w:r>
            <w:r w:rsidRPr="00F0394E">
              <w:rPr>
                <w:rFonts w:ascii="Calibri" w:hAnsi="Calibri"/>
                <w:bCs/>
                <w:i/>
                <w:iCs/>
                <w:sz w:val="22"/>
                <w:szCs w:val="22"/>
              </w:rPr>
              <w:t xml:space="preserve">What </w:t>
            </w:r>
            <w:r>
              <w:rPr>
                <w:rFonts w:ascii="Calibri" w:hAnsi="Calibri"/>
                <w:bCs/>
                <w:i/>
                <w:iCs/>
                <w:sz w:val="22"/>
                <w:szCs w:val="22"/>
              </w:rPr>
              <w:t>is 1 facilitation move</w:t>
            </w:r>
            <w:r w:rsidRPr="00F0394E">
              <w:rPr>
                <w:rFonts w:ascii="Calibri" w:hAnsi="Calibri"/>
                <w:bCs/>
                <w:i/>
                <w:iCs/>
                <w:sz w:val="22"/>
                <w:szCs w:val="22"/>
              </w:rPr>
              <w:t xml:space="preserve"> you </w:t>
            </w:r>
            <w:r>
              <w:rPr>
                <w:rFonts w:ascii="Calibri" w:hAnsi="Calibri"/>
                <w:bCs/>
                <w:i/>
                <w:iCs/>
                <w:sz w:val="22"/>
                <w:szCs w:val="22"/>
              </w:rPr>
              <w:t>saw</w:t>
            </w:r>
            <w:r w:rsidRPr="00F0394E">
              <w:rPr>
                <w:rFonts w:ascii="Calibri" w:hAnsi="Calibri"/>
                <w:bCs/>
                <w:i/>
                <w:iCs/>
                <w:sz w:val="22"/>
                <w:szCs w:val="22"/>
              </w:rPr>
              <w:t xml:space="preserve"> me employ in the debrief</w:t>
            </w:r>
            <w:r>
              <w:rPr>
                <w:rFonts w:ascii="Calibri" w:hAnsi="Calibri"/>
                <w:bCs/>
                <w:i/>
                <w:iCs/>
                <w:sz w:val="22"/>
                <w:szCs w:val="22"/>
              </w:rPr>
              <w:t xml:space="preserve"> that was strong and what is 1 that I could improve</w:t>
            </w:r>
            <w:r w:rsidRPr="00F0394E">
              <w:rPr>
                <w:rFonts w:ascii="Calibri" w:hAnsi="Calibri"/>
                <w:bCs/>
                <w:i/>
                <w:iCs/>
                <w:sz w:val="22"/>
                <w:szCs w:val="22"/>
              </w:rPr>
              <w:t>?</w:t>
            </w:r>
            <w:r>
              <w:rPr>
                <w:rFonts w:ascii="Calibri" w:hAnsi="Calibri"/>
                <w:bCs/>
                <w:i/>
                <w:iCs/>
                <w:sz w:val="22"/>
                <w:szCs w:val="22"/>
              </w:rPr>
              <w:t xml:space="preserve">  See the cheat sheet in your guided notes.</w:t>
            </w:r>
          </w:p>
          <w:tbl>
            <w:tblPr>
              <w:tblStyle w:val="TableGrid"/>
              <w:tblW w:w="0" w:type="auto"/>
              <w:tblLayout w:type="fixed"/>
              <w:tblLook w:val="04A0" w:firstRow="1" w:lastRow="0" w:firstColumn="1" w:lastColumn="0" w:noHBand="0" w:noVBand="1"/>
            </w:tblPr>
            <w:tblGrid>
              <w:gridCol w:w="4944"/>
              <w:gridCol w:w="4944"/>
            </w:tblGrid>
            <w:tr w:rsidR="00CE0DF8" w14:paraId="7767DCB4" w14:textId="77777777" w:rsidTr="003927F7">
              <w:tc>
                <w:tcPr>
                  <w:tcW w:w="4944" w:type="dxa"/>
                  <w:shd w:val="clear" w:color="auto" w:fill="002060"/>
                </w:tcPr>
                <w:p w14:paraId="262F9B27" w14:textId="77777777" w:rsidR="00CE0DF8" w:rsidRPr="00F0394E" w:rsidRDefault="00CE0DF8" w:rsidP="00CE0DF8">
                  <w:pPr>
                    <w:pStyle w:val="NormalWeb"/>
                    <w:spacing w:before="0" w:beforeAutospacing="0" w:after="0" w:afterAutospacing="0"/>
                    <w:jc w:val="center"/>
                    <w:rPr>
                      <w:rFonts w:ascii="Calibri" w:hAnsi="Calibri"/>
                      <w:b/>
                      <w:bCs/>
                      <w:iCs/>
                      <w:sz w:val="22"/>
                      <w:szCs w:val="22"/>
                    </w:rPr>
                  </w:pPr>
                  <w:r w:rsidRPr="00F0394E">
                    <w:rPr>
                      <w:rFonts w:ascii="Calibri" w:hAnsi="Calibri"/>
                      <w:b/>
                      <w:bCs/>
                      <w:iCs/>
                      <w:sz w:val="22"/>
                      <w:szCs w:val="22"/>
                    </w:rPr>
                    <w:t>Facilitation Moves</w:t>
                  </w:r>
                </w:p>
              </w:tc>
              <w:tc>
                <w:tcPr>
                  <w:tcW w:w="4944" w:type="dxa"/>
                  <w:shd w:val="clear" w:color="auto" w:fill="002060"/>
                </w:tcPr>
                <w:p w14:paraId="0B5FDB2C" w14:textId="77777777" w:rsidR="00CE0DF8" w:rsidRPr="00F0394E" w:rsidRDefault="00CE0DF8" w:rsidP="00CE0DF8">
                  <w:pPr>
                    <w:pStyle w:val="NormalWeb"/>
                    <w:spacing w:before="0" w:beforeAutospacing="0" w:after="0" w:afterAutospacing="0"/>
                    <w:jc w:val="center"/>
                    <w:rPr>
                      <w:rFonts w:ascii="Calibri" w:hAnsi="Calibri"/>
                      <w:b/>
                      <w:bCs/>
                      <w:iCs/>
                      <w:sz w:val="22"/>
                      <w:szCs w:val="22"/>
                    </w:rPr>
                  </w:pPr>
                  <w:r w:rsidRPr="00F0394E">
                    <w:rPr>
                      <w:rFonts w:ascii="Calibri" w:hAnsi="Calibri"/>
                      <w:b/>
                      <w:bCs/>
                      <w:iCs/>
                      <w:sz w:val="22"/>
                      <w:szCs w:val="22"/>
                    </w:rPr>
                    <w:t>Evidence</w:t>
                  </w:r>
                </w:p>
              </w:tc>
            </w:tr>
            <w:tr w:rsidR="00CE0DF8" w14:paraId="481415FD" w14:textId="77777777" w:rsidTr="003927F7">
              <w:tc>
                <w:tcPr>
                  <w:tcW w:w="4944" w:type="dxa"/>
                </w:tcPr>
                <w:p w14:paraId="668AEEA8" w14:textId="48218C51" w:rsidR="00CE0DF8" w:rsidRDefault="00CE0DF8" w:rsidP="00CE0DF8">
                  <w:pPr>
                    <w:pStyle w:val="NormalWeb"/>
                    <w:spacing w:before="0" w:beforeAutospacing="0" w:after="0" w:afterAutospacing="0"/>
                    <w:rPr>
                      <w:rFonts w:ascii="Calibri" w:hAnsi="Calibri"/>
                      <w:bCs/>
                      <w:iCs/>
                      <w:sz w:val="22"/>
                      <w:szCs w:val="22"/>
                    </w:rPr>
                  </w:pPr>
                  <w:r>
                    <w:rPr>
                      <w:rFonts w:ascii="Calibri" w:hAnsi="Calibri"/>
                      <w:bCs/>
                      <w:iCs/>
                      <w:sz w:val="22"/>
                      <w:szCs w:val="22"/>
                    </w:rPr>
                    <w:t>Starting Cue</w:t>
                  </w:r>
                </w:p>
              </w:tc>
              <w:tc>
                <w:tcPr>
                  <w:tcW w:w="4944" w:type="dxa"/>
                </w:tcPr>
                <w:p w14:paraId="7AF29A3D" w14:textId="58FECF1E" w:rsidR="00CE0DF8" w:rsidRDefault="00CE0DF8" w:rsidP="00CE0DF8">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Once I start the timer.. . .</w:t>
                  </w:r>
                </w:p>
              </w:tc>
            </w:tr>
            <w:tr w:rsidR="00CE0DF8" w14:paraId="254E6730" w14:textId="77777777" w:rsidTr="003927F7">
              <w:tc>
                <w:tcPr>
                  <w:tcW w:w="4944" w:type="dxa"/>
                </w:tcPr>
                <w:p w14:paraId="459C6041" w14:textId="451A62C2" w:rsidR="00CE0DF8" w:rsidRDefault="00CE0DF8" w:rsidP="00CE0DF8">
                  <w:pPr>
                    <w:pStyle w:val="NormalWeb"/>
                    <w:spacing w:before="0" w:beforeAutospacing="0" w:after="0" w:afterAutospacing="0"/>
                    <w:rPr>
                      <w:rFonts w:ascii="Calibri" w:hAnsi="Calibri"/>
                      <w:bCs/>
                      <w:iCs/>
                      <w:sz w:val="22"/>
                      <w:szCs w:val="22"/>
                    </w:rPr>
                  </w:pPr>
                  <w:r>
                    <w:rPr>
                      <w:rFonts w:ascii="Calibri" w:hAnsi="Calibri"/>
                      <w:bCs/>
                      <w:iCs/>
                      <w:sz w:val="22"/>
                      <w:szCs w:val="22"/>
                    </w:rPr>
                    <w:t>Specifying how</w:t>
                  </w:r>
                </w:p>
              </w:tc>
              <w:tc>
                <w:tcPr>
                  <w:tcW w:w="4944" w:type="dxa"/>
                </w:tcPr>
                <w:p w14:paraId="06C09630" w14:textId="0BC8CA79" w:rsidR="00CE0DF8" w:rsidRPr="006C0289" w:rsidRDefault="00CE0DF8" w:rsidP="00CE0DF8">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Individually and then with partners</w:t>
                  </w:r>
                </w:p>
              </w:tc>
            </w:tr>
            <w:tr w:rsidR="00CE0DF8" w14:paraId="08D7D5BB" w14:textId="77777777" w:rsidTr="003927F7">
              <w:tc>
                <w:tcPr>
                  <w:tcW w:w="4944" w:type="dxa"/>
                </w:tcPr>
                <w:p w14:paraId="4BD9554F" w14:textId="76D93BC1" w:rsidR="00CE0DF8" w:rsidRDefault="00CE0DF8" w:rsidP="00CE0DF8">
                  <w:pPr>
                    <w:pStyle w:val="NormalWeb"/>
                    <w:spacing w:before="0" w:beforeAutospacing="0" w:after="0" w:afterAutospacing="0"/>
                    <w:rPr>
                      <w:rFonts w:ascii="Calibri" w:hAnsi="Calibri"/>
                      <w:bCs/>
                      <w:iCs/>
                      <w:sz w:val="22"/>
                      <w:szCs w:val="22"/>
                    </w:rPr>
                  </w:pPr>
                  <w:r>
                    <w:rPr>
                      <w:rFonts w:ascii="Calibri" w:hAnsi="Calibri"/>
                      <w:bCs/>
                      <w:iCs/>
                      <w:sz w:val="22"/>
                      <w:szCs w:val="22"/>
                    </w:rPr>
                    <w:t>Including how long the work should take</w:t>
                  </w:r>
                </w:p>
              </w:tc>
              <w:tc>
                <w:tcPr>
                  <w:tcW w:w="4944" w:type="dxa"/>
                </w:tcPr>
                <w:p w14:paraId="6BAA8C5E" w14:textId="399A9061" w:rsidR="00CE0DF8" w:rsidRDefault="00CE0DF8" w:rsidP="00CE0DF8">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You will have 3 min.</w:t>
                  </w:r>
                </w:p>
              </w:tc>
            </w:tr>
            <w:tr w:rsidR="00CE0DF8" w14:paraId="325003CB" w14:textId="77777777" w:rsidTr="003927F7">
              <w:tc>
                <w:tcPr>
                  <w:tcW w:w="4944" w:type="dxa"/>
                </w:tcPr>
                <w:p w14:paraId="5B2F29D8" w14:textId="047FBDC9" w:rsidR="00CE0DF8" w:rsidRDefault="00CE0DF8" w:rsidP="00CE0DF8">
                  <w:pPr>
                    <w:pStyle w:val="NormalWeb"/>
                    <w:spacing w:before="0" w:beforeAutospacing="0" w:after="0" w:afterAutospacing="0"/>
                    <w:rPr>
                      <w:rFonts w:ascii="Calibri" w:hAnsi="Calibri"/>
                      <w:bCs/>
                      <w:iCs/>
                      <w:sz w:val="22"/>
                      <w:szCs w:val="22"/>
                    </w:rPr>
                  </w:pPr>
                  <w:r>
                    <w:rPr>
                      <w:rFonts w:ascii="Calibri" w:hAnsi="Calibri"/>
                      <w:bCs/>
                      <w:iCs/>
                      <w:sz w:val="22"/>
                      <w:szCs w:val="22"/>
                    </w:rPr>
                    <w:t>Direction participants to the correct materials</w:t>
                  </w:r>
                </w:p>
              </w:tc>
              <w:tc>
                <w:tcPr>
                  <w:tcW w:w="4944" w:type="dxa"/>
                </w:tcPr>
                <w:p w14:paraId="3B65252D" w14:textId="2FB13D2C" w:rsidR="00CE0DF8" w:rsidRPr="00D02C52" w:rsidRDefault="00CE0DF8" w:rsidP="00CE0DF8">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On pg. x.</w:t>
                  </w:r>
                </w:p>
              </w:tc>
            </w:tr>
            <w:tr w:rsidR="00CE0DF8" w14:paraId="3D1CD58D" w14:textId="77777777" w:rsidTr="003927F7">
              <w:tc>
                <w:tcPr>
                  <w:tcW w:w="4944" w:type="dxa"/>
                </w:tcPr>
                <w:p w14:paraId="43F4F197" w14:textId="16394AE8" w:rsidR="00CE0DF8" w:rsidRDefault="00CE0DF8" w:rsidP="00CE0DF8">
                  <w:pPr>
                    <w:pStyle w:val="NormalWeb"/>
                    <w:spacing w:before="0" w:beforeAutospacing="0" w:after="0" w:afterAutospacing="0"/>
                    <w:rPr>
                      <w:rFonts w:ascii="Calibri" w:hAnsi="Calibri"/>
                      <w:bCs/>
                      <w:iCs/>
                      <w:sz w:val="22"/>
                      <w:szCs w:val="22"/>
                    </w:rPr>
                  </w:pPr>
                  <w:r>
                    <w:rPr>
                      <w:rFonts w:ascii="Calibri" w:hAnsi="Calibri"/>
                      <w:bCs/>
                      <w:iCs/>
                      <w:sz w:val="22"/>
                      <w:szCs w:val="22"/>
                    </w:rPr>
                    <w:t>Utilizing CFU</w:t>
                  </w:r>
                </w:p>
              </w:tc>
              <w:tc>
                <w:tcPr>
                  <w:tcW w:w="4944" w:type="dxa"/>
                </w:tcPr>
                <w:p w14:paraId="26E51329" w14:textId="565A0B58" w:rsidR="00CE0DF8" w:rsidRDefault="00CE0DF8" w:rsidP="00CE0DF8">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X can you repeat back what we are doing, so that I know I’ve been clear.</w:t>
                  </w:r>
                </w:p>
              </w:tc>
            </w:tr>
            <w:tr w:rsidR="00CE0DF8" w14:paraId="547E5C7F" w14:textId="77777777" w:rsidTr="003927F7">
              <w:tc>
                <w:tcPr>
                  <w:tcW w:w="4944" w:type="dxa"/>
                </w:tcPr>
                <w:p w14:paraId="00C15E18" w14:textId="0EAF50F0" w:rsidR="00CE0DF8" w:rsidRDefault="00CE0DF8" w:rsidP="00CE0DF8">
                  <w:pPr>
                    <w:pStyle w:val="NormalWeb"/>
                    <w:spacing w:before="0" w:beforeAutospacing="0" w:after="0" w:afterAutospacing="0"/>
                    <w:rPr>
                      <w:rFonts w:ascii="Calibri" w:hAnsi="Calibri"/>
                      <w:bCs/>
                      <w:iCs/>
                      <w:sz w:val="22"/>
                      <w:szCs w:val="22"/>
                    </w:rPr>
                  </w:pPr>
                  <w:r>
                    <w:rPr>
                      <w:rFonts w:ascii="Calibri" w:hAnsi="Calibri"/>
                      <w:bCs/>
                      <w:iCs/>
                      <w:sz w:val="22"/>
                      <w:szCs w:val="22"/>
                    </w:rPr>
                    <w:t>Clarify misconceptions</w:t>
                  </w:r>
                </w:p>
              </w:tc>
              <w:tc>
                <w:tcPr>
                  <w:tcW w:w="4944" w:type="dxa"/>
                </w:tcPr>
                <w:p w14:paraId="15435E1E" w14:textId="76C0CC6B" w:rsidR="00CE0DF8" w:rsidRDefault="00CE0DF8" w:rsidP="00CE0DF8">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If applicable.</w:t>
                  </w:r>
                </w:p>
              </w:tc>
            </w:tr>
          </w:tbl>
          <w:p w14:paraId="543376F5" w14:textId="2725D30B" w:rsidR="00CE0DF8" w:rsidRPr="00913FC7" w:rsidRDefault="00CE0DF8" w:rsidP="00CE0DF8">
            <w:pPr>
              <w:pStyle w:val="ListParagraph"/>
              <w:ind w:left="0"/>
              <w:rPr>
                <w:rFonts w:asciiTheme="minorHAnsi" w:hAnsiTheme="minorHAnsi" w:cstheme="minorHAnsi"/>
                <w:sz w:val="22"/>
                <w:szCs w:val="22"/>
              </w:rPr>
            </w:pPr>
          </w:p>
        </w:tc>
      </w:tr>
      <w:tr w:rsidR="008E13EB" w:rsidRPr="00E57B92" w14:paraId="018E3E8C" w14:textId="77777777" w:rsidTr="009A7205">
        <w:tc>
          <w:tcPr>
            <w:tcW w:w="771" w:type="dxa"/>
          </w:tcPr>
          <w:p w14:paraId="274107F9" w14:textId="2D52C89D" w:rsidR="008E13EB" w:rsidRDefault="008E13EB" w:rsidP="008E13EB">
            <w:pPr>
              <w:rPr>
                <w:rFonts w:asciiTheme="minorHAnsi" w:hAnsiTheme="minorHAnsi" w:cs="Arial"/>
                <w:sz w:val="22"/>
                <w:szCs w:val="22"/>
              </w:rPr>
            </w:pPr>
            <w:r>
              <w:rPr>
                <w:rFonts w:asciiTheme="minorHAnsi" w:hAnsiTheme="minorHAnsi" w:cs="Arial"/>
                <w:sz w:val="22"/>
                <w:szCs w:val="22"/>
              </w:rPr>
              <w:lastRenderedPageBreak/>
              <w:t>20</w:t>
            </w:r>
          </w:p>
        </w:tc>
        <w:tc>
          <w:tcPr>
            <w:tcW w:w="10114" w:type="dxa"/>
          </w:tcPr>
          <w:p w14:paraId="6D6FB3C1" w14:textId="77777777" w:rsidR="008E13EB" w:rsidRDefault="008E13EB" w:rsidP="00734852">
            <w:pPr>
              <w:rPr>
                <w:rFonts w:asciiTheme="minorHAnsi" w:hAnsiTheme="minorHAnsi" w:cstheme="minorHAnsi"/>
                <w:b/>
                <w:sz w:val="22"/>
                <w:szCs w:val="22"/>
              </w:rPr>
            </w:pPr>
            <w:r w:rsidRPr="00734852">
              <w:rPr>
                <w:rFonts w:asciiTheme="minorHAnsi" w:hAnsiTheme="minorHAnsi" w:cstheme="minorHAnsi"/>
                <w:b/>
                <w:sz w:val="22"/>
                <w:szCs w:val="22"/>
              </w:rPr>
              <w:t xml:space="preserve">Application #2 </w:t>
            </w:r>
          </w:p>
          <w:p w14:paraId="714FEB98" w14:textId="44091B5E" w:rsidR="00734852" w:rsidRPr="007A209B" w:rsidRDefault="00687427" w:rsidP="00734852">
            <w:pPr>
              <w:pStyle w:val="ListParagraph"/>
              <w:numPr>
                <w:ilvl w:val="0"/>
                <w:numId w:val="28"/>
              </w:numPr>
              <w:rPr>
                <w:rFonts w:asciiTheme="minorHAnsi" w:hAnsiTheme="minorHAnsi" w:cstheme="minorHAnsi"/>
                <w:b/>
                <w:sz w:val="22"/>
                <w:szCs w:val="22"/>
              </w:rPr>
            </w:pPr>
            <w:r>
              <w:rPr>
                <w:rFonts w:asciiTheme="minorHAnsi" w:hAnsiTheme="minorHAnsi" w:cstheme="minorHAnsi"/>
                <w:sz w:val="22"/>
                <w:szCs w:val="22"/>
              </w:rPr>
              <w:t xml:space="preserve">SAY:  </w:t>
            </w:r>
            <w:r w:rsidR="00734852" w:rsidRPr="00687427">
              <w:rPr>
                <w:rFonts w:asciiTheme="minorHAnsi" w:hAnsiTheme="minorHAnsi" w:cstheme="minorHAnsi"/>
                <w:i/>
                <w:sz w:val="22"/>
                <w:szCs w:val="22"/>
              </w:rPr>
              <w:t xml:space="preserve">You will be facilitating this session just </w:t>
            </w:r>
            <w:r w:rsidR="00337373" w:rsidRPr="00687427">
              <w:rPr>
                <w:rFonts w:asciiTheme="minorHAnsi" w:hAnsiTheme="minorHAnsi" w:cstheme="minorHAnsi"/>
                <w:i/>
                <w:sz w:val="22"/>
                <w:szCs w:val="22"/>
              </w:rPr>
              <w:t>as I did for the AA#2</w:t>
            </w:r>
            <w:r w:rsidR="00734852" w:rsidRPr="00687427">
              <w:rPr>
                <w:rFonts w:asciiTheme="minorHAnsi" w:hAnsiTheme="minorHAnsi" w:cstheme="minorHAnsi"/>
                <w:i/>
                <w:sz w:val="22"/>
                <w:szCs w:val="22"/>
              </w:rPr>
              <w:t>.  In a moment you’ll, take turns delivering</w:t>
            </w:r>
            <w:r w:rsidR="00337373" w:rsidRPr="00687427">
              <w:rPr>
                <w:rFonts w:asciiTheme="minorHAnsi" w:hAnsiTheme="minorHAnsi" w:cstheme="minorHAnsi"/>
                <w:i/>
                <w:sz w:val="22"/>
                <w:szCs w:val="22"/>
              </w:rPr>
              <w:t xml:space="preserve"> this AA#2 Part B</w:t>
            </w:r>
            <w:r w:rsidR="00734852" w:rsidRPr="00687427">
              <w:rPr>
                <w:rFonts w:asciiTheme="minorHAnsi" w:hAnsiTheme="minorHAnsi" w:cstheme="minorHAnsi"/>
                <w:i/>
                <w:sz w:val="22"/>
                <w:szCs w:val="22"/>
              </w:rPr>
              <w:t xml:space="preserve">.  The key here is in the </w:t>
            </w:r>
            <w:r w:rsidR="00337373" w:rsidRPr="00687427">
              <w:rPr>
                <w:rFonts w:asciiTheme="minorHAnsi" w:hAnsiTheme="minorHAnsi" w:cstheme="minorHAnsi"/>
                <w:i/>
                <w:sz w:val="22"/>
                <w:szCs w:val="22"/>
              </w:rPr>
              <w:t>clear and precise directions</w:t>
            </w:r>
            <w:r w:rsidR="00734852" w:rsidRPr="00687427">
              <w:rPr>
                <w:rFonts w:asciiTheme="minorHAnsi" w:hAnsiTheme="minorHAnsi" w:cstheme="minorHAnsi"/>
                <w:i/>
                <w:sz w:val="22"/>
                <w:szCs w:val="22"/>
              </w:rPr>
              <w:t xml:space="preserve"> and </w:t>
            </w:r>
            <w:r w:rsidR="00337373" w:rsidRPr="00687427">
              <w:rPr>
                <w:rFonts w:asciiTheme="minorHAnsi" w:hAnsiTheme="minorHAnsi" w:cstheme="minorHAnsi"/>
                <w:i/>
                <w:sz w:val="22"/>
                <w:szCs w:val="22"/>
              </w:rPr>
              <w:t>CFUs.</w:t>
            </w:r>
            <w:r>
              <w:rPr>
                <w:rFonts w:asciiTheme="minorHAnsi" w:hAnsiTheme="minorHAnsi" w:cstheme="minorHAnsi"/>
                <w:i/>
                <w:sz w:val="22"/>
                <w:szCs w:val="22"/>
              </w:rPr>
              <w:t xml:space="preserve">  Let’s look at your cheat sheet and identify the key pieces here.</w:t>
            </w:r>
          </w:p>
          <w:p w14:paraId="246C2FBD" w14:textId="5132936E" w:rsidR="00687427" w:rsidRPr="00687427" w:rsidRDefault="00687427" w:rsidP="00687427">
            <w:pPr>
              <w:pStyle w:val="ListParagraph"/>
              <w:numPr>
                <w:ilvl w:val="0"/>
                <w:numId w:val="28"/>
              </w:numPr>
              <w:rPr>
                <w:rFonts w:asciiTheme="minorHAnsi" w:hAnsiTheme="minorHAnsi" w:cstheme="minorHAnsi"/>
                <w:b/>
                <w:sz w:val="22"/>
                <w:szCs w:val="22"/>
              </w:rPr>
            </w:pPr>
            <w:r>
              <w:rPr>
                <w:rFonts w:asciiTheme="minorHAnsi" w:hAnsiTheme="minorHAnsi" w:cstheme="minorHAnsi"/>
                <w:sz w:val="22"/>
                <w:szCs w:val="22"/>
              </w:rPr>
              <w:t xml:space="preserve">SAY:  </w:t>
            </w:r>
            <w:r w:rsidR="00734852" w:rsidRPr="00687427">
              <w:rPr>
                <w:rFonts w:asciiTheme="minorHAnsi" w:hAnsiTheme="minorHAnsi" w:cstheme="minorHAnsi"/>
                <w:i/>
                <w:sz w:val="22"/>
                <w:szCs w:val="22"/>
              </w:rPr>
              <w:t xml:space="preserve">You’ll have 3 min. to </w:t>
            </w:r>
            <w:r w:rsidRPr="00687427">
              <w:rPr>
                <w:rFonts w:asciiTheme="minorHAnsi" w:hAnsiTheme="minorHAnsi" w:cstheme="minorHAnsi"/>
                <w:i/>
                <w:sz w:val="22"/>
                <w:szCs w:val="22"/>
              </w:rPr>
              <w:t xml:space="preserve">prepare 1) </w:t>
            </w:r>
            <w:r w:rsidR="00734852" w:rsidRPr="00687427">
              <w:rPr>
                <w:rFonts w:asciiTheme="minorHAnsi" w:hAnsiTheme="minorHAnsi" w:cstheme="minorHAnsi"/>
                <w:i/>
                <w:sz w:val="22"/>
                <w:szCs w:val="22"/>
              </w:rPr>
              <w:t xml:space="preserve">read through and </w:t>
            </w:r>
            <w:r w:rsidRPr="00687427">
              <w:rPr>
                <w:rFonts w:asciiTheme="minorHAnsi" w:hAnsiTheme="minorHAnsi" w:cstheme="minorHAnsi"/>
                <w:i/>
                <w:sz w:val="22"/>
                <w:szCs w:val="22"/>
              </w:rPr>
              <w:t xml:space="preserve">2) </w:t>
            </w:r>
            <w:r w:rsidR="00734852" w:rsidRPr="00687427">
              <w:rPr>
                <w:rFonts w:asciiTheme="minorHAnsi" w:hAnsiTheme="minorHAnsi" w:cstheme="minorHAnsi"/>
                <w:i/>
                <w:sz w:val="22"/>
                <w:szCs w:val="22"/>
              </w:rPr>
              <w:t xml:space="preserve">internalize </w:t>
            </w:r>
            <w:r w:rsidR="00337373" w:rsidRPr="00687427">
              <w:rPr>
                <w:rFonts w:asciiTheme="minorHAnsi" w:hAnsiTheme="minorHAnsi" w:cstheme="minorHAnsi"/>
                <w:i/>
                <w:sz w:val="22"/>
                <w:szCs w:val="22"/>
              </w:rPr>
              <w:t>the directions and CFUs</w:t>
            </w:r>
            <w:r w:rsidR="00734852" w:rsidRPr="00687427">
              <w:rPr>
                <w:rFonts w:asciiTheme="minorHAnsi" w:hAnsiTheme="minorHAnsi" w:cstheme="minorHAnsi"/>
                <w:i/>
                <w:sz w:val="22"/>
                <w:szCs w:val="22"/>
              </w:rPr>
              <w:t>.  Then e</w:t>
            </w:r>
            <w:r w:rsidR="00337373" w:rsidRPr="00687427">
              <w:rPr>
                <w:rFonts w:asciiTheme="minorHAnsi" w:hAnsiTheme="minorHAnsi" w:cstheme="minorHAnsi"/>
                <w:i/>
                <w:sz w:val="22"/>
                <w:szCs w:val="22"/>
              </w:rPr>
              <w:t xml:space="preserve">ach of you will deliver the AA#2 </w:t>
            </w:r>
            <w:r w:rsidR="003927F7">
              <w:rPr>
                <w:rFonts w:asciiTheme="minorHAnsi" w:hAnsiTheme="minorHAnsi" w:cstheme="minorHAnsi"/>
                <w:i/>
                <w:sz w:val="22"/>
                <w:szCs w:val="22"/>
              </w:rPr>
              <w:t>up until the video.  You</w:t>
            </w:r>
            <w:r w:rsidR="00734852" w:rsidRPr="00687427">
              <w:rPr>
                <w:rFonts w:asciiTheme="minorHAnsi" w:hAnsiTheme="minorHAnsi" w:cstheme="minorHAnsi"/>
                <w:i/>
                <w:sz w:val="22"/>
                <w:szCs w:val="22"/>
              </w:rPr>
              <w:t xml:space="preserve"> will get facilitation </w:t>
            </w:r>
            <w:r w:rsidR="00734852" w:rsidRPr="003927F7">
              <w:rPr>
                <w:rFonts w:asciiTheme="minorHAnsi" w:hAnsiTheme="minorHAnsi" w:cstheme="minorHAnsi"/>
                <w:i/>
                <w:sz w:val="22"/>
                <w:szCs w:val="22"/>
              </w:rPr>
              <w:t>feedback using AA cheat sheet.</w:t>
            </w:r>
            <w:r w:rsidRPr="003927F7">
              <w:rPr>
                <w:rFonts w:asciiTheme="minorHAnsi" w:hAnsiTheme="minorHAnsi" w:cstheme="minorHAnsi"/>
                <w:i/>
                <w:sz w:val="22"/>
                <w:szCs w:val="22"/>
              </w:rPr>
              <w:t xml:space="preserve">  Let’s look at the timing for this practice.</w:t>
            </w:r>
            <w:r w:rsidRPr="003927F7">
              <w:rPr>
                <w:rFonts w:asciiTheme="minorHAnsi" w:hAnsiTheme="minorHAnsi" w:cstheme="minorHAnsi"/>
                <w:b/>
                <w:sz w:val="22"/>
                <w:szCs w:val="22"/>
              </w:rPr>
              <w:t xml:space="preserve">  Can I have a volunteer rep</w:t>
            </w:r>
            <w:r>
              <w:rPr>
                <w:rFonts w:asciiTheme="minorHAnsi" w:hAnsiTheme="minorHAnsi" w:cstheme="minorHAnsi"/>
                <w:b/>
                <w:sz w:val="22"/>
                <w:szCs w:val="22"/>
              </w:rPr>
              <w:t>eat back the directions?</w:t>
            </w:r>
          </w:p>
          <w:p w14:paraId="1457C9D0" w14:textId="77777777" w:rsidR="00734852" w:rsidRPr="007A209B" w:rsidRDefault="00734852" w:rsidP="00734852">
            <w:pPr>
              <w:pStyle w:val="ListParagraph"/>
              <w:ind w:left="741"/>
              <w:rPr>
                <w:rFonts w:asciiTheme="minorHAnsi" w:hAnsiTheme="minorHAnsi" w:cstheme="minorHAnsi"/>
                <w:b/>
                <w:sz w:val="22"/>
                <w:szCs w:val="22"/>
              </w:rPr>
            </w:pPr>
          </w:p>
          <w:tbl>
            <w:tblPr>
              <w:tblStyle w:val="TableGrid"/>
              <w:tblW w:w="0" w:type="auto"/>
              <w:tblInd w:w="381" w:type="dxa"/>
              <w:tblLayout w:type="fixed"/>
              <w:tblLook w:val="04A0" w:firstRow="1" w:lastRow="0" w:firstColumn="1" w:lastColumn="0" w:noHBand="0" w:noVBand="1"/>
            </w:tblPr>
            <w:tblGrid>
              <w:gridCol w:w="1160"/>
              <w:gridCol w:w="7920"/>
            </w:tblGrid>
            <w:tr w:rsidR="00734852" w14:paraId="4F4517D5" w14:textId="77777777" w:rsidTr="003927F7">
              <w:trPr>
                <w:trHeight w:val="70"/>
              </w:trPr>
              <w:tc>
                <w:tcPr>
                  <w:tcW w:w="1160" w:type="dxa"/>
                  <w:shd w:val="clear" w:color="auto" w:fill="002060"/>
                </w:tcPr>
                <w:p w14:paraId="06E5DF2C" w14:textId="77777777" w:rsidR="00734852" w:rsidRPr="003927F7" w:rsidRDefault="00734852" w:rsidP="003927F7">
                  <w:pPr>
                    <w:pStyle w:val="NormalWeb"/>
                    <w:spacing w:before="0" w:beforeAutospacing="0" w:after="0" w:afterAutospacing="0"/>
                    <w:jc w:val="center"/>
                    <w:rPr>
                      <w:rFonts w:ascii="Calibri" w:hAnsi="Calibri"/>
                      <w:b/>
                      <w:bCs/>
                      <w:iCs/>
                      <w:sz w:val="22"/>
                      <w:szCs w:val="22"/>
                    </w:rPr>
                  </w:pPr>
                  <w:r w:rsidRPr="003927F7">
                    <w:rPr>
                      <w:rFonts w:ascii="Calibri" w:hAnsi="Calibri"/>
                      <w:b/>
                      <w:bCs/>
                      <w:iCs/>
                      <w:sz w:val="22"/>
                      <w:szCs w:val="22"/>
                    </w:rPr>
                    <w:t>Min.</w:t>
                  </w:r>
                </w:p>
              </w:tc>
              <w:tc>
                <w:tcPr>
                  <w:tcW w:w="7920" w:type="dxa"/>
                  <w:shd w:val="clear" w:color="auto" w:fill="002060"/>
                </w:tcPr>
                <w:p w14:paraId="3BAF4DB6" w14:textId="77777777" w:rsidR="00734852" w:rsidRPr="003927F7" w:rsidRDefault="00734852" w:rsidP="003927F7">
                  <w:pPr>
                    <w:pStyle w:val="NormalWeb"/>
                    <w:spacing w:before="0" w:beforeAutospacing="0" w:after="0" w:afterAutospacing="0"/>
                    <w:jc w:val="center"/>
                    <w:rPr>
                      <w:rFonts w:ascii="Calibri" w:hAnsi="Calibri"/>
                      <w:b/>
                      <w:bCs/>
                      <w:iCs/>
                      <w:sz w:val="22"/>
                      <w:szCs w:val="22"/>
                    </w:rPr>
                  </w:pPr>
                  <w:r w:rsidRPr="003927F7">
                    <w:rPr>
                      <w:rFonts w:ascii="Calibri" w:hAnsi="Calibri"/>
                      <w:b/>
                      <w:bCs/>
                      <w:iCs/>
                      <w:sz w:val="22"/>
                      <w:szCs w:val="22"/>
                    </w:rPr>
                    <w:t>Practice</w:t>
                  </w:r>
                </w:p>
              </w:tc>
            </w:tr>
            <w:tr w:rsidR="00734852" w14:paraId="3A7C6D58" w14:textId="77777777" w:rsidTr="00687427">
              <w:trPr>
                <w:trHeight w:val="323"/>
              </w:trPr>
              <w:tc>
                <w:tcPr>
                  <w:tcW w:w="1160" w:type="dxa"/>
                </w:tcPr>
                <w:p w14:paraId="28B0229E" w14:textId="77777777" w:rsidR="00734852" w:rsidRPr="00163E6C" w:rsidRDefault="00734852" w:rsidP="00734852">
                  <w:pPr>
                    <w:rPr>
                      <w:rFonts w:asciiTheme="minorHAnsi" w:hAnsiTheme="minorHAnsi" w:cstheme="minorHAnsi"/>
                      <w:sz w:val="22"/>
                      <w:szCs w:val="22"/>
                    </w:rPr>
                  </w:pPr>
                  <w:r w:rsidRPr="00163E6C">
                    <w:rPr>
                      <w:rFonts w:asciiTheme="minorHAnsi" w:hAnsiTheme="minorHAnsi" w:cstheme="minorHAnsi"/>
                      <w:sz w:val="22"/>
                      <w:szCs w:val="22"/>
                    </w:rPr>
                    <w:t>3 min.</w:t>
                  </w:r>
                </w:p>
              </w:tc>
              <w:tc>
                <w:tcPr>
                  <w:tcW w:w="7920" w:type="dxa"/>
                </w:tcPr>
                <w:p w14:paraId="082CD1E2" w14:textId="2223B94A" w:rsidR="00734852" w:rsidRPr="00163E6C" w:rsidRDefault="00734852" w:rsidP="00337373">
                  <w:pPr>
                    <w:rPr>
                      <w:rFonts w:asciiTheme="minorHAnsi" w:hAnsiTheme="minorHAnsi" w:cstheme="minorHAnsi"/>
                      <w:sz w:val="22"/>
                      <w:szCs w:val="22"/>
                    </w:rPr>
                  </w:pPr>
                  <w:r w:rsidRPr="00163E6C">
                    <w:rPr>
                      <w:rFonts w:asciiTheme="minorHAnsi" w:hAnsiTheme="minorHAnsi" w:cstheme="minorHAnsi"/>
                      <w:sz w:val="22"/>
                      <w:szCs w:val="22"/>
                    </w:rPr>
                    <w:t>Everyone – Reads Plan and</w:t>
                  </w:r>
                  <w:r w:rsidR="00337373">
                    <w:rPr>
                      <w:rFonts w:asciiTheme="minorHAnsi" w:hAnsiTheme="minorHAnsi" w:cstheme="minorHAnsi"/>
                      <w:sz w:val="22"/>
                      <w:szCs w:val="22"/>
                    </w:rPr>
                    <w:t xml:space="preserve"> Directions</w:t>
                  </w:r>
                </w:p>
              </w:tc>
            </w:tr>
            <w:tr w:rsidR="00734852" w14:paraId="0AEB45DC" w14:textId="77777777" w:rsidTr="003927F7">
              <w:trPr>
                <w:trHeight w:val="377"/>
              </w:trPr>
              <w:tc>
                <w:tcPr>
                  <w:tcW w:w="1160" w:type="dxa"/>
                </w:tcPr>
                <w:p w14:paraId="527BA32E" w14:textId="77777777" w:rsidR="00734852" w:rsidRPr="00163E6C" w:rsidRDefault="00734852" w:rsidP="00734852">
                  <w:pPr>
                    <w:rPr>
                      <w:rFonts w:asciiTheme="minorHAnsi" w:hAnsiTheme="minorHAnsi" w:cstheme="minorHAnsi"/>
                      <w:sz w:val="22"/>
                      <w:szCs w:val="22"/>
                    </w:rPr>
                  </w:pPr>
                  <w:r w:rsidRPr="00163E6C">
                    <w:rPr>
                      <w:rFonts w:asciiTheme="minorHAnsi" w:hAnsiTheme="minorHAnsi" w:cstheme="minorHAnsi"/>
                      <w:sz w:val="22"/>
                      <w:szCs w:val="22"/>
                    </w:rPr>
                    <w:lastRenderedPageBreak/>
                    <w:t xml:space="preserve">3+1  min. </w:t>
                  </w:r>
                </w:p>
              </w:tc>
              <w:tc>
                <w:tcPr>
                  <w:tcW w:w="7920" w:type="dxa"/>
                </w:tcPr>
                <w:p w14:paraId="6C301039" w14:textId="31A0E3F9" w:rsidR="00734852" w:rsidRPr="00163E6C" w:rsidRDefault="00337373" w:rsidP="00734852">
                  <w:pPr>
                    <w:rPr>
                      <w:rFonts w:asciiTheme="minorHAnsi" w:hAnsiTheme="minorHAnsi" w:cstheme="minorHAnsi"/>
                      <w:sz w:val="22"/>
                      <w:szCs w:val="22"/>
                    </w:rPr>
                  </w:pPr>
                  <w:r>
                    <w:rPr>
                      <w:rFonts w:asciiTheme="minorHAnsi" w:hAnsiTheme="minorHAnsi" w:cstheme="minorHAnsi"/>
                      <w:sz w:val="22"/>
                      <w:szCs w:val="22"/>
                    </w:rPr>
                    <w:t>Deliver AA #2</w:t>
                  </w:r>
                  <w:r w:rsidR="00734852" w:rsidRPr="00163E6C">
                    <w:rPr>
                      <w:rFonts w:asciiTheme="minorHAnsi" w:hAnsiTheme="minorHAnsi" w:cstheme="minorHAnsi"/>
                      <w:sz w:val="22"/>
                      <w:szCs w:val="22"/>
                    </w:rPr>
                    <w:t xml:space="preserve"> + Feedback + Replay</w:t>
                  </w:r>
                </w:p>
              </w:tc>
            </w:tr>
            <w:tr w:rsidR="00734852" w14:paraId="039FD51C" w14:textId="77777777" w:rsidTr="00687427">
              <w:trPr>
                <w:trHeight w:val="343"/>
              </w:trPr>
              <w:tc>
                <w:tcPr>
                  <w:tcW w:w="1160" w:type="dxa"/>
                </w:tcPr>
                <w:p w14:paraId="7EE3B2CE" w14:textId="77777777" w:rsidR="00734852" w:rsidRPr="00163E6C" w:rsidRDefault="00734852" w:rsidP="00734852">
                  <w:pPr>
                    <w:rPr>
                      <w:rFonts w:asciiTheme="minorHAnsi" w:hAnsiTheme="minorHAnsi" w:cstheme="minorHAnsi"/>
                      <w:sz w:val="22"/>
                      <w:szCs w:val="22"/>
                    </w:rPr>
                  </w:pPr>
                  <w:r w:rsidRPr="00163E6C">
                    <w:rPr>
                      <w:rFonts w:asciiTheme="minorHAnsi" w:hAnsiTheme="minorHAnsi" w:cstheme="minorHAnsi"/>
                      <w:sz w:val="22"/>
                      <w:szCs w:val="22"/>
                    </w:rPr>
                    <w:t>1 min.</w:t>
                  </w:r>
                </w:p>
              </w:tc>
              <w:tc>
                <w:tcPr>
                  <w:tcW w:w="7920" w:type="dxa"/>
                </w:tcPr>
                <w:p w14:paraId="004F7749" w14:textId="77777777" w:rsidR="00734852" w:rsidRPr="00163E6C" w:rsidRDefault="00734852" w:rsidP="00734852">
                  <w:pPr>
                    <w:rPr>
                      <w:rFonts w:asciiTheme="minorHAnsi" w:hAnsiTheme="minorHAnsi" w:cstheme="minorHAnsi"/>
                      <w:sz w:val="22"/>
                      <w:szCs w:val="22"/>
                    </w:rPr>
                  </w:pPr>
                  <w:r w:rsidRPr="00163E6C">
                    <w:rPr>
                      <w:rFonts w:asciiTheme="minorHAnsi" w:hAnsiTheme="minorHAnsi" w:cstheme="minorHAnsi"/>
                      <w:sz w:val="22"/>
                      <w:szCs w:val="22"/>
                    </w:rPr>
                    <w:t>Reflection –What needs to be true for successful facilitation at ATT?</w:t>
                  </w:r>
                  <w:r>
                    <w:rPr>
                      <w:rFonts w:asciiTheme="minorHAnsi" w:hAnsiTheme="minorHAnsi" w:cstheme="minorHAnsi"/>
                      <w:sz w:val="22"/>
                      <w:szCs w:val="22"/>
                    </w:rPr>
                    <w:t xml:space="preserve">  (Note this on the last page of the GN, which you will rip off and take with you)</w:t>
                  </w:r>
                </w:p>
              </w:tc>
            </w:tr>
            <w:tr w:rsidR="00734852" w14:paraId="5D7ED101" w14:textId="77777777" w:rsidTr="00687427">
              <w:trPr>
                <w:trHeight w:val="343"/>
              </w:trPr>
              <w:tc>
                <w:tcPr>
                  <w:tcW w:w="1160" w:type="dxa"/>
                </w:tcPr>
                <w:p w14:paraId="25BF3F62" w14:textId="77777777" w:rsidR="00734852" w:rsidRDefault="00734852" w:rsidP="00734852">
                  <w:pPr>
                    <w:rPr>
                      <w:rFonts w:asciiTheme="minorHAnsi" w:hAnsiTheme="minorHAnsi" w:cstheme="minorHAnsi"/>
                      <w:b/>
                      <w:sz w:val="22"/>
                      <w:szCs w:val="22"/>
                    </w:rPr>
                  </w:pPr>
                  <w:r>
                    <w:rPr>
                      <w:rFonts w:asciiTheme="minorHAnsi" w:hAnsiTheme="minorHAnsi" w:cstheme="minorHAnsi"/>
                      <w:b/>
                      <w:sz w:val="22"/>
                      <w:szCs w:val="22"/>
                    </w:rPr>
                    <w:t>Total</w:t>
                  </w:r>
                </w:p>
              </w:tc>
              <w:tc>
                <w:tcPr>
                  <w:tcW w:w="7920" w:type="dxa"/>
                </w:tcPr>
                <w:p w14:paraId="34EF5AE5" w14:textId="77777777" w:rsidR="00734852" w:rsidRDefault="00734852" w:rsidP="00734852">
                  <w:pPr>
                    <w:rPr>
                      <w:rFonts w:asciiTheme="minorHAnsi" w:hAnsiTheme="minorHAnsi" w:cstheme="minorHAnsi"/>
                      <w:b/>
                      <w:sz w:val="22"/>
                      <w:szCs w:val="22"/>
                    </w:rPr>
                  </w:pPr>
                  <w:r>
                    <w:rPr>
                      <w:rFonts w:asciiTheme="minorHAnsi" w:hAnsiTheme="minorHAnsi" w:cstheme="minorHAnsi"/>
                      <w:b/>
                      <w:sz w:val="22"/>
                      <w:szCs w:val="22"/>
                    </w:rPr>
                    <w:t>16 min.</w:t>
                  </w:r>
                </w:p>
              </w:tc>
            </w:tr>
          </w:tbl>
          <w:p w14:paraId="6524F255" w14:textId="77777777" w:rsidR="00734852" w:rsidRDefault="00734852" w:rsidP="00734852">
            <w:pPr>
              <w:rPr>
                <w:rFonts w:asciiTheme="minorHAnsi" w:hAnsiTheme="minorHAnsi" w:cstheme="minorHAnsi"/>
                <w:b/>
                <w:sz w:val="22"/>
                <w:szCs w:val="22"/>
              </w:rPr>
            </w:pPr>
          </w:p>
          <w:p w14:paraId="14576E84" w14:textId="4EC7C996" w:rsidR="003927F7" w:rsidRPr="003927F7" w:rsidRDefault="003927F7" w:rsidP="003927F7">
            <w:pPr>
              <w:pStyle w:val="ListParagraph"/>
              <w:numPr>
                <w:ilvl w:val="0"/>
                <w:numId w:val="28"/>
              </w:numPr>
              <w:rPr>
                <w:rFonts w:asciiTheme="minorHAnsi" w:hAnsiTheme="minorHAnsi" w:cstheme="minorHAnsi"/>
                <w:i/>
                <w:sz w:val="22"/>
                <w:szCs w:val="22"/>
              </w:rPr>
            </w:pPr>
            <w:r>
              <w:rPr>
                <w:rFonts w:asciiTheme="minorHAnsi" w:hAnsiTheme="minorHAnsi" w:cstheme="minorHAnsi"/>
                <w:sz w:val="22"/>
                <w:szCs w:val="22"/>
              </w:rPr>
              <w:t>SAY:</w:t>
            </w:r>
            <w:r>
              <w:rPr>
                <w:rFonts w:asciiTheme="minorHAnsi" w:hAnsiTheme="minorHAnsi" w:cstheme="minorHAnsi"/>
                <w:b/>
                <w:sz w:val="22"/>
                <w:szCs w:val="22"/>
              </w:rPr>
              <w:t xml:space="preserve">  </w:t>
            </w:r>
            <w:r w:rsidRPr="003927F7">
              <w:rPr>
                <w:rFonts w:asciiTheme="minorHAnsi" w:hAnsiTheme="minorHAnsi" w:cstheme="minorHAnsi"/>
                <w:i/>
                <w:sz w:val="22"/>
                <w:szCs w:val="22"/>
              </w:rPr>
              <w:t>The participants role in the practice will be so that the two that are not facilitating.  One will be a coach and the other can choose to either:</w:t>
            </w:r>
          </w:p>
          <w:p w14:paraId="29D6D404" w14:textId="77777777" w:rsidR="00734852" w:rsidRPr="003927F7" w:rsidRDefault="003927F7" w:rsidP="00734852">
            <w:pPr>
              <w:pStyle w:val="ListParagraph"/>
              <w:numPr>
                <w:ilvl w:val="1"/>
                <w:numId w:val="28"/>
              </w:numPr>
              <w:rPr>
                <w:rFonts w:asciiTheme="minorHAnsi" w:hAnsiTheme="minorHAnsi" w:cstheme="minorHAnsi"/>
                <w:i/>
                <w:sz w:val="22"/>
                <w:szCs w:val="22"/>
              </w:rPr>
            </w:pPr>
            <w:r w:rsidRPr="003927F7">
              <w:rPr>
                <w:rFonts w:asciiTheme="minorHAnsi" w:hAnsiTheme="minorHAnsi" w:cstheme="minorHAnsi"/>
                <w:i/>
                <w:sz w:val="22"/>
                <w:szCs w:val="22"/>
              </w:rPr>
              <w:t>Understand the full direction and repeat back.</w:t>
            </w:r>
          </w:p>
          <w:p w14:paraId="0A635648" w14:textId="77777777" w:rsidR="003927F7" w:rsidRPr="003927F7" w:rsidRDefault="003927F7" w:rsidP="00734852">
            <w:pPr>
              <w:pStyle w:val="ListParagraph"/>
              <w:numPr>
                <w:ilvl w:val="1"/>
                <w:numId w:val="28"/>
              </w:numPr>
              <w:rPr>
                <w:rFonts w:asciiTheme="minorHAnsi" w:hAnsiTheme="minorHAnsi" w:cstheme="minorHAnsi"/>
                <w:i/>
                <w:sz w:val="22"/>
                <w:szCs w:val="22"/>
              </w:rPr>
            </w:pPr>
            <w:r w:rsidRPr="003927F7">
              <w:rPr>
                <w:rFonts w:asciiTheme="minorHAnsi" w:hAnsiTheme="minorHAnsi" w:cstheme="minorHAnsi"/>
                <w:i/>
                <w:sz w:val="22"/>
                <w:szCs w:val="22"/>
              </w:rPr>
              <w:t>Provide partial directions</w:t>
            </w:r>
          </w:p>
          <w:p w14:paraId="755F6963" w14:textId="161C4AE2" w:rsidR="003927F7" w:rsidRPr="003927F7" w:rsidRDefault="003927F7" w:rsidP="00734852">
            <w:pPr>
              <w:pStyle w:val="ListParagraph"/>
              <w:numPr>
                <w:ilvl w:val="1"/>
                <w:numId w:val="28"/>
              </w:numPr>
              <w:rPr>
                <w:rFonts w:asciiTheme="minorHAnsi" w:hAnsiTheme="minorHAnsi" w:cstheme="minorHAnsi"/>
                <w:sz w:val="22"/>
                <w:szCs w:val="22"/>
              </w:rPr>
            </w:pPr>
            <w:r w:rsidRPr="003927F7">
              <w:rPr>
                <w:rFonts w:asciiTheme="minorHAnsi" w:hAnsiTheme="minorHAnsi" w:cstheme="minorHAnsi"/>
                <w:i/>
                <w:sz w:val="22"/>
                <w:szCs w:val="22"/>
              </w:rPr>
              <w:t>No direction.</w:t>
            </w:r>
          </w:p>
        </w:tc>
      </w:tr>
      <w:tr w:rsidR="00163E6C" w:rsidRPr="00E57B92" w14:paraId="6B4AE04F" w14:textId="77777777" w:rsidTr="009A7205">
        <w:tc>
          <w:tcPr>
            <w:tcW w:w="771" w:type="dxa"/>
          </w:tcPr>
          <w:p w14:paraId="56B83B9A" w14:textId="1FF1B544" w:rsidR="00163E6C" w:rsidRDefault="00337373" w:rsidP="008E13EB">
            <w:pPr>
              <w:rPr>
                <w:rFonts w:asciiTheme="minorHAnsi" w:hAnsiTheme="minorHAnsi" w:cs="Arial"/>
                <w:sz w:val="22"/>
                <w:szCs w:val="22"/>
              </w:rPr>
            </w:pPr>
            <w:r>
              <w:rPr>
                <w:rFonts w:asciiTheme="minorHAnsi" w:hAnsiTheme="minorHAnsi" w:cs="Arial"/>
                <w:sz w:val="22"/>
                <w:szCs w:val="22"/>
              </w:rPr>
              <w:lastRenderedPageBreak/>
              <w:t>10</w:t>
            </w:r>
          </w:p>
        </w:tc>
        <w:tc>
          <w:tcPr>
            <w:tcW w:w="10114" w:type="dxa"/>
          </w:tcPr>
          <w:p w14:paraId="31F6B783" w14:textId="761B2508" w:rsidR="00163E6C" w:rsidRDefault="00337373" w:rsidP="00337373">
            <w:pPr>
              <w:rPr>
                <w:rFonts w:asciiTheme="minorHAnsi" w:hAnsiTheme="minorHAnsi"/>
                <w:b/>
                <w:sz w:val="22"/>
                <w:szCs w:val="22"/>
              </w:rPr>
            </w:pPr>
            <w:r w:rsidRPr="00D958DA">
              <w:rPr>
                <w:rFonts w:asciiTheme="minorHAnsi" w:hAnsiTheme="minorHAnsi"/>
                <w:b/>
                <w:sz w:val="22"/>
                <w:szCs w:val="22"/>
              </w:rPr>
              <w:t xml:space="preserve">AA #3 - </w:t>
            </w:r>
            <w:r w:rsidR="00163E6C" w:rsidRPr="00D958DA">
              <w:rPr>
                <w:rFonts w:asciiTheme="minorHAnsi" w:hAnsiTheme="minorHAnsi"/>
                <w:b/>
                <w:sz w:val="22"/>
                <w:szCs w:val="22"/>
              </w:rPr>
              <w:t>Settin</w:t>
            </w:r>
            <w:r w:rsidRPr="00D958DA">
              <w:rPr>
                <w:rFonts w:asciiTheme="minorHAnsi" w:hAnsiTheme="minorHAnsi"/>
                <w:b/>
                <w:sz w:val="22"/>
                <w:szCs w:val="22"/>
              </w:rPr>
              <w:t>g up a Co-teaching Relationship</w:t>
            </w:r>
          </w:p>
          <w:p w14:paraId="54138DA2" w14:textId="6BCB34F5" w:rsidR="00357D60" w:rsidRPr="00734852" w:rsidRDefault="00357D60" w:rsidP="00357D60">
            <w:pPr>
              <w:pStyle w:val="NormalWeb"/>
              <w:numPr>
                <w:ilvl w:val="0"/>
                <w:numId w:val="29"/>
              </w:numPr>
              <w:spacing w:before="0" w:beforeAutospacing="0" w:after="0" w:afterAutospacing="0"/>
              <w:rPr>
                <w:rFonts w:asciiTheme="minorHAnsi" w:hAnsiTheme="minorHAnsi"/>
                <w:sz w:val="22"/>
                <w:szCs w:val="22"/>
              </w:rPr>
            </w:pPr>
            <w:r w:rsidRPr="00163E6C">
              <w:rPr>
                <w:rFonts w:asciiTheme="minorHAnsi" w:hAnsiTheme="minorHAnsi"/>
                <w:sz w:val="22"/>
                <w:szCs w:val="22"/>
              </w:rPr>
              <w:t xml:space="preserve">Observe Hannah and Katie </w:t>
            </w:r>
            <w:r>
              <w:rPr>
                <w:rFonts w:asciiTheme="minorHAnsi" w:hAnsiTheme="minorHAnsi"/>
                <w:sz w:val="22"/>
                <w:szCs w:val="22"/>
              </w:rPr>
              <w:t xml:space="preserve">discuss their co-teaching relationship.  </w:t>
            </w:r>
          </w:p>
          <w:p w14:paraId="0D2D5AD1" w14:textId="1A956C19" w:rsidR="00357D60" w:rsidRDefault="00687427" w:rsidP="00357D60">
            <w:pPr>
              <w:pStyle w:val="NormalWeb"/>
              <w:numPr>
                <w:ilvl w:val="0"/>
                <w:numId w:val="29"/>
              </w:numPr>
              <w:spacing w:before="0" w:beforeAutospacing="0" w:after="0" w:afterAutospacing="0"/>
              <w:rPr>
                <w:rFonts w:asciiTheme="minorHAnsi" w:hAnsiTheme="minorHAnsi"/>
                <w:sz w:val="22"/>
                <w:szCs w:val="22"/>
              </w:rPr>
            </w:pPr>
            <w:r>
              <w:rPr>
                <w:rFonts w:asciiTheme="minorHAnsi" w:hAnsiTheme="minorHAnsi"/>
                <w:sz w:val="22"/>
                <w:szCs w:val="22"/>
              </w:rPr>
              <w:t xml:space="preserve">QUESTION:  </w:t>
            </w:r>
            <w:r w:rsidR="00357D60" w:rsidRPr="00163E6C">
              <w:rPr>
                <w:rFonts w:asciiTheme="minorHAnsi" w:hAnsiTheme="minorHAnsi"/>
                <w:sz w:val="22"/>
                <w:szCs w:val="22"/>
              </w:rPr>
              <w:t>What</w:t>
            </w:r>
            <w:r w:rsidR="006231B9">
              <w:rPr>
                <w:rFonts w:asciiTheme="minorHAnsi" w:hAnsiTheme="minorHAnsi"/>
                <w:sz w:val="22"/>
                <w:szCs w:val="22"/>
              </w:rPr>
              <w:t xml:space="preserve"> needs to be present in order for these</w:t>
            </w:r>
            <w:r w:rsidR="00357D60">
              <w:rPr>
                <w:rFonts w:asciiTheme="minorHAnsi" w:hAnsiTheme="minorHAnsi"/>
                <w:sz w:val="22"/>
                <w:szCs w:val="22"/>
              </w:rPr>
              <w:t xml:space="preserve"> co-teachers </w:t>
            </w:r>
            <w:r w:rsidR="006231B9">
              <w:rPr>
                <w:rFonts w:asciiTheme="minorHAnsi" w:hAnsiTheme="minorHAnsi"/>
                <w:sz w:val="22"/>
                <w:szCs w:val="22"/>
              </w:rPr>
              <w:t xml:space="preserve">to </w:t>
            </w:r>
            <w:r w:rsidR="00357D60">
              <w:rPr>
                <w:rFonts w:asciiTheme="minorHAnsi" w:hAnsiTheme="minorHAnsi"/>
                <w:sz w:val="22"/>
                <w:szCs w:val="22"/>
              </w:rPr>
              <w:t>have a strong co-teaching relationship</w:t>
            </w:r>
            <w:r w:rsidR="00357D60" w:rsidRPr="00163E6C">
              <w:rPr>
                <w:rFonts w:asciiTheme="minorHAnsi" w:hAnsiTheme="minorHAnsi"/>
                <w:sz w:val="22"/>
                <w:szCs w:val="22"/>
              </w:rPr>
              <w:t>?</w:t>
            </w:r>
          </w:p>
          <w:p w14:paraId="13728A66" w14:textId="225900DD" w:rsidR="006231B9" w:rsidRDefault="00687427" w:rsidP="006231B9">
            <w:pPr>
              <w:pStyle w:val="NormalWeb"/>
              <w:numPr>
                <w:ilvl w:val="0"/>
                <w:numId w:val="29"/>
              </w:numPr>
              <w:spacing w:before="0" w:beforeAutospacing="0" w:after="0" w:afterAutospacing="0"/>
              <w:rPr>
                <w:rFonts w:asciiTheme="minorHAnsi" w:hAnsiTheme="minorHAnsi"/>
                <w:i/>
                <w:sz w:val="22"/>
                <w:szCs w:val="22"/>
              </w:rPr>
            </w:pPr>
            <w:r>
              <w:rPr>
                <w:rFonts w:asciiTheme="minorHAnsi" w:hAnsiTheme="minorHAnsi"/>
                <w:sz w:val="22"/>
                <w:szCs w:val="22"/>
              </w:rPr>
              <w:t xml:space="preserve">SAY:  </w:t>
            </w:r>
            <w:r w:rsidRPr="00687427">
              <w:rPr>
                <w:rFonts w:asciiTheme="minorHAnsi" w:hAnsiTheme="minorHAnsi"/>
                <w:i/>
                <w:sz w:val="22"/>
                <w:szCs w:val="22"/>
              </w:rPr>
              <w:t>We’ve looked at what the vision looks like for strong co-teaching in execution, then we backed up to looking at the planning that achieves the execution, and now we will look at the relationship that needs to exist in order to get to the planning, vision and in turn results.</w:t>
            </w:r>
            <w:r>
              <w:rPr>
                <w:rFonts w:asciiTheme="minorHAnsi" w:hAnsiTheme="minorHAnsi"/>
                <w:i/>
                <w:sz w:val="22"/>
                <w:szCs w:val="22"/>
              </w:rPr>
              <w:t xml:space="preserve">  In this video clip you will observe Hannah and Katie discuss their co-teaching relationship and how it came to be where it is.  As you watch on pg. x, record your response to this question, </w:t>
            </w:r>
            <w:r w:rsidRPr="006231B9">
              <w:rPr>
                <w:rFonts w:asciiTheme="minorHAnsi" w:hAnsiTheme="minorHAnsi"/>
                <w:i/>
                <w:sz w:val="22"/>
                <w:szCs w:val="22"/>
              </w:rPr>
              <w:t>“</w:t>
            </w:r>
            <w:r w:rsidR="006231B9" w:rsidRPr="006231B9">
              <w:rPr>
                <w:rFonts w:asciiTheme="minorHAnsi" w:hAnsiTheme="minorHAnsi"/>
                <w:i/>
                <w:sz w:val="22"/>
                <w:szCs w:val="22"/>
              </w:rPr>
              <w:t>What needs to be present in order for these co-teachers to have a strong co-teaching relationship?”</w:t>
            </w:r>
          </w:p>
          <w:p w14:paraId="494420FE" w14:textId="77777777" w:rsidR="006231B9" w:rsidRDefault="006231B9" w:rsidP="006231B9">
            <w:pPr>
              <w:rPr>
                <w:rFonts w:ascii="Calibri" w:hAnsi="Calibri"/>
                <w:b/>
                <w:sz w:val="22"/>
                <w:szCs w:val="22"/>
                <w:highlight w:val="magenta"/>
                <w:u w:val="single"/>
              </w:rPr>
            </w:pPr>
          </w:p>
          <w:p w14:paraId="55B29D71" w14:textId="1ABD7C32" w:rsidR="006231B9" w:rsidRDefault="006231B9" w:rsidP="006231B9">
            <w:pPr>
              <w:rPr>
                <w:rFonts w:ascii="Calibri" w:hAnsi="Calibri"/>
                <w:sz w:val="22"/>
                <w:szCs w:val="22"/>
              </w:rPr>
            </w:pPr>
            <w:r w:rsidRPr="007A209B">
              <w:rPr>
                <w:rFonts w:ascii="Calibri" w:hAnsi="Calibri"/>
                <w:b/>
                <w:sz w:val="22"/>
                <w:szCs w:val="22"/>
                <w:highlight w:val="magenta"/>
                <w:u w:val="single"/>
              </w:rPr>
              <w:t>Facilitation Notes</w:t>
            </w:r>
            <w:r w:rsidRPr="007A209B">
              <w:rPr>
                <w:rFonts w:ascii="Calibri" w:hAnsi="Calibri"/>
                <w:sz w:val="22"/>
                <w:szCs w:val="22"/>
              </w:rPr>
              <w:t xml:space="preserve">:  Hunt don’t fish for these responses.  May need facilitation support to get around to everyone. </w:t>
            </w:r>
            <w:r w:rsidR="003927F7">
              <w:rPr>
                <w:rFonts w:ascii="Calibri" w:hAnsi="Calibri"/>
                <w:sz w:val="22"/>
                <w:szCs w:val="22"/>
              </w:rPr>
              <w:t>Tracker in hand recording who is getting what responses.</w:t>
            </w:r>
          </w:p>
          <w:p w14:paraId="0ABB29ED" w14:textId="111158A5" w:rsidR="006231B9" w:rsidRPr="006231B9" w:rsidRDefault="006231B9" w:rsidP="006231B9">
            <w:pPr>
              <w:pStyle w:val="NormalWeb"/>
              <w:numPr>
                <w:ilvl w:val="0"/>
                <w:numId w:val="29"/>
              </w:numPr>
              <w:spacing w:before="0" w:beforeAutospacing="0" w:after="0" w:afterAutospacing="0"/>
              <w:rPr>
                <w:rFonts w:asciiTheme="minorHAnsi" w:hAnsiTheme="minorHAnsi"/>
                <w:i/>
                <w:sz w:val="22"/>
                <w:szCs w:val="22"/>
              </w:rPr>
            </w:pPr>
            <w:r>
              <w:rPr>
                <w:rFonts w:asciiTheme="minorHAnsi" w:hAnsiTheme="minorHAnsi"/>
                <w:sz w:val="22"/>
                <w:szCs w:val="22"/>
              </w:rPr>
              <w:t xml:space="preserve">SAY:  </w:t>
            </w:r>
            <w:r w:rsidR="003927F7">
              <w:rPr>
                <w:rFonts w:asciiTheme="minorHAnsi" w:hAnsiTheme="minorHAnsi"/>
                <w:i/>
                <w:sz w:val="22"/>
                <w:szCs w:val="22"/>
              </w:rPr>
              <w:t>Share one thing</w:t>
            </w:r>
            <w:r w:rsidRPr="006231B9">
              <w:rPr>
                <w:rFonts w:asciiTheme="minorHAnsi" w:hAnsiTheme="minorHAnsi"/>
                <w:i/>
                <w:sz w:val="22"/>
                <w:szCs w:val="22"/>
              </w:rPr>
              <w:t xml:space="preserve"> that is present that makes their relationship strong</w:t>
            </w:r>
            <w:r w:rsidRPr="006231B9">
              <w:rPr>
                <w:rFonts w:asciiTheme="minorHAnsi" w:hAnsiTheme="minorHAnsi"/>
                <w:sz w:val="22"/>
                <w:szCs w:val="22"/>
              </w:rPr>
              <w:t>.</w:t>
            </w:r>
          </w:p>
          <w:p w14:paraId="78A264BF" w14:textId="77777777" w:rsidR="006231B9" w:rsidRPr="006231B9" w:rsidRDefault="006231B9" w:rsidP="006231B9">
            <w:pPr>
              <w:pStyle w:val="NormalWeb"/>
              <w:spacing w:before="0" w:beforeAutospacing="0" w:after="0" w:afterAutospacing="0"/>
              <w:ind w:left="720"/>
              <w:rPr>
                <w:rFonts w:asciiTheme="minorHAnsi" w:hAnsiTheme="minorHAnsi"/>
                <w:i/>
                <w:sz w:val="22"/>
                <w:szCs w:val="22"/>
              </w:rPr>
            </w:pPr>
          </w:p>
          <w:p w14:paraId="4B82D342" w14:textId="74EF74EC" w:rsidR="006231B9" w:rsidRDefault="006231B9" w:rsidP="006231B9">
            <w:pPr>
              <w:pStyle w:val="NormalWeb"/>
              <w:numPr>
                <w:ilvl w:val="0"/>
                <w:numId w:val="29"/>
              </w:numPr>
              <w:spacing w:before="0" w:beforeAutospacing="0" w:after="0" w:afterAutospacing="0"/>
              <w:rPr>
                <w:rFonts w:asciiTheme="minorHAnsi" w:hAnsiTheme="minorHAnsi"/>
                <w:i/>
                <w:sz w:val="22"/>
                <w:szCs w:val="22"/>
              </w:rPr>
            </w:pPr>
            <w:r>
              <w:rPr>
                <w:rFonts w:asciiTheme="minorHAnsi" w:hAnsiTheme="minorHAnsi"/>
                <w:sz w:val="22"/>
                <w:szCs w:val="22"/>
              </w:rPr>
              <w:t>EXEMPLAR RESPONSE:</w:t>
            </w:r>
          </w:p>
          <w:tbl>
            <w:tblPr>
              <w:tblStyle w:val="TableGrid"/>
              <w:tblW w:w="0" w:type="auto"/>
              <w:tblLayout w:type="fixed"/>
              <w:tblLook w:val="04A0" w:firstRow="1" w:lastRow="0" w:firstColumn="1" w:lastColumn="0" w:noHBand="0" w:noVBand="1"/>
            </w:tblPr>
            <w:tblGrid>
              <w:gridCol w:w="1991"/>
              <w:gridCol w:w="3690"/>
              <w:gridCol w:w="4207"/>
            </w:tblGrid>
            <w:tr w:rsidR="006231B9" w:rsidRPr="00FC41DD" w14:paraId="7DD76055" w14:textId="77777777" w:rsidTr="00505D36">
              <w:tc>
                <w:tcPr>
                  <w:tcW w:w="1991" w:type="dxa"/>
                  <w:shd w:val="clear" w:color="auto" w:fill="002060"/>
                </w:tcPr>
                <w:p w14:paraId="4955565C" w14:textId="77777777" w:rsidR="006231B9" w:rsidRPr="00FC41DD" w:rsidRDefault="006231B9" w:rsidP="006231B9">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Teacher Actions</w:t>
                  </w:r>
                </w:p>
              </w:tc>
              <w:tc>
                <w:tcPr>
                  <w:tcW w:w="3690" w:type="dxa"/>
                  <w:shd w:val="clear" w:color="auto" w:fill="002060"/>
                </w:tcPr>
                <w:p w14:paraId="69DEDB31" w14:textId="77777777" w:rsidR="006231B9" w:rsidRPr="00FC41DD" w:rsidRDefault="006231B9" w:rsidP="006231B9">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Evidence</w:t>
                  </w:r>
                </w:p>
              </w:tc>
              <w:tc>
                <w:tcPr>
                  <w:tcW w:w="4207" w:type="dxa"/>
                  <w:shd w:val="clear" w:color="auto" w:fill="002060"/>
                </w:tcPr>
                <w:p w14:paraId="258BC37D" w14:textId="77777777" w:rsidR="006231B9" w:rsidRPr="00FC41DD" w:rsidRDefault="006231B9" w:rsidP="006231B9">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BPQs</w:t>
                  </w:r>
                </w:p>
              </w:tc>
            </w:tr>
            <w:tr w:rsidR="006231B9" w:rsidRPr="00FC41DD" w14:paraId="6350D9B1" w14:textId="77777777" w:rsidTr="00505D36">
              <w:tc>
                <w:tcPr>
                  <w:tcW w:w="1991" w:type="dxa"/>
                </w:tcPr>
                <w:p w14:paraId="4A97997C" w14:textId="1CCF8673" w:rsidR="006231B9" w:rsidRDefault="006231B9" w:rsidP="006231B9">
                  <w:pPr>
                    <w:pStyle w:val="NormalWeb"/>
                    <w:spacing w:before="0" w:beforeAutospacing="0" w:after="0" w:afterAutospacing="0"/>
                    <w:rPr>
                      <w:rFonts w:ascii="Calibri" w:hAnsi="Calibri"/>
                      <w:bCs/>
                      <w:iCs/>
                      <w:sz w:val="22"/>
                      <w:szCs w:val="22"/>
                    </w:rPr>
                  </w:pPr>
                  <w:r>
                    <w:rPr>
                      <w:rFonts w:ascii="Calibri" w:hAnsi="Calibri"/>
                      <w:bCs/>
                      <w:iCs/>
                      <w:sz w:val="22"/>
                      <w:szCs w:val="22"/>
                    </w:rPr>
                    <w:t>Trust</w:t>
                  </w:r>
                </w:p>
              </w:tc>
              <w:tc>
                <w:tcPr>
                  <w:tcW w:w="3690" w:type="dxa"/>
                </w:tcPr>
                <w:p w14:paraId="17234C24" w14:textId="2193031C" w:rsidR="006231B9" w:rsidRDefault="006231B9" w:rsidP="006231B9">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know each other’s strengths and weaknesses.</w:t>
                  </w:r>
                </w:p>
                <w:p w14:paraId="1FEB0FAF" w14:textId="77777777" w:rsidR="006231B9" w:rsidRDefault="006231B9" w:rsidP="006231B9">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They clearly recognize what each one brings to the table.</w:t>
                  </w:r>
                </w:p>
                <w:p w14:paraId="4451687B" w14:textId="17C55D21" w:rsidR="006231B9" w:rsidRPr="00B406D5" w:rsidRDefault="006231B9" w:rsidP="006231B9">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They check with one another before any decision making is made.</w:t>
                  </w:r>
                </w:p>
              </w:tc>
              <w:tc>
                <w:tcPr>
                  <w:tcW w:w="4207" w:type="dxa"/>
                </w:tcPr>
                <w:p w14:paraId="46290BF2" w14:textId="77777777" w:rsidR="006231B9"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does Hannah about Katie?  What is the impact of that?</w:t>
                  </w:r>
                </w:p>
                <w:p w14:paraId="088A1DD5" w14:textId="77777777" w:rsidR="006231B9"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are decisions made?</w:t>
                  </w:r>
                </w:p>
                <w:p w14:paraId="14F05746" w14:textId="65D504DF" w:rsidR="006231B9" w:rsidRPr="00FC41DD"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do you think happened prior</w:t>
                  </w:r>
                  <w:r w:rsidR="003927F7">
                    <w:rPr>
                      <w:rFonts w:ascii="Calibri" w:hAnsi="Calibri"/>
                      <w:bCs/>
                      <w:iCs/>
                      <w:sz w:val="22"/>
                      <w:szCs w:val="22"/>
                    </w:rPr>
                    <w:t xml:space="preserve"> to getting to this moment?</w:t>
                  </w:r>
                </w:p>
              </w:tc>
            </w:tr>
            <w:tr w:rsidR="006231B9" w:rsidRPr="00B406D5" w14:paraId="7DC1C949" w14:textId="77777777" w:rsidTr="00505D36">
              <w:tc>
                <w:tcPr>
                  <w:tcW w:w="1991" w:type="dxa"/>
                </w:tcPr>
                <w:p w14:paraId="2FBC3D29" w14:textId="35A72156" w:rsidR="006231B9" w:rsidRDefault="006231B9" w:rsidP="006231B9">
                  <w:pPr>
                    <w:pStyle w:val="NormalWeb"/>
                    <w:spacing w:before="0" w:beforeAutospacing="0" w:after="0" w:afterAutospacing="0"/>
                    <w:rPr>
                      <w:rFonts w:ascii="Calibri" w:hAnsi="Calibri"/>
                      <w:bCs/>
                      <w:iCs/>
                      <w:sz w:val="22"/>
                      <w:szCs w:val="22"/>
                    </w:rPr>
                  </w:pPr>
                  <w:r>
                    <w:rPr>
                      <w:rFonts w:ascii="Calibri" w:hAnsi="Calibri"/>
                      <w:bCs/>
                      <w:iCs/>
                      <w:sz w:val="22"/>
                      <w:szCs w:val="22"/>
                    </w:rPr>
                    <w:t>Constant Communication</w:t>
                  </w:r>
                </w:p>
              </w:tc>
              <w:tc>
                <w:tcPr>
                  <w:tcW w:w="3690" w:type="dxa"/>
                </w:tcPr>
                <w:p w14:paraId="71F90192" w14:textId="77777777" w:rsidR="006231B9" w:rsidRDefault="006231B9" w:rsidP="006231B9">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use mini-conferences in the moment to adjust</w:t>
                  </w:r>
                </w:p>
                <w:p w14:paraId="32F6DE69" w14:textId="77777777" w:rsidR="006231B9" w:rsidRDefault="006231B9" w:rsidP="006231B9">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meet daily</w:t>
                  </w:r>
                </w:p>
                <w:p w14:paraId="35201C71" w14:textId="187E9A77" w:rsidR="006231B9" w:rsidRDefault="006231B9" w:rsidP="006231B9">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modifies work whenever possible based on data that is currently valid.</w:t>
                  </w:r>
                </w:p>
              </w:tc>
              <w:tc>
                <w:tcPr>
                  <w:tcW w:w="4207" w:type="dxa"/>
                </w:tcPr>
                <w:p w14:paraId="4E5D5540" w14:textId="77777777" w:rsidR="006231B9"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often do they check-in?</w:t>
                  </w:r>
                </w:p>
                <w:p w14:paraId="1F14C467" w14:textId="77777777" w:rsidR="006231B9"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Why do they check-in so frequently</w:t>
                  </w:r>
                </w:p>
                <w:p w14:paraId="4AD58E52" w14:textId="12477B52" w:rsidR="006231B9" w:rsidRPr="00B406D5"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 xml:space="preserve">How do they work together in terms of being on the same page when </w:t>
                  </w:r>
                  <w:r w:rsidR="003927F7">
                    <w:rPr>
                      <w:rFonts w:ascii="Calibri" w:hAnsi="Calibri"/>
                      <w:bCs/>
                      <w:iCs/>
                      <w:sz w:val="22"/>
                      <w:szCs w:val="22"/>
                    </w:rPr>
                    <w:t>it comes to class time and work?</w:t>
                  </w:r>
                </w:p>
              </w:tc>
            </w:tr>
            <w:tr w:rsidR="006231B9" w14:paraId="3162E027" w14:textId="77777777" w:rsidTr="00505D36">
              <w:tc>
                <w:tcPr>
                  <w:tcW w:w="1991" w:type="dxa"/>
                </w:tcPr>
                <w:p w14:paraId="0E53EC22" w14:textId="7ABF6CEB" w:rsidR="006231B9" w:rsidRDefault="006231B9" w:rsidP="006231B9">
                  <w:pPr>
                    <w:pStyle w:val="NormalWeb"/>
                    <w:spacing w:before="0" w:beforeAutospacing="0" w:after="0" w:afterAutospacing="0"/>
                    <w:rPr>
                      <w:rFonts w:ascii="Calibri" w:hAnsi="Calibri"/>
                      <w:bCs/>
                      <w:iCs/>
                      <w:sz w:val="22"/>
                      <w:szCs w:val="22"/>
                    </w:rPr>
                  </w:pPr>
                  <w:r>
                    <w:rPr>
                      <w:rFonts w:ascii="Calibri" w:hAnsi="Calibri"/>
                      <w:bCs/>
                      <w:iCs/>
                      <w:sz w:val="22"/>
                      <w:szCs w:val="22"/>
                    </w:rPr>
                    <w:t>Honest Feedback/Co-Learning</w:t>
                  </w:r>
                </w:p>
              </w:tc>
              <w:tc>
                <w:tcPr>
                  <w:tcW w:w="3690" w:type="dxa"/>
                </w:tcPr>
                <w:p w14:paraId="44969C82" w14:textId="77777777" w:rsidR="006231B9" w:rsidRDefault="006231B9" w:rsidP="006231B9">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both provide suggestions: Hannah regarding checking the arrows; Katie of how this skill is needed.</w:t>
                  </w:r>
                </w:p>
              </w:tc>
              <w:tc>
                <w:tcPr>
                  <w:tcW w:w="4207" w:type="dxa"/>
                </w:tcPr>
                <w:p w14:paraId="0A4039BF" w14:textId="77777777" w:rsidR="006231B9"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Who speaks the most?</w:t>
                  </w:r>
                </w:p>
                <w:p w14:paraId="3C239514" w14:textId="77777777" w:rsidR="006231B9"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does that indicate?</w:t>
                  </w:r>
                </w:p>
                <w:p w14:paraId="60FEFDFE" w14:textId="71951401" w:rsidR="006231B9" w:rsidRPr="006231B9"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is the impact of them co-doing and working?</w:t>
                  </w:r>
                </w:p>
              </w:tc>
            </w:tr>
          </w:tbl>
          <w:p w14:paraId="21657BCB" w14:textId="60F54E92" w:rsidR="006231B9" w:rsidRPr="006231B9" w:rsidRDefault="006231B9" w:rsidP="006231B9">
            <w:pPr>
              <w:pStyle w:val="NormalWeb"/>
              <w:spacing w:before="0" w:beforeAutospacing="0" w:after="0" w:afterAutospacing="0"/>
              <w:rPr>
                <w:rFonts w:asciiTheme="minorHAnsi" w:hAnsiTheme="minorHAnsi"/>
                <w:i/>
                <w:sz w:val="22"/>
                <w:szCs w:val="22"/>
              </w:rPr>
            </w:pPr>
          </w:p>
          <w:p w14:paraId="2B7D5DD0" w14:textId="012ACBA4" w:rsidR="00357D60" w:rsidRPr="00163E6C" w:rsidRDefault="00357D60" w:rsidP="00357D60">
            <w:pPr>
              <w:numPr>
                <w:ilvl w:val="0"/>
                <w:numId w:val="29"/>
              </w:numPr>
              <w:textAlignment w:val="center"/>
              <w:rPr>
                <w:rFonts w:asciiTheme="minorHAnsi" w:hAnsiTheme="minorHAnsi"/>
                <w:sz w:val="22"/>
                <w:szCs w:val="22"/>
              </w:rPr>
            </w:pPr>
            <w:r w:rsidRPr="006231B9">
              <w:rPr>
                <w:rFonts w:asciiTheme="minorHAnsi" w:hAnsiTheme="minorHAnsi"/>
                <w:sz w:val="22"/>
                <w:szCs w:val="22"/>
                <w:u w:val="single"/>
              </w:rPr>
              <w:t>Follow up question</w:t>
            </w:r>
            <w:r>
              <w:rPr>
                <w:rFonts w:asciiTheme="minorHAnsi" w:hAnsiTheme="minorHAnsi"/>
                <w:sz w:val="22"/>
                <w:szCs w:val="22"/>
              </w:rPr>
              <w:t>:  How do you begin to build that?</w:t>
            </w:r>
          </w:p>
          <w:p w14:paraId="24313E58" w14:textId="77777777" w:rsidR="006231B9" w:rsidRDefault="006231B9" w:rsidP="006231B9">
            <w:pPr>
              <w:pStyle w:val="NormalWeb"/>
              <w:spacing w:before="0" w:beforeAutospacing="0" w:after="0" w:afterAutospacing="0"/>
              <w:rPr>
                <w:rFonts w:asciiTheme="minorHAnsi" w:hAnsiTheme="minorHAnsi"/>
                <w:b/>
                <w:sz w:val="22"/>
                <w:szCs w:val="22"/>
                <w:highlight w:val="green"/>
                <w:u w:val="single"/>
              </w:rPr>
            </w:pPr>
          </w:p>
          <w:p w14:paraId="450D242A" w14:textId="72523A44" w:rsidR="006231B9" w:rsidRPr="00357D60" w:rsidRDefault="006231B9" w:rsidP="006231B9">
            <w:pPr>
              <w:pStyle w:val="NormalWeb"/>
              <w:spacing w:before="0" w:beforeAutospacing="0" w:after="0" w:afterAutospacing="0"/>
              <w:rPr>
                <w:rFonts w:asciiTheme="minorHAnsi" w:hAnsiTheme="minorHAnsi"/>
                <w:sz w:val="22"/>
                <w:szCs w:val="22"/>
              </w:rPr>
            </w:pPr>
            <w:r w:rsidRPr="00734852">
              <w:rPr>
                <w:rFonts w:asciiTheme="minorHAnsi" w:hAnsiTheme="minorHAnsi"/>
                <w:b/>
                <w:sz w:val="22"/>
                <w:szCs w:val="22"/>
                <w:highlight w:val="green"/>
                <w:u w:val="single"/>
              </w:rPr>
              <w:t>Key Point #3</w:t>
            </w:r>
            <w:r w:rsidRPr="00163E6C">
              <w:rPr>
                <w:rFonts w:asciiTheme="minorHAnsi" w:hAnsiTheme="minorHAnsi"/>
                <w:sz w:val="22"/>
                <w:szCs w:val="22"/>
              </w:rPr>
              <w:t xml:space="preserve">:  </w:t>
            </w:r>
            <w:r w:rsidRPr="003927F7">
              <w:rPr>
                <w:rFonts w:asciiTheme="minorHAnsi" w:hAnsiTheme="minorHAnsi"/>
                <w:b/>
                <w:sz w:val="22"/>
                <w:szCs w:val="22"/>
              </w:rPr>
              <w:t>Strong co-teacher relationships lead is 50%</w:t>
            </w:r>
            <w:r w:rsidR="003927F7">
              <w:rPr>
                <w:rFonts w:asciiTheme="minorHAnsi" w:hAnsiTheme="minorHAnsi"/>
                <w:b/>
                <w:sz w:val="22"/>
                <w:szCs w:val="22"/>
              </w:rPr>
              <w:t>+</w:t>
            </w:r>
            <w:r w:rsidRPr="003927F7">
              <w:rPr>
                <w:rFonts w:asciiTheme="minorHAnsi" w:hAnsiTheme="minorHAnsi"/>
                <w:b/>
                <w:sz w:val="22"/>
                <w:szCs w:val="22"/>
              </w:rPr>
              <w:t xml:space="preserve"> of the work</w:t>
            </w:r>
            <w:r>
              <w:rPr>
                <w:rFonts w:asciiTheme="minorHAnsi" w:hAnsiTheme="minorHAnsi"/>
                <w:sz w:val="22"/>
                <w:szCs w:val="22"/>
              </w:rPr>
              <w:t>.</w:t>
            </w:r>
          </w:p>
          <w:p w14:paraId="44B73F88" w14:textId="77777777" w:rsidR="006231B9" w:rsidRDefault="006231B9" w:rsidP="00357D60">
            <w:pPr>
              <w:rPr>
                <w:rFonts w:ascii="Calibri" w:hAnsi="Calibri"/>
                <w:sz w:val="22"/>
                <w:szCs w:val="22"/>
              </w:rPr>
            </w:pPr>
          </w:p>
          <w:p w14:paraId="4D0AADFF" w14:textId="421F5DAE" w:rsidR="00357D60" w:rsidRPr="00911EE4" w:rsidRDefault="00911EE4" w:rsidP="00357D60">
            <w:pPr>
              <w:pStyle w:val="ListParagraph"/>
              <w:numPr>
                <w:ilvl w:val="0"/>
                <w:numId w:val="30"/>
              </w:numPr>
              <w:rPr>
                <w:rFonts w:ascii="Calibri" w:hAnsi="Calibri"/>
                <w:i/>
                <w:sz w:val="22"/>
                <w:szCs w:val="22"/>
              </w:rPr>
            </w:pPr>
            <w:r>
              <w:rPr>
                <w:rFonts w:ascii="Calibri" w:hAnsi="Calibri"/>
                <w:sz w:val="22"/>
                <w:szCs w:val="22"/>
              </w:rPr>
              <w:t xml:space="preserve">SAY:  </w:t>
            </w:r>
            <w:r>
              <w:rPr>
                <w:rFonts w:ascii="Calibri" w:hAnsi="Calibri"/>
                <w:i/>
                <w:sz w:val="22"/>
                <w:szCs w:val="22"/>
              </w:rPr>
              <w:t xml:space="preserve">At this point in our PD we are shifting, but you should </w:t>
            </w:r>
            <w:r w:rsidR="006231B9" w:rsidRPr="00911EE4">
              <w:rPr>
                <w:rFonts w:ascii="Calibri" w:hAnsi="Calibri"/>
                <w:i/>
                <w:sz w:val="22"/>
                <w:szCs w:val="22"/>
              </w:rPr>
              <w:t xml:space="preserve">Note:  During ATT - </w:t>
            </w:r>
            <w:r w:rsidR="00357D60" w:rsidRPr="00911EE4">
              <w:rPr>
                <w:rFonts w:ascii="Calibri" w:hAnsi="Calibri"/>
                <w:i/>
                <w:sz w:val="22"/>
                <w:szCs w:val="22"/>
              </w:rPr>
              <w:t>This is where teachers will determine the when, where, and how they will co-implement at least once weekly for the 16-17 SY by creating a working agreement.</w:t>
            </w:r>
          </w:p>
          <w:p w14:paraId="5D5DF746" w14:textId="2C5260A4" w:rsidR="00357D60" w:rsidRPr="00911EE4" w:rsidRDefault="00357D60" w:rsidP="00357D60">
            <w:pPr>
              <w:pStyle w:val="ListParagraph"/>
              <w:numPr>
                <w:ilvl w:val="0"/>
                <w:numId w:val="30"/>
              </w:numPr>
              <w:rPr>
                <w:rFonts w:ascii="Calibri" w:hAnsi="Calibri"/>
                <w:i/>
                <w:sz w:val="22"/>
                <w:szCs w:val="22"/>
              </w:rPr>
            </w:pPr>
            <w:r w:rsidRPr="00911EE4">
              <w:rPr>
                <w:rFonts w:ascii="Calibri" w:hAnsi="Calibri"/>
                <w:i/>
                <w:sz w:val="22"/>
                <w:szCs w:val="22"/>
              </w:rPr>
              <w:t xml:space="preserve">They will send this to their coach and schedule time with the coach for the BOY Expectations </w:t>
            </w:r>
            <w:r w:rsidR="00D40DE5" w:rsidRPr="00911EE4">
              <w:rPr>
                <w:rFonts w:ascii="Calibri" w:hAnsi="Calibri"/>
                <w:i/>
                <w:sz w:val="22"/>
                <w:szCs w:val="22"/>
              </w:rPr>
              <w:t>Meeting</w:t>
            </w:r>
            <w:r w:rsidRPr="00911EE4">
              <w:rPr>
                <w:rFonts w:ascii="Calibri" w:hAnsi="Calibri"/>
                <w:i/>
                <w:sz w:val="22"/>
                <w:szCs w:val="22"/>
              </w:rPr>
              <w:t>.</w:t>
            </w:r>
          </w:p>
          <w:p w14:paraId="74D35AAF" w14:textId="6DE89F7A" w:rsidR="00163E6C" w:rsidRPr="006231B9" w:rsidRDefault="00357D60" w:rsidP="006231B9">
            <w:pPr>
              <w:pStyle w:val="ListParagraph"/>
              <w:numPr>
                <w:ilvl w:val="0"/>
                <w:numId w:val="30"/>
              </w:numPr>
              <w:rPr>
                <w:rFonts w:ascii="Calibri" w:hAnsi="Calibri"/>
                <w:sz w:val="22"/>
                <w:szCs w:val="22"/>
              </w:rPr>
            </w:pPr>
            <w:r w:rsidRPr="00911EE4">
              <w:rPr>
                <w:rFonts w:ascii="Calibri" w:hAnsi="Calibri"/>
                <w:i/>
                <w:sz w:val="22"/>
                <w:szCs w:val="22"/>
              </w:rPr>
              <w:t>They will also be asked to put a 2 wee</w:t>
            </w:r>
            <w:r w:rsidR="00D40DE5" w:rsidRPr="00911EE4">
              <w:rPr>
                <w:rFonts w:ascii="Calibri" w:hAnsi="Calibri"/>
                <w:i/>
                <w:sz w:val="22"/>
                <w:szCs w:val="22"/>
              </w:rPr>
              <w:t>k</w:t>
            </w:r>
            <w:r w:rsidRPr="00911EE4">
              <w:rPr>
                <w:rFonts w:ascii="Calibri" w:hAnsi="Calibri"/>
                <w:i/>
                <w:sz w:val="22"/>
                <w:szCs w:val="22"/>
              </w:rPr>
              <w:t>, 4 week, and 6 week check points/pace lines for their working agreement.</w:t>
            </w:r>
          </w:p>
        </w:tc>
      </w:tr>
      <w:tr w:rsidR="00337373" w:rsidRPr="00E57B92" w14:paraId="1C9E94B7" w14:textId="77777777" w:rsidTr="009A7205">
        <w:tc>
          <w:tcPr>
            <w:tcW w:w="771" w:type="dxa"/>
          </w:tcPr>
          <w:p w14:paraId="1E646D57" w14:textId="771BC6AE" w:rsidR="00337373" w:rsidRDefault="00357D60" w:rsidP="008E13EB">
            <w:pPr>
              <w:rPr>
                <w:rFonts w:asciiTheme="minorHAnsi" w:hAnsiTheme="minorHAnsi" w:cs="Arial"/>
                <w:sz w:val="22"/>
                <w:szCs w:val="22"/>
              </w:rPr>
            </w:pPr>
            <w:r>
              <w:rPr>
                <w:rFonts w:asciiTheme="minorHAnsi" w:hAnsiTheme="minorHAnsi" w:cs="Arial"/>
                <w:sz w:val="22"/>
                <w:szCs w:val="22"/>
              </w:rPr>
              <w:lastRenderedPageBreak/>
              <w:t>20</w:t>
            </w:r>
          </w:p>
        </w:tc>
        <w:tc>
          <w:tcPr>
            <w:tcW w:w="10114" w:type="dxa"/>
          </w:tcPr>
          <w:p w14:paraId="1DA01CBC" w14:textId="73355A8B" w:rsidR="00337373" w:rsidRPr="00CD2619" w:rsidRDefault="00337373" w:rsidP="00357D60">
            <w:pPr>
              <w:rPr>
                <w:rFonts w:asciiTheme="minorHAnsi" w:hAnsiTheme="minorHAnsi"/>
                <w:b/>
                <w:sz w:val="22"/>
                <w:szCs w:val="22"/>
              </w:rPr>
            </w:pPr>
            <w:r w:rsidRPr="00CD2619">
              <w:rPr>
                <w:rFonts w:asciiTheme="minorHAnsi" w:hAnsiTheme="minorHAnsi"/>
                <w:b/>
                <w:sz w:val="22"/>
                <w:szCs w:val="22"/>
              </w:rPr>
              <w:t xml:space="preserve">Application #3 – </w:t>
            </w:r>
            <w:r w:rsidR="00357D60" w:rsidRPr="00CD2619">
              <w:rPr>
                <w:rFonts w:asciiTheme="minorHAnsi" w:hAnsiTheme="minorHAnsi"/>
                <w:b/>
                <w:sz w:val="22"/>
                <w:szCs w:val="22"/>
              </w:rPr>
              <w:t>Setting up co-teaching relationships</w:t>
            </w:r>
          </w:p>
          <w:p w14:paraId="36657FF4" w14:textId="66788DDC" w:rsidR="00357D60" w:rsidRPr="00911EE4" w:rsidRDefault="00EA4E44" w:rsidP="00357D60">
            <w:pPr>
              <w:pStyle w:val="ListParagraph"/>
              <w:numPr>
                <w:ilvl w:val="0"/>
                <w:numId w:val="28"/>
              </w:numPr>
              <w:rPr>
                <w:rFonts w:asciiTheme="minorHAnsi" w:hAnsiTheme="minorHAnsi" w:cstheme="minorHAnsi"/>
                <w:b/>
                <w:i/>
                <w:sz w:val="22"/>
                <w:szCs w:val="22"/>
              </w:rPr>
            </w:pPr>
            <w:r>
              <w:rPr>
                <w:rFonts w:asciiTheme="minorHAnsi" w:hAnsiTheme="minorHAnsi" w:cstheme="minorHAnsi"/>
                <w:sz w:val="22"/>
                <w:szCs w:val="22"/>
              </w:rPr>
              <w:t xml:space="preserve">SAY:  </w:t>
            </w:r>
            <w:r w:rsidRPr="00EA4E44">
              <w:rPr>
                <w:rFonts w:asciiTheme="minorHAnsi" w:hAnsiTheme="minorHAnsi" w:cstheme="minorHAnsi"/>
                <w:i/>
                <w:sz w:val="22"/>
                <w:szCs w:val="22"/>
              </w:rPr>
              <w:t>You</w:t>
            </w:r>
            <w:r w:rsidR="00357D60" w:rsidRPr="00EA4E44">
              <w:rPr>
                <w:rFonts w:asciiTheme="minorHAnsi" w:hAnsiTheme="minorHAnsi" w:cstheme="minorHAnsi"/>
                <w:i/>
                <w:sz w:val="22"/>
                <w:szCs w:val="22"/>
              </w:rPr>
              <w:t xml:space="preserve"> will be facilitating this session just as I did for the AA#3.  In a moment you’ll, take turns delivering this AA#3.</w:t>
            </w:r>
            <w:r w:rsidRPr="00EA4E44">
              <w:rPr>
                <w:rFonts w:asciiTheme="minorHAnsi" w:hAnsiTheme="minorHAnsi" w:cstheme="minorHAnsi"/>
                <w:i/>
                <w:sz w:val="22"/>
                <w:szCs w:val="22"/>
              </w:rPr>
              <w:t xml:space="preserve">  The key here is circulating and monitoring worktime by utlizing</w:t>
            </w:r>
            <w:r w:rsidR="00357D60" w:rsidRPr="00EA4E44">
              <w:rPr>
                <w:rFonts w:asciiTheme="minorHAnsi" w:hAnsiTheme="minorHAnsi" w:cstheme="minorHAnsi"/>
                <w:i/>
                <w:sz w:val="22"/>
                <w:szCs w:val="22"/>
              </w:rPr>
              <w:t xml:space="preserve"> </w:t>
            </w:r>
            <w:r w:rsidRPr="00EA4E44">
              <w:rPr>
                <w:rFonts w:asciiTheme="minorHAnsi" w:hAnsiTheme="minorHAnsi" w:cstheme="minorHAnsi"/>
                <w:i/>
                <w:sz w:val="22"/>
                <w:szCs w:val="22"/>
              </w:rPr>
              <w:t>data collection.  This will be helpful in guiding teachers to the end result &amp; inform coaching.</w:t>
            </w:r>
          </w:p>
          <w:p w14:paraId="4271DDF9" w14:textId="4D20BA43" w:rsidR="00911EE4" w:rsidRPr="00EA4E44" w:rsidRDefault="00911EE4" w:rsidP="00357D60">
            <w:pPr>
              <w:pStyle w:val="ListParagraph"/>
              <w:numPr>
                <w:ilvl w:val="0"/>
                <w:numId w:val="28"/>
              </w:numPr>
              <w:rPr>
                <w:rFonts w:asciiTheme="minorHAnsi" w:hAnsiTheme="minorHAnsi" w:cstheme="minorHAnsi"/>
                <w:b/>
                <w:i/>
                <w:sz w:val="22"/>
                <w:szCs w:val="22"/>
              </w:rPr>
            </w:pPr>
            <w:r>
              <w:rPr>
                <w:rFonts w:asciiTheme="minorHAnsi" w:hAnsiTheme="minorHAnsi" w:cstheme="minorHAnsi"/>
                <w:sz w:val="22"/>
                <w:szCs w:val="22"/>
              </w:rPr>
              <w:t>SAY:</w:t>
            </w:r>
            <w:r>
              <w:rPr>
                <w:rFonts w:asciiTheme="minorHAnsi" w:hAnsiTheme="minorHAnsi" w:cstheme="minorHAnsi"/>
                <w:b/>
                <w:i/>
                <w:sz w:val="22"/>
                <w:szCs w:val="22"/>
              </w:rPr>
              <w:t xml:space="preserve">  </w:t>
            </w:r>
            <w:r>
              <w:rPr>
                <w:rFonts w:asciiTheme="minorHAnsi" w:hAnsiTheme="minorHAnsi" w:cstheme="minorHAnsi"/>
                <w:i/>
                <w:sz w:val="22"/>
                <w:szCs w:val="22"/>
              </w:rPr>
              <w:t>Flip to the Cheat Sheet and see where it says Circulating and prepping for AA Debrief.  Take 2 min. to read through it.  You’ll be using your time in a moment to prep for the worktime co-teachers will have.</w:t>
            </w:r>
          </w:p>
          <w:p w14:paraId="48C96CEA" w14:textId="5DE3CFD3" w:rsidR="00EA4E44" w:rsidRPr="00EA4E44" w:rsidRDefault="00EA4E44" w:rsidP="00505D36">
            <w:pPr>
              <w:pStyle w:val="ListParagraph"/>
              <w:numPr>
                <w:ilvl w:val="0"/>
                <w:numId w:val="28"/>
              </w:numPr>
              <w:rPr>
                <w:rFonts w:asciiTheme="minorHAnsi" w:hAnsiTheme="minorHAnsi" w:cstheme="minorHAnsi"/>
                <w:b/>
                <w:sz w:val="22"/>
                <w:szCs w:val="22"/>
              </w:rPr>
            </w:pPr>
            <w:r w:rsidRPr="00EA4E44">
              <w:rPr>
                <w:rFonts w:asciiTheme="minorHAnsi" w:hAnsiTheme="minorHAnsi" w:cstheme="minorHAnsi"/>
                <w:sz w:val="22"/>
                <w:szCs w:val="22"/>
              </w:rPr>
              <w:t xml:space="preserve">SAY:  </w:t>
            </w:r>
            <w:r w:rsidR="00357D60" w:rsidRPr="00EA4E44">
              <w:rPr>
                <w:rFonts w:asciiTheme="minorHAnsi" w:hAnsiTheme="minorHAnsi" w:cstheme="minorHAnsi"/>
                <w:i/>
                <w:sz w:val="22"/>
                <w:szCs w:val="22"/>
              </w:rPr>
              <w:t xml:space="preserve">You’ll have 3 min. to read through and internalize </w:t>
            </w:r>
            <w:r w:rsidR="00364DE2" w:rsidRPr="00EA4E44">
              <w:rPr>
                <w:rFonts w:asciiTheme="minorHAnsi" w:hAnsiTheme="minorHAnsi" w:cstheme="minorHAnsi"/>
                <w:i/>
                <w:sz w:val="22"/>
                <w:szCs w:val="22"/>
              </w:rPr>
              <w:t>work that teachers will be doing</w:t>
            </w:r>
            <w:r w:rsidR="00357D60" w:rsidRPr="00EA4E44">
              <w:rPr>
                <w:rFonts w:asciiTheme="minorHAnsi" w:hAnsiTheme="minorHAnsi" w:cstheme="minorHAnsi"/>
                <w:i/>
                <w:sz w:val="22"/>
                <w:szCs w:val="22"/>
              </w:rPr>
              <w:t xml:space="preserve">.  Then </w:t>
            </w:r>
            <w:r w:rsidR="00364DE2" w:rsidRPr="00EA4E44">
              <w:rPr>
                <w:rFonts w:asciiTheme="minorHAnsi" w:hAnsiTheme="minorHAnsi" w:cstheme="minorHAnsi"/>
                <w:i/>
                <w:sz w:val="22"/>
                <w:szCs w:val="22"/>
              </w:rPr>
              <w:t>create a common pitfalls list and BPQs</w:t>
            </w:r>
            <w:r>
              <w:rPr>
                <w:rFonts w:asciiTheme="minorHAnsi" w:hAnsiTheme="minorHAnsi" w:cstheme="minorHAnsi"/>
                <w:i/>
                <w:sz w:val="22"/>
                <w:szCs w:val="22"/>
              </w:rPr>
              <w:t>/facilitation moves</w:t>
            </w:r>
            <w:r w:rsidR="00364DE2" w:rsidRPr="00EA4E44">
              <w:rPr>
                <w:rFonts w:asciiTheme="minorHAnsi" w:hAnsiTheme="minorHAnsi" w:cstheme="minorHAnsi"/>
                <w:i/>
                <w:sz w:val="22"/>
                <w:szCs w:val="22"/>
              </w:rPr>
              <w:t xml:space="preserve"> you’ll utilize for this portion of the PD.</w:t>
            </w:r>
            <w:r w:rsidRPr="00EA4E44">
              <w:rPr>
                <w:rFonts w:asciiTheme="minorHAnsi" w:hAnsiTheme="minorHAnsi" w:cstheme="minorHAnsi"/>
                <w:i/>
                <w:sz w:val="22"/>
                <w:szCs w:val="22"/>
              </w:rPr>
              <w:t xml:space="preserve">  </w:t>
            </w:r>
            <w:r w:rsidR="00F03EC8">
              <w:rPr>
                <w:rFonts w:asciiTheme="minorHAnsi" w:hAnsiTheme="minorHAnsi" w:cstheme="minorHAnsi"/>
                <w:i/>
                <w:sz w:val="22"/>
                <w:szCs w:val="22"/>
              </w:rPr>
              <w:t>These pitfalls come from the 5 Dysfunctions of a Team.  These apply to co-teaching as it does to teams.</w:t>
            </w:r>
            <w:r w:rsidR="00911EE4">
              <w:rPr>
                <w:rFonts w:asciiTheme="minorHAnsi" w:hAnsiTheme="minorHAnsi" w:cstheme="minorHAnsi"/>
                <w:i/>
                <w:sz w:val="22"/>
                <w:szCs w:val="22"/>
              </w:rPr>
              <w:t xml:space="preserve">  If co-teaching is an area of growth and you have returning pairs, then I would suggest giving them the self-assessment to determine what dysfunctions they are most prone to.</w:t>
            </w:r>
          </w:p>
          <w:p w14:paraId="00B5B438" w14:textId="77777777" w:rsidR="00EA4E44" w:rsidRPr="00EA4E44" w:rsidRDefault="00EA4E44" w:rsidP="00EA4E44">
            <w:pPr>
              <w:pStyle w:val="ListParagraph"/>
              <w:ind w:left="741"/>
              <w:rPr>
                <w:rFonts w:asciiTheme="minorHAnsi" w:hAnsiTheme="minorHAnsi" w:cstheme="minorHAnsi"/>
                <w:b/>
                <w:sz w:val="22"/>
                <w:szCs w:val="22"/>
              </w:rPr>
            </w:pPr>
          </w:p>
          <w:tbl>
            <w:tblPr>
              <w:tblStyle w:val="TableGrid"/>
              <w:tblW w:w="0" w:type="auto"/>
              <w:tblInd w:w="381" w:type="dxa"/>
              <w:tblLayout w:type="fixed"/>
              <w:tblLook w:val="04A0" w:firstRow="1" w:lastRow="0" w:firstColumn="1" w:lastColumn="0" w:noHBand="0" w:noVBand="1"/>
            </w:tblPr>
            <w:tblGrid>
              <w:gridCol w:w="1160"/>
              <w:gridCol w:w="7560"/>
            </w:tblGrid>
            <w:tr w:rsidR="00357D60" w14:paraId="6EB649D1" w14:textId="77777777" w:rsidTr="00911EE4">
              <w:trPr>
                <w:trHeight w:val="70"/>
              </w:trPr>
              <w:tc>
                <w:tcPr>
                  <w:tcW w:w="1160" w:type="dxa"/>
                  <w:shd w:val="clear" w:color="auto" w:fill="002060"/>
                </w:tcPr>
                <w:p w14:paraId="335848C3" w14:textId="77777777" w:rsidR="00357D60" w:rsidRDefault="00357D60" w:rsidP="00911EE4">
                  <w:pPr>
                    <w:jc w:val="center"/>
                    <w:rPr>
                      <w:rFonts w:asciiTheme="minorHAnsi" w:hAnsiTheme="minorHAnsi" w:cstheme="minorHAnsi"/>
                      <w:b/>
                      <w:sz w:val="22"/>
                      <w:szCs w:val="22"/>
                    </w:rPr>
                  </w:pPr>
                  <w:r>
                    <w:rPr>
                      <w:rFonts w:asciiTheme="minorHAnsi" w:hAnsiTheme="minorHAnsi" w:cstheme="minorHAnsi"/>
                      <w:b/>
                      <w:sz w:val="22"/>
                      <w:szCs w:val="22"/>
                    </w:rPr>
                    <w:t>Min.</w:t>
                  </w:r>
                </w:p>
              </w:tc>
              <w:tc>
                <w:tcPr>
                  <w:tcW w:w="7560" w:type="dxa"/>
                  <w:shd w:val="clear" w:color="auto" w:fill="002060"/>
                </w:tcPr>
                <w:p w14:paraId="5CEC423F" w14:textId="77777777" w:rsidR="00357D60" w:rsidRDefault="00357D60" w:rsidP="00911EE4">
                  <w:pPr>
                    <w:jc w:val="center"/>
                    <w:rPr>
                      <w:rFonts w:asciiTheme="minorHAnsi" w:hAnsiTheme="minorHAnsi" w:cstheme="minorHAnsi"/>
                      <w:b/>
                      <w:sz w:val="22"/>
                      <w:szCs w:val="22"/>
                    </w:rPr>
                  </w:pPr>
                  <w:r>
                    <w:rPr>
                      <w:rFonts w:asciiTheme="minorHAnsi" w:hAnsiTheme="minorHAnsi" w:cstheme="minorHAnsi"/>
                      <w:b/>
                      <w:sz w:val="22"/>
                      <w:szCs w:val="22"/>
                    </w:rPr>
                    <w:t>Practice</w:t>
                  </w:r>
                </w:p>
              </w:tc>
            </w:tr>
            <w:tr w:rsidR="00357D60" w14:paraId="2306F0C4" w14:textId="77777777" w:rsidTr="00EA4E44">
              <w:trPr>
                <w:trHeight w:val="323"/>
              </w:trPr>
              <w:tc>
                <w:tcPr>
                  <w:tcW w:w="1160" w:type="dxa"/>
                </w:tcPr>
                <w:p w14:paraId="623ADC72" w14:textId="27DF2F7E" w:rsidR="00357D60" w:rsidRPr="00163E6C" w:rsidRDefault="00364DE2" w:rsidP="00357D60">
                  <w:pPr>
                    <w:rPr>
                      <w:rFonts w:asciiTheme="minorHAnsi" w:hAnsiTheme="minorHAnsi" w:cstheme="minorHAnsi"/>
                      <w:sz w:val="22"/>
                      <w:szCs w:val="22"/>
                    </w:rPr>
                  </w:pPr>
                  <w:r>
                    <w:rPr>
                      <w:rFonts w:asciiTheme="minorHAnsi" w:hAnsiTheme="minorHAnsi" w:cstheme="minorHAnsi"/>
                      <w:sz w:val="22"/>
                      <w:szCs w:val="22"/>
                    </w:rPr>
                    <w:t>7</w:t>
                  </w:r>
                  <w:r w:rsidR="00357D60" w:rsidRPr="00163E6C">
                    <w:rPr>
                      <w:rFonts w:asciiTheme="minorHAnsi" w:hAnsiTheme="minorHAnsi" w:cstheme="minorHAnsi"/>
                      <w:sz w:val="22"/>
                      <w:szCs w:val="22"/>
                    </w:rPr>
                    <w:t xml:space="preserve"> min.</w:t>
                  </w:r>
                </w:p>
              </w:tc>
              <w:tc>
                <w:tcPr>
                  <w:tcW w:w="7560" w:type="dxa"/>
                </w:tcPr>
                <w:p w14:paraId="0727F5A2" w14:textId="66A7C5BC" w:rsidR="00357D60" w:rsidRPr="00163E6C" w:rsidRDefault="00357D60" w:rsidP="00364DE2">
                  <w:pPr>
                    <w:rPr>
                      <w:rFonts w:asciiTheme="minorHAnsi" w:hAnsiTheme="minorHAnsi" w:cstheme="minorHAnsi"/>
                      <w:sz w:val="22"/>
                      <w:szCs w:val="22"/>
                    </w:rPr>
                  </w:pPr>
                  <w:r w:rsidRPr="00163E6C">
                    <w:rPr>
                      <w:rFonts w:asciiTheme="minorHAnsi" w:hAnsiTheme="minorHAnsi" w:cstheme="minorHAnsi"/>
                      <w:sz w:val="22"/>
                      <w:szCs w:val="22"/>
                    </w:rPr>
                    <w:t xml:space="preserve">Everyone – Reads </w:t>
                  </w:r>
                  <w:r w:rsidR="00364DE2">
                    <w:rPr>
                      <w:rFonts w:asciiTheme="minorHAnsi" w:hAnsiTheme="minorHAnsi" w:cstheme="minorHAnsi"/>
                      <w:sz w:val="22"/>
                      <w:szCs w:val="22"/>
                    </w:rPr>
                    <w:t>&amp; Plans</w:t>
                  </w:r>
                </w:p>
              </w:tc>
            </w:tr>
            <w:tr w:rsidR="00357D60" w14:paraId="3EDD97A7" w14:textId="77777777" w:rsidTr="00EA4E44">
              <w:trPr>
                <w:trHeight w:val="343"/>
              </w:trPr>
              <w:tc>
                <w:tcPr>
                  <w:tcW w:w="1160" w:type="dxa"/>
                </w:tcPr>
                <w:p w14:paraId="5C4F496C" w14:textId="042CA7ED" w:rsidR="00357D60" w:rsidRPr="00163E6C" w:rsidRDefault="00364DE2" w:rsidP="00357D60">
                  <w:pPr>
                    <w:rPr>
                      <w:rFonts w:asciiTheme="minorHAnsi" w:hAnsiTheme="minorHAnsi" w:cstheme="minorHAnsi"/>
                      <w:sz w:val="22"/>
                      <w:szCs w:val="22"/>
                    </w:rPr>
                  </w:pPr>
                  <w:r>
                    <w:rPr>
                      <w:rFonts w:asciiTheme="minorHAnsi" w:hAnsiTheme="minorHAnsi" w:cstheme="minorHAnsi"/>
                      <w:sz w:val="22"/>
                      <w:szCs w:val="22"/>
                    </w:rPr>
                    <w:t>5 min.</w:t>
                  </w:r>
                </w:p>
              </w:tc>
              <w:tc>
                <w:tcPr>
                  <w:tcW w:w="7560" w:type="dxa"/>
                </w:tcPr>
                <w:p w14:paraId="68C0933E" w14:textId="082CACB8" w:rsidR="00357D60" w:rsidRPr="00163E6C" w:rsidRDefault="00364DE2" w:rsidP="00EA4E44">
                  <w:pPr>
                    <w:tabs>
                      <w:tab w:val="left" w:pos="4410"/>
                    </w:tabs>
                    <w:rPr>
                      <w:rFonts w:asciiTheme="minorHAnsi" w:hAnsiTheme="minorHAnsi" w:cstheme="minorHAnsi"/>
                      <w:sz w:val="22"/>
                      <w:szCs w:val="22"/>
                    </w:rPr>
                  </w:pPr>
                  <w:r>
                    <w:rPr>
                      <w:rFonts w:asciiTheme="minorHAnsi" w:hAnsiTheme="minorHAnsi" w:cstheme="minorHAnsi"/>
                      <w:sz w:val="22"/>
                      <w:szCs w:val="22"/>
                    </w:rPr>
                    <w:t>Switch with a Partner and give feedback</w:t>
                  </w:r>
                  <w:r w:rsidR="00EA4E44">
                    <w:rPr>
                      <w:rFonts w:asciiTheme="minorHAnsi" w:hAnsiTheme="minorHAnsi" w:cstheme="minorHAnsi"/>
                      <w:sz w:val="22"/>
                      <w:szCs w:val="22"/>
                    </w:rPr>
                    <w:tab/>
                  </w:r>
                </w:p>
              </w:tc>
            </w:tr>
            <w:tr w:rsidR="00357D60" w14:paraId="7BEBFDAB" w14:textId="77777777" w:rsidTr="00EA4E44">
              <w:trPr>
                <w:trHeight w:val="343"/>
              </w:trPr>
              <w:tc>
                <w:tcPr>
                  <w:tcW w:w="1160" w:type="dxa"/>
                </w:tcPr>
                <w:p w14:paraId="560FAB3F" w14:textId="77777777" w:rsidR="00357D60" w:rsidRPr="00163E6C" w:rsidRDefault="00357D60" w:rsidP="00357D60">
                  <w:pPr>
                    <w:rPr>
                      <w:rFonts w:asciiTheme="minorHAnsi" w:hAnsiTheme="minorHAnsi" w:cstheme="minorHAnsi"/>
                      <w:sz w:val="22"/>
                      <w:szCs w:val="22"/>
                    </w:rPr>
                  </w:pPr>
                  <w:r w:rsidRPr="00163E6C">
                    <w:rPr>
                      <w:rFonts w:asciiTheme="minorHAnsi" w:hAnsiTheme="minorHAnsi" w:cstheme="minorHAnsi"/>
                      <w:sz w:val="22"/>
                      <w:szCs w:val="22"/>
                    </w:rPr>
                    <w:t>1 min.</w:t>
                  </w:r>
                </w:p>
              </w:tc>
              <w:tc>
                <w:tcPr>
                  <w:tcW w:w="7560" w:type="dxa"/>
                </w:tcPr>
                <w:p w14:paraId="322977F7" w14:textId="77777777" w:rsidR="00357D60" w:rsidRPr="00163E6C" w:rsidRDefault="00357D60" w:rsidP="00357D60">
                  <w:pPr>
                    <w:rPr>
                      <w:rFonts w:asciiTheme="minorHAnsi" w:hAnsiTheme="minorHAnsi" w:cstheme="minorHAnsi"/>
                      <w:sz w:val="22"/>
                      <w:szCs w:val="22"/>
                    </w:rPr>
                  </w:pPr>
                  <w:r w:rsidRPr="00163E6C">
                    <w:rPr>
                      <w:rFonts w:asciiTheme="minorHAnsi" w:hAnsiTheme="minorHAnsi" w:cstheme="minorHAnsi"/>
                      <w:sz w:val="22"/>
                      <w:szCs w:val="22"/>
                    </w:rPr>
                    <w:t>Reflection –What needs to be true for successful facilitation at ATT?</w:t>
                  </w:r>
                  <w:r>
                    <w:rPr>
                      <w:rFonts w:asciiTheme="minorHAnsi" w:hAnsiTheme="minorHAnsi" w:cstheme="minorHAnsi"/>
                      <w:sz w:val="22"/>
                      <w:szCs w:val="22"/>
                    </w:rPr>
                    <w:t xml:space="preserve">  (Note this on the last page of the GN, which you will rip off and take with you)</w:t>
                  </w:r>
                </w:p>
              </w:tc>
            </w:tr>
            <w:tr w:rsidR="00357D60" w14:paraId="2D502D88" w14:textId="77777777" w:rsidTr="00EA4E44">
              <w:trPr>
                <w:trHeight w:val="343"/>
              </w:trPr>
              <w:tc>
                <w:tcPr>
                  <w:tcW w:w="1160" w:type="dxa"/>
                </w:tcPr>
                <w:p w14:paraId="276F7924" w14:textId="77777777" w:rsidR="00357D60" w:rsidRDefault="00357D60" w:rsidP="00357D60">
                  <w:pPr>
                    <w:rPr>
                      <w:rFonts w:asciiTheme="minorHAnsi" w:hAnsiTheme="minorHAnsi" w:cstheme="minorHAnsi"/>
                      <w:b/>
                      <w:sz w:val="22"/>
                      <w:szCs w:val="22"/>
                    </w:rPr>
                  </w:pPr>
                  <w:r>
                    <w:rPr>
                      <w:rFonts w:asciiTheme="minorHAnsi" w:hAnsiTheme="minorHAnsi" w:cstheme="minorHAnsi"/>
                      <w:b/>
                      <w:sz w:val="22"/>
                      <w:szCs w:val="22"/>
                    </w:rPr>
                    <w:t>Total</w:t>
                  </w:r>
                </w:p>
              </w:tc>
              <w:tc>
                <w:tcPr>
                  <w:tcW w:w="7560" w:type="dxa"/>
                </w:tcPr>
                <w:p w14:paraId="7A8722D5" w14:textId="7E7420A7" w:rsidR="00357D60" w:rsidRDefault="00364DE2" w:rsidP="00357D60">
                  <w:pPr>
                    <w:rPr>
                      <w:rFonts w:asciiTheme="minorHAnsi" w:hAnsiTheme="minorHAnsi" w:cstheme="minorHAnsi"/>
                      <w:b/>
                      <w:sz w:val="22"/>
                      <w:szCs w:val="22"/>
                    </w:rPr>
                  </w:pPr>
                  <w:r>
                    <w:rPr>
                      <w:rFonts w:asciiTheme="minorHAnsi" w:hAnsiTheme="minorHAnsi" w:cstheme="minorHAnsi"/>
                      <w:b/>
                      <w:sz w:val="22"/>
                      <w:szCs w:val="22"/>
                    </w:rPr>
                    <w:t>13 min.</w:t>
                  </w:r>
                </w:p>
              </w:tc>
            </w:tr>
          </w:tbl>
          <w:p w14:paraId="42E11A02" w14:textId="7E99CBF9" w:rsidR="00337373" w:rsidRDefault="00337373" w:rsidP="00357D60">
            <w:pPr>
              <w:rPr>
                <w:rFonts w:asciiTheme="minorHAnsi" w:hAnsiTheme="minorHAnsi"/>
                <w:sz w:val="22"/>
                <w:szCs w:val="22"/>
              </w:rPr>
            </w:pPr>
          </w:p>
          <w:p w14:paraId="55046A9D" w14:textId="14D0DB86" w:rsidR="00EA4E44" w:rsidRDefault="00EA4E44" w:rsidP="00357D60">
            <w:pPr>
              <w:rPr>
                <w:rFonts w:asciiTheme="minorHAnsi" w:hAnsiTheme="minorHAnsi"/>
                <w:sz w:val="22"/>
                <w:szCs w:val="22"/>
              </w:rPr>
            </w:pPr>
            <w:r>
              <w:rPr>
                <w:rFonts w:asciiTheme="minorHAnsi" w:hAnsiTheme="minorHAnsi"/>
                <w:sz w:val="22"/>
                <w:szCs w:val="22"/>
              </w:rPr>
              <w:t>EXEMPLAR:</w:t>
            </w:r>
          </w:p>
          <w:tbl>
            <w:tblPr>
              <w:tblStyle w:val="TableGrid"/>
              <w:tblW w:w="9875" w:type="dxa"/>
              <w:tblLayout w:type="fixed"/>
              <w:tblLook w:val="04A0" w:firstRow="1" w:lastRow="0" w:firstColumn="1" w:lastColumn="0" w:noHBand="0" w:noVBand="1"/>
            </w:tblPr>
            <w:tblGrid>
              <w:gridCol w:w="1811"/>
              <w:gridCol w:w="2970"/>
              <w:gridCol w:w="5094"/>
            </w:tblGrid>
            <w:tr w:rsidR="00505D36" w:rsidRPr="00FC41DD" w14:paraId="40E016FB" w14:textId="77777777" w:rsidTr="00B7036A">
              <w:tc>
                <w:tcPr>
                  <w:tcW w:w="1811" w:type="dxa"/>
                  <w:shd w:val="clear" w:color="auto" w:fill="002060"/>
                </w:tcPr>
                <w:p w14:paraId="1A8353D3" w14:textId="41C3E0B6" w:rsidR="00505D36" w:rsidRPr="00FC41DD" w:rsidRDefault="00505D36" w:rsidP="00EA4E44">
                  <w:pPr>
                    <w:pStyle w:val="NormalWeb"/>
                    <w:spacing w:before="0" w:beforeAutospacing="0" w:after="0" w:afterAutospacing="0"/>
                    <w:jc w:val="center"/>
                    <w:rPr>
                      <w:rFonts w:ascii="Calibri" w:hAnsi="Calibri"/>
                      <w:b/>
                      <w:bCs/>
                      <w:iCs/>
                      <w:sz w:val="22"/>
                      <w:szCs w:val="22"/>
                    </w:rPr>
                  </w:pPr>
                  <w:r>
                    <w:rPr>
                      <w:rFonts w:ascii="Calibri" w:hAnsi="Calibri"/>
                      <w:b/>
                      <w:bCs/>
                      <w:iCs/>
                      <w:sz w:val="22"/>
                      <w:szCs w:val="22"/>
                    </w:rPr>
                    <w:t>Pitfall</w:t>
                  </w:r>
                </w:p>
              </w:tc>
              <w:tc>
                <w:tcPr>
                  <w:tcW w:w="2970" w:type="dxa"/>
                  <w:shd w:val="clear" w:color="auto" w:fill="002060"/>
                </w:tcPr>
                <w:p w14:paraId="39C36DFA" w14:textId="5A7DD163" w:rsidR="00505D36" w:rsidRPr="00FC41DD" w:rsidRDefault="00505D36" w:rsidP="00EA4E44">
                  <w:pPr>
                    <w:pStyle w:val="NormalWeb"/>
                    <w:spacing w:before="0" w:beforeAutospacing="0" w:after="0" w:afterAutospacing="0"/>
                    <w:jc w:val="center"/>
                    <w:rPr>
                      <w:rFonts w:ascii="Calibri" w:hAnsi="Calibri"/>
                      <w:b/>
                      <w:bCs/>
                      <w:iCs/>
                      <w:sz w:val="22"/>
                      <w:szCs w:val="22"/>
                    </w:rPr>
                  </w:pPr>
                  <w:r>
                    <w:rPr>
                      <w:rFonts w:ascii="Calibri" w:hAnsi="Calibri"/>
                      <w:b/>
                      <w:bCs/>
                      <w:iCs/>
                      <w:sz w:val="22"/>
                      <w:szCs w:val="22"/>
                    </w:rPr>
                    <w:t>Evidence</w:t>
                  </w:r>
                </w:p>
              </w:tc>
              <w:tc>
                <w:tcPr>
                  <w:tcW w:w="5094" w:type="dxa"/>
                  <w:shd w:val="clear" w:color="auto" w:fill="002060"/>
                </w:tcPr>
                <w:p w14:paraId="3B337A1A" w14:textId="54E39477" w:rsidR="00505D36" w:rsidRPr="00FC41DD" w:rsidRDefault="00505D36" w:rsidP="00EA4E44">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BPQs</w:t>
                  </w:r>
                </w:p>
              </w:tc>
            </w:tr>
            <w:tr w:rsidR="00505D36" w:rsidRPr="00FC41DD" w14:paraId="26E6B6E1" w14:textId="77777777" w:rsidTr="00B7036A">
              <w:tc>
                <w:tcPr>
                  <w:tcW w:w="1811" w:type="dxa"/>
                </w:tcPr>
                <w:p w14:paraId="5B999A35" w14:textId="1DB159D7" w:rsidR="00505D36" w:rsidRPr="00B406D5" w:rsidRDefault="00505D36" w:rsidP="00EA4E44">
                  <w:pPr>
                    <w:pStyle w:val="NormalWeb"/>
                    <w:spacing w:before="0" w:beforeAutospacing="0" w:after="0" w:afterAutospacing="0"/>
                    <w:rPr>
                      <w:rFonts w:ascii="Calibri" w:hAnsi="Calibri"/>
                      <w:bCs/>
                      <w:iCs/>
                      <w:sz w:val="22"/>
                      <w:szCs w:val="22"/>
                    </w:rPr>
                  </w:pPr>
                  <w:r>
                    <w:rPr>
                      <w:rFonts w:ascii="Calibri" w:hAnsi="Calibri"/>
                      <w:bCs/>
                      <w:iCs/>
                      <w:sz w:val="22"/>
                      <w:szCs w:val="22"/>
                    </w:rPr>
                    <w:t>Absence of Trust</w:t>
                  </w:r>
                </w:p>
              </w:tc>
              <w:tc>
                <w:tcPr>
                  <w:tcW w:w="2970" w:type="dxa"/>
                </w:tcPr>
                <w:p w14:paraId="2A0953DC" w14:textId="77777777" w:rsidR="00505D36"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t>- staying at the surface</w:t>
                  </w:r>
                </w:p>
                <w:p w14:paraId="157464C9" w14:textId="77777777" w:rsidR="00B7036A"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t>- not willing to be vulnerable</w:t>
                  </w:r>
                </w:p>
                <w:p w14:paraId="65F80F71" w14:textId="39AE69AD" w:rsidR="00B7036A"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t>- not open about own weaknesses</w:t>
                  </w:r>
                </w:p>
              </w:tc>
              <w:tc>
                <w:tcPr>
                  <w:tcW w:w="5094" w:type="dxa"/>
                </w:tcPr>
                <w:p w14:paraId="462B599D" w14:textId="77777777" w:rsidR="00505D36" w:rsidRPr="000522E8" w:rsidRDefault="000522E8" w:rsidP="00EA4E44">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color w:val="FF0000"/>
                      <w:sz w:val="22"/>
                      <w:szCs w:val="22"/>
                    </w:rPr>
                    <w:t>How do you feel about this plan?</w:t>
                  </w:r>
                </w:p>
                <w:p w14:paraId="624F477D" w14:textId="77777777" w:rsidR="000522E8" w:rsidRPr="000522E8" w:rsidRDefault="000522E8" w:rsidP="00EA4E44">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color w:val="FF0000"/>
                      <w:sz w:val="22"/>
                      <w:szCs w:val="22"/>
                    </w:rPr>
                    <w:t>Stating the strengths of each co-teacher to each of them.</w:t>
                  </w:r>
                </w:p>
                <w:p w14:paraId="766F4CEA" w14:textId="4FE6B190" w:rsidR="000522E8" w:rsidRPr="000522E8" w:rsidRDefault="000522E8" w:rsidP="000522E8">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color w:val="FF0000"/>
                      <w:sz w:val="22"/>
                      <w:szCs w:val="22"/>
                    </w:rPr>
                    <w:t>Asking each co-teacher – what is one area you want to improve to as a co-teacher?</w:t>
                  </w:r>
                  <w:r>
                    <w:rPr>
                      <w:rFonts w:ascii="Calibri" w:hAnsi="Calibri"/>
                      <w:bCs/>
                      <w:iCs/>
                      <w:sz w:val="22"/>
                      <w:szCs w:val="22"/>
                    </w:rPr>
                    <w:t xml:space="preserve"> </w:t>
                  </w:r>
                </w:p>
              </w:tc>
            </w:tr>
            <w:tr w:rsidR="00505D36" w:rsidRPr="00B406D5" w14:paraId="20A59532" w14:textId="77777777" w:rsidTr="00B7036A">
              <w:tc>
                <w:tcPr>
                  <w:tcW w:w="1811" w:type="dxa"/>
                </w:tcPr>
                <w:p w14:paraId="5B2AB820" w14:textId="123560D1" w:rsidR="00505D36" w:rsidRDefault="00505D36" w:rsidP="00505D36">
                  <w:pPr>
                    <w:pStyle w:val="NormalWeb"/>
                    <w:spacing w:before="0" w:beforeAutospacing="0" w:after="0" w:afterAutospacing="0"/>
                    <w:rPr>
                      <w:rFonts w:ascii="Calibri" w:hAnsi="Calibri"/>
                      <w:bCs/>
                      <w:iCs/>
                      <w:sz w:val="22"/>
                      <w:szCs w:val="22"/>
                    </w:rPr>
                  </w:pPr>
                  <w:r>
                    <w:rPr>
                      <w:rFonts w:ascii="Calibri" w:hAnsi="Calibri"/>
                      <w:bCs/>
                      <w:iCs/>
                      <w:sz w:val="22"/>
                      <w:szCs w:val="22"/>
                    </w:rPr>
                    <w:t>Fear of Conflict</w:t>
                  </w:r>
                </w:p>
              </w:tc>
              <w:tc>
                <w:tcPr>
                  <w:tcW w:w="2970" w:type="dxa"/>
                </w:tcPr>
                <w:p w14:paraId="56EFDA6E" w14:textId="77777777" w:rsidR="00505D36"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t>-no debates</w:t>
                  </w:r>
                </w:p>
                <w:p w14:paraId="4F954887" w14:textId="77777777" w:rsidR="00B7036A"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t>- guarded comments</w:t>
                  </w:r>
                </w:p>
                <w:p w14:paraId="44B8494D" w14:textId="491E208F" w:rsidR="00B7036A"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t>-veiled discussion</w:t>
                  </w:r>
                </w:p>
              </w:tc>
              <w:tc>
                <w:tcPr>
                  <w:tcW w:w="5094" w:type="dxa"/>
                </w:tcPr>
                <w:p w14:paraId="5BE89BD7" w14:textId="6E36F50A" w:rsidR="00505D36" w:rsidRDefault="000522E8" w:rsidP="000522E8">
                  <w:pPr>
                    <w:pStyle w:val="NormalWeb"/>
                    <w:numPr>
                      <w:ilvl w:val="1"/>
                      <w:numId w:val="19"/>
                    </w:numPr>
                    <w:spacing w:before="0" w:beforeAutospacing="0" w:after="0" w:afterAutospacing="0"/>
                    <w:ind w:left="342"/>
                    <w:rPr>
                      <w:rFonts w:ascii="Calibri" w:hAnsi="Calibri"/>
                      <w:bCs/>
                      <w:iCs/>
                      <w:color w:val="FF0000"/>
                      <w:sz w:val="22"/>
                      <w:szCs w:val="22"/>
                    </w:rPr>
                  </w:pPr>
                  <w:r>
                    <w:rPr>
                      <w:rFonts w:ascii="Calibri" w:hAnsi="Calibri"/>
                      <w:bCs/>
                      <w:iCs/>
                      <w:color w:val="FF0000"/>
                      <w:sz w:val="22"/>
                      <w:szCs w:val="22"/>
                    </w:rPr>
                    <w:t>I’ve talked to each of you separately and you’ve each shared with me x as a concern.  Have you discussed this?</w:t>
                  </w:r>
                </w:p>
                <w:p w14:paraId="3E3A6965" w14:textId="4D637140" w:rsidR="000522E8" w:rsidRDefault="000522E8" w:rsidP="000522E8">
                  <w:pPr>
                    <w:pStyle w:val="NormalWeb"/>
                    <w:numPr>
                      <w:ilvl w:val="1"/>
                      <w:numId w:val="19"/>
                    </w:numPr>
                    <w:spacing w:before="0" w:beforeAutospacing="0" w:after="0" w:afterAutospacing="0"/>
                    <w:ind w:left="342"/>
                    <w:rPr>
                      <w:rFonts w:ascii="Calibri" w:hAnsi="Calibri"/>
                      <w:bCs/>
                      <w:iCs/>
                      <w:color w:val="FF0000"/>
                      <w:sz w:val="22"/>
                      <w:szCs w:val="22"/>
                    </w:rPr>
                  </w:pPr>
                  <w:r>
                    <w:rPr>
                      <w:rFonts w:ascii="Calibri" w:hAnsi="Calibri"/>
                      <w:bCs/>
                      <w:iCs/>
                      <w:color w:val="FF0000"/>
                      <w:sz w:val="22"/>
                      <w:szCs w:val="22"/>
                    </w:rPr>
                    <w:t>Can you explain how you will do x?</w:t>
                  </w:r>
                </w:p>
                <w:p w14:paraId="5B77DEA7" w14:textId="7AFC7E63" w:rsidR="000522E8" w:rsidRPr="000522E8" w:rsidRDefault="000522E8" w:rsidP="000522E8">
                  <w:pPr>
                    <w:pStyle w:val="NormalWeb"/>
                    <w:numPr>
                      <w:ilvl w:val="1"/>
                      <w:numId w:val="19"/>
                    </w:numPr>
                    <w:spacing w:before="0" w:beforeAutospacing="0" w:after="0" w:afterAutospacing="0"/>
                    <w:ind w:left="342"/>
                    <w:rPr>
                      <w:rFonts w:ascii="Calibri" w:hAnsi="Calibri"/>
                      <w:bCs/>
                      <w:iCs/>
                      <w:color w:val="FF0000"/>
                      <w:sz w:val="22"/>
                      <w:szCs w:val="22"/>
                    </w:rPr>
                  </w:pPr>
                  <w:r>
                    <w:rPr>
                      <w:rFonts w:ascii="Calibri" w:hAnsi="Calibri"/>
                      <w:bCs/>
                      <w:iCs/>
                      <w:color w:val="FF0000"/>
                      <w:sz w:val="22"/>
                      <w:szCs w:val="22"/>
                    </w:rPr>
                    <w:t>What happens when x happens?</w:t>
                  </w:r>
                </w:p>
              </w:tc>
            </w:tr>
            <w:tr w:rsidR="00505D36" w:rsidRPr="006231B9" w14:paraId="0EB3E938" w14:textId="77777777" w:rsidTr="00B7036A">
              <w:tc>
                <w:tcPr>
                  <w:tcW w:w="1811" w:type="dxa"/>
                </w:tcPr>
                <w:p w14:paraId="7F003583" w14:textId="2A8008B3" w:rsidR="00505D36"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t>Lack of Commitment</w:t>
                  </w:r>
                </w:p>
              </w:tc>
              <w:tc>
                <w:tcPr>
                  <w:tcW w:w="2970" w:type="dxa"/>
                </w:tcPr>
                <w:p w14:paraId="6C7D5631" w14:textId="77777777" w:rsidR="00505D36"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t>- no prior debate or passionate discussion</w:t>
                  </w:r>
                </w:p>
                <w:p w14:paraId="0C41BA60" w14:textId="575356F0" w:rsidR="00B7036A"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t>- not invested in co-teaching structure</w:t>
                  </w:r>
                </w:p>
              </w:tc>
              <w:tc>
                <w:tcPr>
                  <w:tcW w:w="5094" w:type="dxa"/>
                </w:tcPr>
                <w:p w14:paraId="71820696" w14:textId="77777777" w:rsidR="00505D36" w:rsidRPr="004F1A65" w:rsidRDefault="004F1A65" w:rsidP="00505D36">
                  <w:pPr>
                    <w:pStyle w:val="NormalWeb"/>
                    <w:numPr>
                      <w:ilvl w:val="1"/>
                      <w:numId w:val="19"/>
                    </w:numPr>
                    <w:spacing w:before="0" w:beforeAutospacing="0" w:after="0" w:afterAutospacing="0"/>
                    <w:ind w:left="288"/>
                    <w:rPr>
                      <w:rFonts w:ascii="Calibri" w:hAnsi="Calibri"/>
                      <w:bCs/>
                      <w:iCs/>
                      <w:sz w:val="22"/>
                      <w:szCs w:val="22"/>
                    </w:rPr>
                  </w:pPr>
                  <w:r>
                    <w:rPr>
                      <w:rFonts w:ascii="Calibri" w:hAnsi="Calibri"/>
                      <w:bCs/>
                      <w:iCs/>
                      <w:color w:val="FF0000"/>
                      <w:sz w:val="22"/>
                      <w:szCs w:val="22"/>
                    </w:rPr>
                    <w:t>Providing an example of successful co-teaching and ask if it would be helpful for them to see this in action or talk to a co-teaching pair.</w:t>
                  </w:r>
                </w:p>
                <w:p w14:paraId="6BCEB29C" w14:textId="77777777" w:rsidR="004F1A65" w:rsidRPr="001B0B08" w:rsidRDefault="001B0B08" w:rsidP="00505D36">
                  <w:pPr>
                    <w:pStyle w:val="NormalWeb"/>
                    <w:numPr>
                      <w:ilvl w:val="1"/>
                      <w:numId w:val="19"/>
                    </w:numPr>
                    <w:spacing w:before="0" w:beforeAutospacing="0" w:after="0" w:afterAutospacing="0"/>
                    <w:ind w:left="288"/>
                    <w:rPr>
                      <w:rFonts w:ascii="Calibri" w:hAnsi="Calibri"/>
                      <w:bCs/>
                      <w:iCs/>
                      <w:sz w:val="22"/>
                      <w:szCs w:val="22"/>
                    </w:rPr>
                  </w:pPr>
                  <w:r>
                    <w:rPr>
                      <w:rFonts w:ascii="Calibri" w:hAnsi="Calibri"/>
                      <w:bCs/>
                      <w:iCs/>
                      <w:color w:val="FF0000"/>
                      <w:sz w:val="22"/>
                      <w:szCs w:val="22"/>
                    </w:rPr>
                    <w:t xml:space="preserve">Have you discussed x? </w:t>
                  </w:r>
                </w:p>
                <w:p w14:paraId="02082D06" w14:textId="3F771F8D" w:rsidR="001B0B08" w:rsidRPr="001B0B08" w:rsidRDefault="001B0B08" w:rsidP="001B0B08">
                  <w:pPr>
                    <w:pStyle w:val="NormalWeb"/>
                    <w:numPr>
                      <w:ilvl w:val="1"/>
                      <w:numId w:val="19"/>
                    </w:numPr>
                    <w:spacing w:before="0" w:beforeAutospacing="0" w:after="0" w:afterAutospacing="0"/>
                    <w:ind w:left="288"/>
                    <w:rPr>
                      <w:rFonts w:ascii="Calibri" w:hAnsi="Calibri"/>
                      <w:bCs/>
                      <w:iCs/>
                      <w:sz w:val="22"/>
                      <w:szCs w:val="22"/>
                    </w:rPr>
                  </w:pPr>
                  <w:r>
                    <w:rPr>
                      <w:rFonts w:ascii="Calibri" w:hAnsi="Calibri"/>
                      <w:bCs/>
                      <w:iCs/>
                      <w:color w:val="FF0000"/>
                      <w:sz w:val="22"/>
                      <w:szCs w:val="22"/>
                    </w:rPr>
                    <w:t>X was an area that each of you have raised as concerns to me previously have you discussed it?</w:t>
                  </w:r>
                </w:p>
              </w:tc>
            </w:tr>
            <w:tr w:rsidR="00505D36" w:rsidRPr="006231B9" w14:paraId="2E139EB8" w14:textId="77777777" w:rsidTr="00B7036A">
              <w:tc>
                <w:tcPr>
                  <w:tcW w:w="1811" w:type="dxa"/>
                </w:tcPr>
                <w:p w14:paraId="310EC839" w14:textId="20F648D6" w:rsidR="00505D36"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t>Avoidance of Accountability</w:t>
                  </w:r>
                </w:p>
              </w:tc>
              <w:tc>
                <w:tcPr>
                  <w:tcW w:w="2970" w:type="dxa"/>
                </w:tcPr>
                <w:p w14:paraId="13163D44" w14:textId="44A54AA1" w:rsidR="00505D36"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t>- decisions lack details; vague</w:t>
                  </w:r>
                </w:p>
                <w:p w14:paraId="4328AA78" w14:textId="77777777" w:rsidR="00B7036A"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t>- not airing past errors</w:t>
                  </w:r>
                </w:p>
                <w:p w14:paraId="1F240DF9" w14:textId="1ED45535" w:rsidR="00B7036A"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t>- no clear plan to make decisions be implemented</w:t>
                  </w:r>
                </w:p>
              </w:tc>
              <w:tc>
                <w:tcPr>
                  <w:tcW w:w="5094" w:type="dxa"/>
                </w:tcPr>
                <w:p w14:paraId="32FB57DD" w14:textId="77777777" w:rsidR="001B0B08" w:rsidRPr="001B0B08" w:rsidRDefault="001B0B08" w:rsidP="001B0B08">
                  <w:pPr>
                    <w:pStyle w:val="NormalWeb"/>
                    <w:numPr>
                      <w:ilvl w:val="1"/>
                      <w:numId w:val="19"/>
                    </w:numPr>
                    <w:spacing w:before="0" w:beforeAutospacing="0" w:after="0" w:afterAutospacing="0"/>
                    <w:ind w:left="288"/>
                    <w:rPr>
                      <w:rFonts w:ascii="Calibri" w:hAnsi="Calibri"/>
                      <w:bCs/>
                      <w:iCs/>
                      <w:sz w:val="22"/>
                      <w:szCs w:val="22"/>
                    </w:rPr>
                  </w:pPr>
                  <w:r>
                    <w:rPr>
                      <w:rFonts w:ascii="Calibri" w:hAnsi="Calibri"/>
                      <w:bCs/>
                      <w:iCs/>
                      <w:color w:val="FF0000"/>
                      <w:sz w:val="22"/>
                      <w:szCs w:val="22"/>
                    </w:rPr>
                    <w:t>Probe around the details.</w:t>
                  </w:r>
                </w:p>
                <w:p w14:paraId="3B536082" w14:textId="77777777" w:rsidR="001B0B08" w:rsidRPr="001B0B08" w:rsidRDefault="001B0B08" w:rsidP="001B0B08">
                  <w:pPr>
                    <w:pStyle w:val="NormalWeb"/>
                    <w:numPr>
                      <w:ilvl w:val="1"/>
                      <w:numId w:val="19"/>
                    </w:numPr>
                    <w:spacing w:before="0" w:beforeAutospacing="0" w:after="0" w:afterAutospacing="0"/>
                    <w:ind w:left="288"/>
                    <w:rPr>
                      <w:rFonts w:ascii="Calibri" w:hAnsi="Calibri"/>
                      <w:bCs/>
                      <w:iCs/>
                      <w:sz w:val="22"/>
                      <w:szCs w:val="22"/>
                    </w:rPr>
                  </w:pPr>
                  <w:r>
                    <w:rPr>
                      <w:rFonts w:ascii="Calibri" w:hAnsi="Calibri"/>
                      <w:bCs/>
                      <w:iCs/>
                      <w:color w:val="FF0000"/>
                      <w:sz w:val="22"/>
                      <w:szCs w:val="22"/>
                    </w:rPr>
                    <w:t>I’ve heard you mention blank in the past, have you discussed this.</w:t>
                  </w:r>
                </w:p>
                <w:p w14:paraId="4538C613" w14:textId="059FF4E5" w:rsidR="001B0B08" w:rsidRPr="001B0B08" w:rsidRDefault="001B0B08" w:rsidP="001B0B08">
                  <w:pPr>
                    <w:pStyle w:val="NormalWeb"/>
                    <w:numPr>
                      <w:ilvl w:val="1"/>
                      <w:numId w:val="19"/>
                    </w:numPr>
                    <w:spacing w:before="0" w:beforeAutospacing="0" w:after="0" w:afterAutospacing="0"/>
                    <w:ind w:left="288"/>
                    <w:rPr>
                      <w:rFonts w:ascii="Calibri" w:hAnsi="Calibri"/>
                      <w:bCs/>
                      <w:iCs/>
                      <w:sz w:val="22"/>
                      <w:szCs w:val="22"/>
                    </w:rPr>
                  </w:pPr>
                  <w:r>
                    <w:rPr>
                      <w:rFonts w:ascii="Calibri" w:hAnsi="Calibri"/>
                      <w:bCs/>
                      <w:iCs/>
                      <w:color w:val="FF0000"/>
                      <w:sz w:val="22"/>
                      <w:szCs w:val="22"/>
                    </w:rPr>
                    <w:lastRenderedPageBreak/>
                    <w:t>Do you have a back-up plan for when x will happen if y happens?</w:t>
                  </w:r>
                </w:p>
              </w:tc>
            </w:tr>
            <w:tr w:rsidR="00B7036A" w:rsidRPr="006231B9" w14:paraId="2DF458FF" w14:textId="77777777" w:rsidTr="00B7036A">
              <w:tc>
                <w:tcPr>
                  <w:tcW w:w="1811" w:type="dxa"/>
                </w:tcPr>
                <w:p w14:paraId="723D47BD" w14:textId="08AA3AD7" w:rsidR="00B7036A"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lastRenderedPageBreak/>
                    <w:t>Inattention to results</w:t>
                  </w:r>
                </w:p>
              </w:tc>
              <w:tc>
                <w:tcPr>
                  <w:tcW w:w="2970" w:type="dxa"/>
                </w:tcPr>
                <w:p w14:paraId="4EFA59EE" w14:textId="77777777" w:rsidR="00B7036A"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t>- dividing up all the work</w:t>
                  </w:r>
                </w:p>
                <w:p w14:paraId="043DC3AB" w14:textId="77777777" w:rsidR="00B7036A"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t>- trying to get recognition</w:t>
                  </w:r>
                </w:p>
                <w:p w14:paraId="33F62163" w14:textId="26CDEA61" w:rsidR="00B7036A" w:rsidRDefault="00B7036A" w:rsidP="00505D36">
                  <w:pPr>
                    <w:pStyle w:val="NormalWeb"/>
                    <w:spacing w:before="0" w:beforeAutospacing="0" w:after="0" w:afterAutospacing="0"/>
                    <w:rPr>
                      <w:rFonts w:ascii="Calibri" w:hAnsi="Calibri"/>
                      <w:bCs/>
                      <w:iCs/>
                      <w:sz w:val="22"/>
                      <w:szCs w:val="22"/>
                    </w:rPr>
                  </w:pPr>
                  <w:r>
                    <w:rPr>
                      <w:rFonts w:ascii="Calibri" w:hAnsi="Calibri"/>
                      <w:bCs/>
                      <w:iCs/>
                      <w:sz w:val="22"/>
                      <w:szCs w:val="22"/>
                    </w:rPr>
                    <w:t>- focused on their own development</w:t>
                  </w:r>
                </w:p>
              </w:tc>
              <w:tc>
                <w:tcPr>
                  <w:tcW w:w="5094" w:type="dxa"/>
                </w:tcPr>
                <w:p w14:paraId="514779EE" w14:textId="77777777" w:rsidR="00B7036A" w:rsidRPr="004F1A65" w:rsidRDefault="004F1A65" w:rsidP="00505D36">
                  <w:pPr>
                    <w:pStyle w:val="NormalWeb"/>
                    <w:numPr>
                      <w:ilvl w:val="1"/>
                      <w:numId w:val="19"/>
                    </w:numPr>
                    <w:spacing w:before="0" w:beforeAutospacing="0" w:after="0" w:afterAutospacing="0"/>
                    <w:ind w:left="288"/>
                    <w:rPr>
                      <w:rFonts w:ascii="Calibri" w:hAnsi="Calibri"/>
                      <w:bCs/>
                      <w:iCs/>
                      <w:sz w:val="22"/>
                      <w:szCs w:val="22"/>
                    </w:rPr>
                  </w:pPr>
                  <w:r>
                    <w:rPr>
                      <w:rFonts w:ascii="Calibri" w:hAnsi="Calibri"/>
                      <w:bCs/>
                      <w:iCs/>
                      <w:color w:val="FF0000"/>
                      <w:sz w:val="22"/>
                      <w:szCs w:val="22"/>
                    </w:rPr>
                    <w:t>What are your goals for your scholars in terms of the gap within the gap?</w:t>
                  </w:r>
                </w:p>
                <w:p w14:paraId="0F07CB04" w14:textId="77777777" w:rsidR="004F1A65" w:rsidRPr="004F1A65" w:rsidRDefault="004F1A65" w:rsidP="00505D36">
                  <w:pPr>
                    <w:pStyle w:val="NormalWeb"/>
                    <w:numPr>
                      <w:ilvl w:val="1"/>
                      <w:numId w:val="19"/>
                    </w:numPr>
                    <w:spacing w:before="0" w:beforeAutospacing="0" w:after="0" w:afterAutospacing="0"/>
                    <w:ind w:left="288"/>
                    <w:rPr>
                      <w:rFonts w:ascii="Calibri" w:hAnsi="Calibri"/>
                      <w:bCs/>
                      <w:iCs/>
                      <w:sz w:val="22"/>
                      <w:szCs w:val="22"/>
                    </w:rPr>
                  </w:pPr>
                  <w:r>
                    <w:rPr>
                      <w:rFonts w:ascii="Calibri" w:hAnsi="Calibri"/>
                      <w:bCs/>
                      <w:iCs/>
                      <w:color w:val="FF0000"/>
                      <w:sz w:val="22"/>
                      <w:szCs w:val="22"/>
                    </w:rPr>
                    <w:t>If they are successful with co-teaching what do they hope they will see in the results?</w:t>
                  </w:r>
                </w:p>
                <w:p w14:paraId="046B9308" w14:textId="69BAED1B" w:rsidR="004F1A65" w:rsidRDefault="004F1A65" w:rsidP="00505D36">
                  <w:pPr>
                    <w:pStyle w:val="NormalWeb"/>
                    <w:numPr>
                      <w:ilvl w:val="1"/>
                      <w:numId w:val="19"/>
                    </w:numPr>
                    <w:spacing w:before="0" w:beforeAutospacing="0" w:after="0" w:afterAutospacing="0"/>
                    <w:ind w:left="288"/>
                    <w:rPr>
                      <w:rFonts w:ascii="Calibri" w:hAnsi="Calibri"/>
                      <w:bCs/>
                      <w:iCs/>
                      <w:sz w:val="22"/>
                      <w:szCs w:val="22"/>
                    </w:rPr>
                  </w:pPr>
                  <w:r>
                    <w:rPr>
                      <w:rFonts w:ascii="Calibri" w:hAnsi="Calibri"/>
                      <w:bCs/>
                      <w:iCs/>
                      <w:color w:val="FF0000"/>
                      <w:sz w:val="22"/>
                      <w:szCs w:val="22"/>
                    </w:rPr>
                    <w:t>How will you present a united front as you divide up the work?</w:t>
                  </w:r>
                </w:p>
              </w:tc>
            </w:tr>
          </w:tbl>
          <w:p w14:paraId="0DC368F7" w14:textId="39040184" w:rsidR="00D40DE5" w:rsidRPr="00B7036A" w:rsidRDefault="00D40DE5" w:rsidP="00B7036A">
            <w:pPr>
              <w:rPr>
                <w:rFonts w:asciiTheme="minorHAnsi" w:hAnsiTheme="minorHAnsi"/>
                <w:sz w:val="22"/>
                <w:szCs w:val="22"/>
              </w:rPr>
            </w:pPr>
          </w:p>
        </w:tc>
      </w:tr>
      <w:tr w:rsidR="00357D60" w:rsidRPr="00E57B92" w14:paraId="14BFB8D3" w14:textId="77777777" w:rsidTr="009A7205">
        <w:tc>
          <w:tcPr>
            <w:tcW w:w="771" w:type="dxa"/>
          </w:tcPr>
          <w:p w14:paraId="03F62EB6" w14:textId="45364A18" w:rsidR="00357D60" w:rsidRDefault="00357D60" w:rsidP="008E13EB">
            <w:pPr>
              <w:rPr>
                <w:rFonts w:asciiTheme="minorHAnsi" w:hAnsiTheme="minorHAnsi" w:cs="Arial"/>
                <w:sz w:val="22"/>
                <w:szCs w:val="22"/>
              </w:rPr>
            </w:pPr>
            <w:r>
              <w:rPr>
                <w:rFonts w:asciiTheme="minorHAnsi" w:hAnsiTheme="minorHAnsi" w:cs="Arial"/>
                <w:sz w:val="22"/>
                <w:szCs w:val="22"/>
              </w:rPr>
              <w:lastRenderedPageBreak/>
              <w:t>30</w:t>
            </w:r>
          </w:p>
        </w:tc>
        <w:tc>
          <w:tcPr>
            <w:tcW w:w="10114" w:type="dxa"/>
          </w:tcPr>
          <w:p w14:paraId="4012864F" w14:textId="2CE80000" w:rsidR="00364DE2" w:rsidRPr="00357D60" w:rsidRDefault="00364DE2" w:rsidP="00357D60">
            <w:pPr>
              <w:rPr>
                <w:rFonts w:asciiTheme="minorHAnsi" w:hAnsiTheme="minorHAnsi"/>
                <w:b/>
                <w:sz w:val="22"/>
                <w:szCs w:val="22"/>
              </w:rPr>
            </w:pPr>
            <w:r>
              <w:rPr>
                <w:rFonts w:asciiTheme="minorHAnsi" w:hAnsiTheme="minorHAnsi"/>
                <w:b/>
                <w:sz w:val="22"/>
                <w:szCs w:val="22"/>
              </w:rPr>
              <w:t>Application #4 – Customize the Frame</w:t>
            </w:r>
          </w:p>
          <w:p w14:paraId="61B6AD37" w14:textId="77777777" w:rsidR="00106CC0" w:rsidRDefault="00106CC0" w:rsidP="00364DE2">
            <w:pPr>
              <w:rPr>
                <w:rFonts w:asciiTheme="minorHAnsi" w:hAnsiTheme="minorHAnsi" w:cstheme="minorHAnsi"/>
                <w:sz w:val="22"/>
                <w:szCs w:val="22"/>
              </w:rPr>
            </w:pPr>
          </w:p>
          <w:p w14:paraId="0E611EDB" w14:textId="2BA57077" w:rsidR="00106CC0" w:rsidRDefault="00F03EC8" w:rsidP="00364DE2">
            <w:pPr>
              <w:rPr>
                <w:rFonts w:asciiTheme="minorHAnsi" w:hAnsiTheme="minorHAnsi" w:cstheme="minorHAnsi"/>
                <w:sz w:val="22"/>
                <w:szCs w:val="22"/>
              </w:rPr>
            </w:pPr>
            <w:r>
              <w:rPr>
                <w:rFonts w:asciiTheme="minorHAnsi" w:hAnsiTheme="minorHAnsi" w:cstheme="minorHAnsi"/>
                <w:sz w:val="22"/>
                <w:szCs w:val="22"/>
              </w:rPr>
              <w:t>Now you will have 20</w:t>
            </w:r>
            <w:r w:rsidR="00106CC0">
              <w:rPr>
                <w:rFonts w:asciiTheme="minorHAnsi" w:hAnsiTheme="minorHAnsi" w:cstheme="minorHAnsi"/>
                <w:sz w:val="22"/>
                <w:szCs w:val="22"/>
              </w:rPr>
              <w:t xml:space="preserve"> min. to customize and commit to co-teaching PD. </w:t>
            </w:r>
          </w:p>
          <w:p w14:paraId="382010F7" w14:textId="77777777" w:rsidR="00106CC0" w:rsidRDefault="00106CC0" w:rsidP="00364DE2">
            <w:pPr>
              <w:rPr>
                <w:rFonts w:asciiTheme="minorHAnsi" w:hAnsiTheme="minorHAnsi" w:cstheme="minorHAnsi"/>
                <w:sz w:val="22"/>
                <w:szCs w:val="22"/>
              </w:rPr>
            </w:pPr>
          </w:p>
          <w:p w14:paraId="2DE4E541" w14:textId="0985811B" w:rsidR="00364DE2" w:rsidRPr="00364DE2" w:rsidRDefault="00364DE2" w:rsidP="00364DE2">
            <w:pPr>
              <w:rPr>
                <w:rFonts w:asciiTheme="minorHAnsi" w:hAnsiTheme="minorHAnsi" w:cstheme="minorHAnsi"/>
                <w:sz w:val="22"/>
                <w:szCs w:val="22"/>
              </w:rPr>
            </w:pPr>
            <w:r w:rsidRPr="00364DE2">
              <w:rPr>
                <w:rFonts w:asciiTheme="minorHAnsi" w:hAnsiTheme="minorHAnsi" w:cstheme="minorHAnsi"/>
                <w:sz w:val="22"/>
                <w:szCs w:val="22"/>
              </w:rPr>
              <w:t>(1) Customize Frame for ATT Session: Kicking off Co-teaching PD</w:t>
            </w:r>
          </w:p>
          <w:p w14:paraId="413BC5E8" w14:textId="77777777" w:rsidR="00364DE2" w:rsidRPr="00364DE2" w:rsidRDefault="00364DE2" w:rsidP="00364DE2">
            <w:pPr>
              <w:numPr>
                <w:ilvl w:val="0"/>
                <w:numId w:val="32"/>
              </w:numPr>
              <w:ind w:left="540"/>
              <w:textAlignment w:val="center"/>
              <w:rPr>
                <w:rFonts w:asciiTheme="minorHAnsi" w:hAnsiTheme="minorHAnsi" w:cstheme="minorHAnsi"/>
                <w:sz w:val="22"/>
                <w:szCs w:val="22"/>
              </w:rPr>
            </w:pPr>
            <w:r w:rsidRPr="00364DE2">
              <w:rPr>
                <w:rFonts w:asciiTheme="minorHAnsi" w:hAnsiTheme="minorHAnsi" w:cstheme="minorHAnsi"/>
                <w:sz w:val="22"/>
                <w:szCs w:val="22"/>
              </w:rPr>
              <w:t>Co-teaching Data by subject area for your school for the specific content area.</w:t>
            </w:r>
          </w:p>
          <w:p w14:paraId="2D242036" w14:textId="77777777" w:rsidR="00364DE2" w:rsidRPr="00364DE2" w:rsidRDefault="00364DE2" w:rsidP="00364DE2">
            <w:pPr>
              <w:numPr>
                <w:ilvl w:val="0"/>
                <w:numId w:val="32"/>
              </w:numPr>
              <w:ind w:left="540"/>
              <w:textAlignment w:val="center"/>
              <w:rPr>
                <w:rFonts w:asciiTheme="minorHAnsi" w:hAnsiTheme="minorHAnsi" w:cstheme="minorHAnsi"/>
                <w:sz w:val="22"/>
                <w:szCs w:val="22"/>
              </w:rPr>
            </w:pPr>
            <w:r w:rsidRPr="00364DE2">
              <w:rPr>
                <w:rFonts w:asciiTheme="minorHAnsi" w:hAnsiTheme="minorHAnsi" w:cstheme="minorHAnsi"/>
                <w:sz w:val="22"/>
                <w:szCs w:val="22"/>
              </w:rPr>
              <w:t>Use videos from your own school</w:t>
            </w:r>
          </w:p>
          <w:p w14:paraId="5DF483AB" w14:textId="77777777" w:rsidR="00364DE2" w:rsidRPr="00364DE2" w:rsidRDefault="00364DE2" w:rsidP="00364DE2">
            <w:pPr>
              <w:numPr>
                <w:ilvl w:val="0"/>
                <w:numId w:val="32"/>
              </w:numPr>
              <w:ind w:left="540"/>
              <w:textAlignment w:val="center"/>
              <w:rPr>
                <w:rFonts w:asciiTheme="minorHAnsi" w:hAnsiTheme="minorHAnsi" w:cstheme="minorHAnsi"/>
                <w:sz w:val="22"/>
                <w:szCs w:val="22"/>
              </w:rPr>
            </w:pPr>
            <w:r w:rsidRPr="00364DE2">
              <w:rPr>
                <w:rFonts w:asciiTheme="minorHAnsi" w:hAnsiTheme="minorHAnsi" w:cstheme="minorHAnsi"/>
                <w:sz w:val="22"/>
                <w:szCs w:val="22"/>
              </w:rPr>
              <w:t>Infuse the goals, metric and focus areas from your readiness task into the PD.</w:t>
            </w:r>
          </w:p>
          <w:p w14:paraId="36ED06DB" w14:textId="0F1106E1" w:rsidR="00364DE2" w:rsidRPr="008631DC" w:rsidRDefault="00364DE2" w:rsidP="008631DC">
            <w:pPr>
              <w:numPr>
                <w:ilvl w:val="0"/>
                <w:numId w:val="32"/>
              </w:numPr>
              <w:ind w:left="540"/>
              <w:textAlignment w:val="center"/>
              <w:rPr>
                <w:rFonts w:asciiTheme="minorHAnsi" w:hAnsiTheme="minorHAnsi" w:cstheme="minorHAnsi"/>
                <w:sz w:val="22"/>
                <w:szCs w:val="22"/>
              </w:rPr>
            </w:pPr>
            <w:r w:rsidRPr="00364DE2">
              <w:rPr>
                <w:rFonts w:asciiTheme="minorHAnsi" w:hAnsiTheme="minorHAnsi" w:cstheme="minorHAnsi"/>
                <w:sz w:val="22"/>
                <w:szCs w:val="22"/>
              </w:rPr>
              <w:t>What structures will you share with teachers to help you manage co-teaching and hold folks accountable.</w:t>
            </w:r>
          </w:p>
          <w:p w14:paraId="3E2CD594" w14:textId="77777777" w:rsidR="00364DE2" w:rsidRPr="00364DE2" w:rsidRDefault="00364DE2" w:rsidP="00364DE2">
            <w:pPr>
              <w:rPr>
                <w:rFonts w:asciiTheme="minorHAnsi" w:hAnsiTheme="minorHAnsi" w:cstheme="minorHAnsi"/>
                <w:sz w:val="22"/>
                <w:szCs w:val="22"/>
              </w:rPr>
            </w:pPr>
            <w:r w:rsidRPr="00364DE2">
              <w:rPr>
                <w:rFonts w:asciiTheme="minorHAnsi" w:hAnsiTheme="minorHAnsi" w:cstheme="minorHAnsi"/>
                <w:sz w:val="22"/>
                <w:szCs w:val="22"/>
              </w:rPr>
              <w:t> </w:t>
            </w:r>
          </w:p>
          <w:p w14:paraId="590A5652" w14:textId="77777777" w:rsidR="00364DE2" w:rsidRPr="00364DE2" w:rsidRDefault="00364DE2" w:rsidP="00364DE2">
            <w:pPr>
              <w:rPr>
                <w:rFonts w:asciiTheme="minorHAnsi" w:hAnsiTheme="minorHAnsi" w:cstheme="minorHAnsi"/>
                <w:sz w:val="22"/>
                <w:szCs w:val="22"/>
              </w:rPr>
            </w:pPr>
            <w:r w:rsidRPr="00364DE2">
              <w:rPr>
                <w:rFonts w:asciiTheme="minorHAnsi" w:hAnsiTheme="minorHAnsi" w:cstheme="minorHAnsi"/>
                <w:sz w:val="22"/>
                <w:szCs w:val="22"/>
              </w:rPr>
              <w:t xml:space="preserve">(2) Plan for continued PD on co-teaching </w:t>
            </w:r>
          </w:p>
          <w:p w14:paraId="7C9E7388" w14:textId="0320DA9C" w:rsidR="00364DE2" w:rsidRPr="00364DE2" w:rsidRDefault="00364DE2" w:rsidP="00364DE2">
            <w:pPr>
              <w:numPr>
                <w:ilvl w:val="0"/>
                <w:numId w:val="33"/>
              </w:numPr>
              <w:ind w:left="540"/>
              <w:textAlignment w:val="center"/>
              <w:rPr>
                <w:rFonts w:asciiTheme="minorHAnsi" w:hAnsiTheme="minorHAnsi" w:cstheme="minorHAnsi"/>
                <w:sz w:val="22"/>
                <w:szCs w:val="22"/>
                <w:highlight w:val="yellow"/>
              </w:rPr>
            </w:pPr>
            <w:r w:rsidRPr="00364DE2">
              <w:rPr>
                <w:rFonts w:asciiTheme="minorHAnsi" w:hAnsiTheme="minorHAnsi" w:cstheme="minorHAnsi"/>
                <w:sz w:val="22"/>
                <w:szCs w:val="22"/>
                <w:highlight w:val="yellow"/>
              </w:rPr>
              <w:t>Email principal your interest and preparation PD for Co-teaching</w:t>
            </w:r>
            <w:r w:rsidR="008631DC">
              <w:rPr>
                <w:rFonts w:asciiTheme="minorHAnsi" w:hAnsiTheme="minorHAnsi" w:cstheme="minorHAnsi"/>
                <w:sz w:val="22"/>
                <w:szCs w:val="22"/>
                <w:highlight w:val="yellow"/>
              </w:rPr>
              <w:t xml:space="preserve"> for BOY</w:t>
            </w:r>
            <w:r w:rsidRPr="00364DE2">
              <w:rPr>
                <w:rFonts w:asciiTheme="minorHAnsi" w:hAnsiTheme="minorHAnsi" w:cstheme="minorHAnsi"/>
                <w:sz w:val="22"/>
                <w:szCs w:val="22"/>
                <w:highlight w:val="yellow"/>
              </w:rPr>
              <w:t>.</w:t>
            </w:r>
            <w:r w:rsidR="008631DC">
              <w:rPr>
                <w:rFonts w:asciiTheme="minorHAnsi" w:hAnsiTheme="minorHAnsi" w:cstheme="minorHAnsi"/>
                <w:sz w:val="22"/>
                <w:szCs w:val="22"/>
                <w:highlight w:val="yellow"/>
              </w:rPr>
              <w:t xml:space="preserve">  Resource from Charlotte around communicating vision.</w:t>
            </w:r>
          </w:p>
          <w:p w14:paraId="65C33040" w14:textId="77777777" w:rsidR="00364DE2" w:rsidRPr="00364DE2" w:rsidRDefault="00364DE2" w:rsidP="00364DE2">
            <w:pPr>
              <w:numPr>
                <w:ilvl w:val="0"/>
                <w:numId w:val="33"/>
              </w:numPr>
              <w:ind w:left="540"/>
              <w:textAlignment w:val="center"/>
              <w:rPr>
                <w:rFonts w:asciiTheme="minorHAnsi" w:hAnsiTheme="minorHAnsi" w:cstheme="minorHAnsi"/>
                <w:sz w:val="22"/>
                <w:szCs w:val="22"/>
              </w:rPr>
            </w:pPr>
            <w:r w:rsidRPr="00364DE2">
              <w:rPr>
                <w:rFonts w:asciiTheme="minorHAnsi" w:hAnsiTheme="minorHAnsi" w:cstheme="minorHAnsi"/>
                <w:sz w:val="22"/>
                <w:szCs w:val="22"/>
              </w:rPr>
              <w:t>IPP in Co-teacher pairs</w:t>
            </w:r>
          </w:p>
          <w:p w14:paraId="166AA81A" w14:textId="19CE4C84" w:rsidR="00357D60" w:rsidRPr="00364DE2" w:rsidRDefault="00364DE2" w:rsidP="00357D60">
            <w:pPr>
              <w:numPr>
                <w:ilvl w:val="0"/>
                <w:numId w:val="33"/>
              </w:numPr>
              <w:ind w:left="540"/>
              <w:textAlignment w:val="center"/>
              <w:rPr>
                <w:rFonts w:ascii="Calibri" w:hAnsi="Calibri"/>
                <w:color w:val="70AD47"/>
                <w:sz w:val="22"/>
                <w:szCs w:val="22"/>
              </w:rPr>
            </w:pPr>
            <w:r w:rsidRPr="00364DE2">
              <w:rPr>
                <w:rFonts w:asciiTheme="minorHAnsi" w:hAnsiTheme="minorHAnsi" w:cstheme="minorHAnsi"/>
                <w:sz w:val="22"/>
                <w:szCs w:val="22"/>
              </w:rPr>
              <w:t>Weekly LASW in Co-teaching pairs</w:t>
            </w:r>
            <w:r w:rsidRPr="00364DE2">
              <w:rPr>
                <w:rFonts w:ascii="Calibri" w:hAnsi="Calibri"/>
                <w:b/>
                <w:bCs/>
                <w:i/>
                <w:iCs/>
                <w:color w:val="70AD47"/>
                <w:sz w:val="22"/>
                <w:szCs w:val="22"/>
              </w:rPr>
              <w:t xml:space="preserve"> </w:t>
            </w:r>
          </w:p>
        </w:tc>
      </w:tr>
      <w:tr w:rsidR="00357D60" w:rsidRPr="00E57B92" w14:paraId="4C61825B" w14:textId="77777777" w:rsidTr="009A7205">
        <w:tc>
          <w:tcPr>
            <w:tcW w:w="771" w:type="dxa"/>
          </w:tcPr>
          <w:p w14:paraId="0C24726F" w14:textId="3EE966B0" w:rsidR="00357D60" w:rsidRDefault="00357D60" w:rsidP="008E13EB">
            <w:pPr>
              <w:rPr>
                <w:rFonts w:asciiTheme="minorHAnsi" w:hAnsiTheme="minorHAnsi" w:cs="Arial"/>
                <w:sz w:val="22"/>
                <w:szCs w:val="22"/>
              </w:rPr>
            </w:pPr>
            <w:r>
              <w:rPr>
                <w:rFonts w:asciiTheme="minorHAnsi" w:hAnsiTheme="minorHAnsi" w:cs="Arial"/>
                <w:sz w:val="22"/>
                <w:szCs w:val="22"/>
              </w:rPr>
              <w:t>5</w:t>
            </w:r>
          </w:p>
        </w:tc>
        <w:tc>
          <w:tcPr>
            <w:tcW w:w="10114" w:type="dxa"/>
          </w:tcPr>
          <w:p w14:paraId="12200C67" w14:textId="77777777" w:rsidR="00357D60" w:rsidRDefault="00357D60" w:rsidP="00357D60">
            <w:pPr>
              <w:rPr>
                <w:rFonts w:asciiTheme="minorHAnsi" w:hAnsiTheme="minorHAnsi"/>
                <w:sz w:val="22"/>
                <w:szCs w:val="22"/>
              </w:rPr>
            </w:pPr>
            <w:r w:rsidRPr="00EE0D72">
              <w:rPr>
                <w:rFonts w:asciiTheme="minorHAnsi" w:hAnsiTheme="minorHAnsi"/>
                <w:sz w:val="22"/>
                <w:szCs w:val="22"/>
              </w:rPr>
              <w:t>Reflection &amp; Closing</w:t>
            </w:r>
            <w:r>
              <w:rPr>
                <w:rFonts w:asciiTheme="minorHAnsi" w:hAnsiTheme="minorHAnsi"/>
                <w:sz w:val="22"/>
                <w:szCs w:val="22"/>
              </w:rPr>
              <w:t xml:space="preserve"> (5)</w:t>
            </w:r>
          </w:p>
          <w:p w14:paraId="1B9695BF" w14:textId="77777777" w:rsidR="00364DE2" w:rsidRDefault="00364DE2" w:rsidP="00364DE2">
            <w:pPr>
              <w:pStyle w:val="ListParagraph"/>
              <w:numPr>
                <w:ilvl w:val="0"/>
                <w:numId w:val="31"/>
              </w:numPr>
              <w:rPr>
                <w:rFonts w:asciiTheme="minorHAnsi" w:hAnsiTheme="minorHAnsi"/>
                <w:sz w:val="22"/>
                <w:szCs w:val="22"/>
              </w:rPr>
            </w:pPr>
            <w:r>
              <w:rPr>
                <w:rFonts w:asciiTheme="minorHAnsi" w:hAnsiTheme="minorHAnsi"/>
                <w:sz w:val="22"/>
                <w:szCs w:val="22"/>
              </w:rPr>
              <w:t>3 min. to capture next steps and answer the question.  What needs to be true about my PD to ensure I set-up co-teachers for the strongest year yet?</w:t>
            </w:r>
          </w:p>
          <w:p w14:paraId="35121986" w14:textId="77777777" w:rsidR="00364DE2" w:rsidRDefault="00364DE2" w:rsidP="00364DE2">
            <w:pPr>
              <w:pStyle w:val="ListParagraph"/>
              <w:numPr>
                <w:ilvl w:val="0"/>
                <w:numId w:val="31"/>
              </w:numPr>
              <w:rPr>
                <w:rFonts w:asciiTheme="minorHAnsi" w:hAnsiTheme="minorHAnsi"/>
                <w:sz w:val="22"/>
                <w:szCs w:val="22"/>
              </w:rPr>
            </w:pPr>
            <w:r>
              <w:rPr>
                <w:rFonts w:asciiTheme="minorHAnsi" w:hAnsiTheme="minorHAnsi"/>
                <w:sz w:val="22"/>
                <w:szCs w:val="22"/>
              </w:rPr>
              <w:t>We will share out to the group. (EVERYONE) – You should listen for synergies.</w:t>
            </w:r>
          </w:p>
          <w:p w14:paraId="1E6F3CC9" w14:textId="77777777" w:rsidR="008631DC" w:rsidRDefault="008631DC" w:rsidP="0050508E">
            <w:pPr>
              <w:rPr>
                <w:rFonts w:asciiTheme="minorHAnsi" w:hAnsiTheme="minorHAnsi"/>
                <w:sz w:val="22"/>
                <w:szCs w:val="22"/>
              </w:rPr>
            </w:pPr>
          </w:p>
          <w:p w14:paraId="1269F091" w14:textId="77777777" w:rsidR="0050508E" w:rsidRDefault="0050508E" w:rsidP="0050508E">
            <w:pPr>
              <w:rPr>
                <w:rFonts w:asciiTheme="minorHAnsi" w:hAnsiTheme="minorHAnsi"/>
                <w:sz w:val="22"/>
                <w:szCs w:val="22"/>
              </w:rPr>
            </w:pPr>
            <w:r>
              <w:rPr>
                <w:rFonts w:asciiTheme="minorHAnsi" w:hAnsiTheme="minorHAnsi"/>
                <w:sz w:val="22"/>
                <w:szCs w:val="22"/>
              </w:rPr>
              <w:t>Leaders will have all the session plans and materials to do this session with teachers.  Leaders have the following choices in terms of turnkeying:</w:t>
            </w:r>
          </w:p>
          <w:p w14:paraId="2C7BA1A5" w14:textId="77777777" w:rsidR="008631DC" w:rsidRDefault="008631DC" w:rsidP="0050508E">
            <w:pPr>
              <w:rPr>
                <w:rFonts w:asciiTheme="minorHAnsi" w:hAnsiTheme="minorHAnsi"/>
                <w:sz w:val="22"/>
                <w:szCs w:val="22"/>
                <w:u w:val="single"/>
              </w:rPr>
            </w:pPr>
          </w:p>
          <w:p w14:paraId="053E97B6" w14:textId="77777777" w:rsidR="0050508E" w:rsidRPr="00E44DC7" w:rsidRDefault="0050508E" w:rsidP="0050508E">
            <w:pPr>
              <w:rPr>
                <w:rFonts w:asciiTheme="minorHAnsi" w:hAnsiTheme="minorHAnsi"/>
                <w:sz w:val="22"/>
                <w:szCs w:val="22"/>
                <w:u w:val="single"/>
              </w:rPr>
            </w:pPr>
            <w:r w:rsidRPr="00E44DC7">
              <w:rPr>
                <w:rFonts w:asciiTheme="minorHAnsi" w:hAnsiTheme="minorHAnsi"/>
                <w:sz w:val="22"/>
                <w:szCs w:val="22"/>
                <w:u w:val="single"/>
              </w:rPr>
              <w:t>Time</w:t>
            </w:r>
          </w:p>
          <w:p w14:paraId="4D4EDAF6" w14:textId="1DF51162" w:rsidR="0050508E" w:rsidRDefault="0050508E" w:rsidP="0050508E">
            <w:pPr>
              <w:pStyle w:val="ListParagraph"/>
              <w:numPr>
                <w:ilvl w:val="0"/>
                <w:numId w:val="34"/>
              </w:numPr>
              <w:rPr>
                <w:rFonts w:asciiTheme="minorHAnsi" w:hAnsiTheme="minorHAnsi"/>
                <w:sz w:val="22"/>
                <w:szCs w:val="22"/>
              </w:rPr>
            </w:pPr>
            <w:r>
              <w:rPr>
                <w:rFonts w:asciiTheme="minorHAnsi" w:hAnsiTheme="minorHAnsi"/>
                <w:sz w:val="22"/>
                <w:szCs w:val="22"/>
              </w:rPr>
              <w:t>School Site ATT</w:t>
            </w:r>
            <w:r w:rsidR="008631DC">
              <w:rPr>
                <w:rFonts w:asciiTheme="minorHAnsi" w:hAnsiTheme="minorHAnsi"/>
                <w:sz w:val="22"/>
                <w:szCs w:val="22"/>
              </w:rPr>
              <w:t xml:space="preserve"> (End of August)</w:t>
            </w:r>
          </w:p>
          <w:p w14:paraId="6532F1E5" w14:textId="5DA8994B" w:rsidR="0050508E" w:rsidRDefault="0050508E" w:rsidP="0050508E">
            <w:pPr>
              <w:pStyle w:val="ListParagraph"/>
              <w:numPr>
                <w:ilvl w:val="0"/>
                <w:numId w:val="34"/>
              </w:numPr>
              <w:rPr>
                <w:rFonts w:asciiTheme="minorHAnsi" w:hAnsiTheme="minorHAnsi"/>
                <w:sz w:val="22"/>
                <w:szCs w:val="22"/>
              </w:rPr>
            </w:pPr>
            <w:r>
              <w:rPr>
                <w:rFonts w:asciiTheme="minorHAnsi" w:hAnsiTheme="minorHAnsi"/>
                <w:sz w:val="22"/>
                <w:szCs w:val="22"/>
              </w:rPr>
              <w:t xml:space="preserve">BOY </w:t>
            </w:r>
            <w:r w:rsidR="008631DC">
              <w:rPr>
                <w:rFonts w:asciiTheme="minorHAnsi" w:hAnsiTheme="minorHAnsi"/>
                <w:sz w:val="22"/>
                <w:szCs w:val="22"/>
              </w:rPr>
              <w:t>(September)</w:t>
            </w:r>
          </w:p>
          <w:p w14:paraId="6E76D8EC" w14:textId="77777777" w:rsidR="0050508E" w:rsidRDefault="0050508E" w:rsidP="0050508E">
            <w:pPr>
              <w:ind w:left="67"/>
              <w:rPr>
                <w:rFonts w:asciiTheme="minorHAnsi" w:hAnsiTheme="minorHAnsi"/>
                <w:sz w:val="22"/>
                <w:szCs w:val="22"/>
              </w:rPr>
            </w:pPr>
          </w:p>
          <w:p w14:paraId="606CC3CD" w14:textId="77777777" w:rsidR="0050508E" w:rsidRDefault="0050508E" w:rsidP="0050508E">
            <w:pPr>
              <w:ind w:left="67"/>
              <w:rPr>
                <w:rFonts w:asciiTheme="minorHAnsi" w:hAnsiTheme="minorHAnsi"/>
                <w:sz w:val="22"/>
                <w:szCs w:val="22"/>
                <w:u w:val="single"/>
              </w:rPr>
            </w:pPr>
            <w:r>
              <w:rPr>
                <w:rFonts w:asciiTheme="minorHAnsi" w:hAnsiTheme="minorHAnsi"/>
                <w:sz w:val="22"/>
                <w:szCs w:val="22"/>
                <w:u w:val="single"/>
              </w:rPr>
              <w:t>Presentation Format</w:t>
            </w:r>
          </w:p>
          <w:p w14:paraId="47A0893B" w14:textId="77777777" w:rsidR="0050508E" w:rsidRPr="009A7205" w:rsidRDefault="0050508E" w:rsidP="0050508E">
            <w:pPr>
              <w:pStyle w:val="ListParagraph"/>
              <w:numPr>
                <w:ilvl w:val="0"/>
                <w:numId w:val="35"/>
              </w:numPr>
              <w:rPr>
                <w:rFonts w:asciiTheme="minorHAnsi" w:hAnsiTheme="minorHAnsi"/>
                <w:sz w:val="22"/>
                <w:szCs w:val="22"/>
                <w:u w:val="single"/>
              </w:rPr>
            </w:pPr>
            <w:r>
              <w:rPr>
                <w:rFonts w:asciiTheme="minorHAnsi" w:hAnsiTheme="minorHAnsi"/>
                <w:sz w:val="22"/>
                <w:szCs w:val="22"/>
              </w:rPr>
              <w:t>All at once</w:t>
            </w:r>
          </w:p>
          <w:p w14:paraId="0B1D3B73" w14:textId="77777777" w:rsidR="00133487" w:rsidRPr="00133487" w:rsidRDefault="0050508E" w:rsidP="00133487">
            <w:pPr>
              <w:pStyle w:val="ListParagraph"/>
              <w:numPr>
                <w:ilvl w:val="0"/>
                <w:numId w:val="35"/>
              </w:numPr>
              <w:rPr>
                <w:rFonts w:asciiTheme="minorHAnsi" w:hAnsiTheme="minorHAnsi"/>
                <w:sz w:val="22"/>
                <w:szCs w:val="22"/>
                <w:u w:val="single"/>
              </w:rPr>
            </w:pPr>
            <w:r>
              <w:rPr>
                <w:rFonts w:asciiTheme="minorHAnsi" w:hAnsiTheme="minorHAnsi"/>
                <w:sz w:val="22"/>
                <w:szCs w:val="22"/>
              </w:rPr>
              <w:t>In a series over a few weeks</w:t>
            </w:r>
          </w:p>
          <w:p w14:paraId="063D96CC" w14:textId="77777777" w:rsidR="00CE2371" w:rsidRDefault="00CE2371" w:rsidP="00133487">
            <w:pPr>
              <w:rPr>
                <w:rFonts w:asciiTheme="minorHAnsi" w:hAnsiTheme="minorHAnsi"/>
                <w:sz w:val="22"/>
                <w:szCs w:val="22"/>
                <w:u w:val="single"/>
              </w:rPr>
            </w:pPr>
          </w:p>
          <w:p w14:paraId="4D577B2A" w14:textId="12ABA5E8" w:rsidR="00CE2371" w:rsidRDefault="00CE2371" w:rsidP="00133487">
            <w:pPr>
              <w:rPr>
                <w:rFonts w:asciiTheme="minorHAnsi" w:hAnsiTheme="minorHAnsi"/>
                <w:sz w:val="22"/>
                <w:szCs w:val="22"/>
                <w:u w:val="single"/>
              </w:rPr>
            </w:pPr>
            <w:r>
              <w:rPr>
                <w:rFonts w:asciiTheme="minorHAnsi" w:hAnsiTheme="minorHAnsi"/>
                <w:sz w:val="22"/>
                <w:szCs w:val="22"/>
                <w:u w:val="single"/>
              </w:rPr>
              <w:t>Date if Known</w:t>
            </w:r>
          </w:p>
          <w:p w14:paraId="5E087A5D" w14:textId="77777777" w:rsidR="00CE2371" w:rsidRDefault="00CE2371" w:rsidP="00133487">
            <w:pPr>
              <w:rPr>
                <w:rFonts w:asciiTheme="minorHAnsi" w:hAnsiTheme="minorHAnsi"/>
                <w:sz w:val="22"/>
                <w:szCs w:val="22"/>
                <w:u w:val="single"/>
              </w:rPr>
            </w:pPr>
          </w:p>
          <w:p w14:paraId="0D273B81" w14:textId="3522770A" w:rsidR="00CE2371" w:rsidRDefault="00CE2371" w:rsidP="00133487">
            <w:pPr>
              <w:rPr>
                <w:rFonts w:asciiTheme="minorHAnsi" w:hAnsiTheme="minorHAnsi"/>
                <w:sz w:val="22"/>
                <w:szCs w:val="22"/>
                <w:u w:val="single"/>
              </w:rPr>
            </w:pPr>
            <w:r>
              <w:rPr>
                <w:rFonts w:asciiTheme="minorHAnsi" w:hAnsiTheme="minorHAnsi"/>
                <w:sz w:val="22"/>
                <w:szCs w:val="22"/>
                <w:u w:val="single"/>
              </w:rPr>
              <w:t>Next Steps</w:t>
            </w:r>
          </w:p>
          <w:p w14:paraId="0F8E22DB" w14:textId="025D38C4" w:rsidR="00CE2371" w:rsidRDefault="00CE2371" w:rsidP="00133487">
            <w:pPr>
              <w:rPr>
                <w:rFonts w:asciiTheme="minorHAnsi" w:hAnsiTheme="minorHAnsi"/>
                <w:sz w:val="22"/>
                <w:szCs w:val="22"/>
                <w:u w:val="single"/>
              </w:rPr>
            </w:pPr>
          </w:p>
          <w:p w14:paraId="5D49806E" w14:textId="304D5121" w:rsidR="00133487" w:rsidRPr="008631DC" w:rsidRDefault="008631DC" w:rsidP="00133487">
            <w:pPr>
              <w:rPr>
                <w:rFonts w:asciiTheme="minorHAnsi" w:hAnsiTheme="minorHAnsi"/>
                <w:i/>
                <w:sz w:val="22"/>
                <w:szCs w:val="22"/>
              </w:rPr>
            </w:pPr>
            <w:r>
              <w:rPr>
                <w:rFonts w:asciiTheme="minorHAnsi" w:hAnsiTheme="minorHAnsi"/>
                <w:sz w:val="22"/>
                <w:szCs w:val="22"/>
              </w:rPr>
              <w:t xml:space="preserve">SAY:  </w:t>
            </w:r>
            <w:r w:rsidR="00133487" w:rsidRPr="008631DC">
              <w:rPr>
                <w:rFonts w:asciiTheme="minorHAnsi" w:hAnsiTheme="minorHAnsi"/>
                <w:i/>
                <w:sz w:val="22"/>
                <w:szCs w:val="22"/>
              </w:rPr>
              <w:t>Today’s PD will have life beyond just ATT</w:t>
            </w:r>
            <w:r w:rsidRPr="008631DC">
              <w:rPr>
                <w:rFonts w:asciiTheme="minorHAnsi" w:hAnsiTheme="minorHAnsi"/>
                <w:i/>
                <w:sz w:val="22"/>
                <w:szCs w:val="22"/>
              </w:rPr>
              <w:t>/BOY</w:t>
            </w:r>
            <w:r w:rsidR="00133487" w:rsidRPr="008631DC">
              <w:rPr>
                <w:rFonts w:asciiTheme="minorHAnsi" w:hAnsiTheme="minorHAnsi"/>
                <w:i/>
                <w:sz w:val="22"/>
                <w:szCs w:val="22"/>
              </w:rPr>
              <w:t>.  This is what follow-up will look like post ATT:</w:t>
            </w:r>
          </w:p>
          <w:p w14:paraId="53A69420" w14:textId="77777777" w:rsidR="00133487" w:rsidRPr="008631DC" w:rsidRDefault="00133487" w:rsidP="00133487">
            <w:pPr>
              <w:pStyle w:val="ListParagraph"/>
              <w:numPr>
                <w:ilvl w:val="0"/>
                <w:numId w:val="4"/>
              </w:numPr>
              <w:rPr>
                <w:rFonts w:asciiTheme="minorHAnsi" w:hAnsiTheme="minorHAnsi"/>
                <w:i/>
                <w:sz w:val="22"/>
                <w:szCs w:val="22"/>
              </w:rPr>
            </w:pPr>
            <w:r w:rsidRPr="008631DC">
              <w:rPr>
                <w:rFonts w:asciiTheme="minorHAnsi" w:hAnsiTheme="minorHAnsi"/>
                <w:i/>
                <w:sz w:val="22"/>
                <w:szCs w:val="22"/>
              </w:rPr>
              <w:t>By 8/1, Authentic Compliance Owner will share with their TSS point person when and how they plan to do co-teaching PD in ATT.</w:t>
            </w:r>
          </w:p>
          <w:p w14:paraId="388D645F" w14:textId="33B5AD33" w:rsidR="00133487" w:rsidRPr="008631DC" w:rsidRDefault="00133487" w:rsidP="00133487">
            <w:pPr>
              <w:pStyle w:val="ListParagraph"/>
              <w:numPr>
                <w:ilvl w:val="0"/>
                <w:numId w:val="4"/>
              </w:numPr>
              <w:rPr>
                <w:rFonts w:asciiTheme="minorHAnsi" w:hAnsiTheme="minorHAnsi"/>
                <w:i/>
                <w:sz w:val="22"/>
                <w:szCs w:val="22"/>
              </w:rPr>
            </w:pPr>
            <w:r w:rsidRPr="008631DC">
              <w:rPr>
                <w:rFonts w:asciiTheme="minorHAnsi" w:hAnsiTheme="minorHAnsi"/>
                <w:i/>
                <w:sz w:val="22"/>
                <w:szCs w:val="22"/>
              </w:rPr>
              <w:t xml:space="preserve">August/September, TSS Point People attend </w:t>
            </w:r>
            <w:r w:rsidR="008631DC">
              <w:rPr>
                <w:rFonts w:asciiTheme="minorHAnsi" w:hAnsiTheme="minorHAnsi"/>
                <w:i/>
                <w:sz w:val="22"/>
                <w:szCs w:val="22"/>
              </w:rPr>
              <w:t>co-teaching PD.</w:t>
            </w:r>
          </w:p>
          <w:p w14:paraId="235054B3" w14:textId="0D8056C9" w:rsidR="00133487" w:rsidRPr="008631DC" w:rsidRDefault="00133487" w:rsidP="00133487">
            <w:pPr>
              <w:pStyle w:val="ListParagraph"/>
              <w:numPr>
                <w:ilvl w:val="0"/>
                <w:numId w:val="4"/>
              </w:numPr>
              <w:rPr>
                <w:rFonts w:asciiTheme="minorHAnsi" w:hAnsiTheme="minorHAnsi"/>
                <w:i/>
                <w:sz w:val="22"/>
                <w:szCs w:val="22"/>
              </w:rPr>
            </w:pPr>
            <w:r w:rsidRPr="008631DC">
              <w:rPr>
                <w:rFonts w:asciiTheme="minorHAnsi" w:hAnsiTheme="minorHAnsi"/>
                <w:i/>
                <w:sz w:val="22"/>
                <w:szCs w:val="22"/>
              </w:rPr>
              <w:t>By 8/31, Authentic Compliance Owner will train all co-teache</w:t>
            </w:r>
            <w:r w:rsidR="00CE2371">
              <w:rPr>
                <w:rFonts w:asciiTheme="minorHAnsi" w:hAnsiTheme="minorHAnsi"/>
                <w:i/>
                <w:sz w:val="22"/>
                <w:szCs w:val="22"/>
              </w:rPr>
              <w:t>rs before the start of the year or at the early start of the year.</w:t>
            </w:r>
          </w:p>
          <w:p w14:paraId="5BCE15BE" w14:textId="77777777" w:rsidR="00133487" w:rsidRPr="008631DC" w:rsidRDefault="00133487" w:rsidP="00133487">
            <w:pPr>
              <w:pStyle w:val="ListParagraph"/>
              <w:numPr>
                <w:ilvl w:val="0"/>
                <w:numId w:val="4"/>
              </w:numPr>
              <w:rPr>
                <w:rFonts w:asciiTheme="minorHAnsi" w:hAnsiTheme="minorHAnsi"/>
                <w:i/>
                <w:sz w:val="22"/>
                <w:szCs w:val="22"/>
              </w:rPr>
            </w:pPr>
            <w:r w:rsidRPr="008631DC">
              <w:rPr>
                <w:rFonts w:asciiTheme="minorHAnsi" w:hAnsiTheme="minorHAnsi"/>
                <w:i/>
                <w:sz w:val="22"/>
                <w:szCs w:val="22"/>
              </w:rPr>
              <w:lastRenderedPageBreak/>
              <w:t>By 8/31, Authentic Compliance Owner will meet with each co-teacher pairs for the BOY Expectations meeting.</w:t>
            </w:r>
          </w:p>
          <w:p w14:paraId="0C24F524" w14:textId="77777777" w:rsidR="00133487" w:rsidRPr="008631DC" w:rsidRDefault="00133487" w:rsidP="00133487">
            <w:pPr>
              <w:pStyle w:val="ListParagraph"/>
              <w:numPr>
                <w:ilvl w:val="0"/>
                <w:numId w:val="4"/>
              </w:numPr>
              <w:rPr>
                <w:rFonts w:asciiTheme="minorHAnsi" w:hAnsiTheme="minorHAnsi"/>
                <w:i/>
                <w:sz w:val="22"/>
                <w:szCs w:val="22"/>
              </w:rPr>
            </w:pPr>
            <w:r w:rsidRPr="008631DC">
              <w:rPr>
                <w:rFonts w:asciiTheme="minorHAnsi" w:hAnsiTheme="minorHAnsi"/>
                <w:i/>
                <w:sz w:val="22"/>
                <w:szCs w:val="22"/>
              </w:rPr>
              <w:t>By 9/30, TSS Point People, follow-up with Authentic Compliance owner to do a Walkthrough using the FOIs for co-teaching.</w:t>
            </w:r>
          </w:p>
          <w:p w14:paraId="6D46B382" w14:textId="085FCC54" w:rsidR="00133487" w:rsidRPr="00133487" w:rsidRDefault="00133487" w:rsidP="00133487">
            <w:pPr>
              <w:pStyle w:val="ListParagraph"/>
              <w:numPr>
                <w:ilvl w:val="0"/>
                <w:numId w:val="4"/>
              </w:numPr>
              <w:rPr>
                <w:rFonts w:asciiTheme="minorHAnsi" w:hAnsiTheme="minorHAnsi"/>
                <w:sz w:val="22"/>
                <w:szCs w:val="22"/>
              </w:rPr>
            </w:pPr>
            <w:r w:rsidRPr="008631DC">
              <w:rPr>
                <w:rFonts w:asciiTheme="minorHAnsi" w:hAnsiTheme="minorHAnsi"/>
                <w:i/>
                <w:sz w:val="22"/>
                <w:szCs w:val="22"/>
              </w:rPr>
              <w:t>By 10/31 TSS point people, will set targets with the school on co-teaching survey and will observe Co-teaching meetings using the observation checklist.</w:t>
            </w:r>
          </w:p>
        </w:tc>
      </w:tr>
    </w:tbl>
    <w:p w14:paraId="3111A11E" w14:textId="064B2DC3" w:rsidR="00BF29AB" w:rsidRDefault="00BF29AB" w:rsidP="00106A5B">
      <w:pPr>
        <w:rPr>
          <w:rFonts w:asciiTheme="minorHAnsi" w:hAnsiTheme="minorHAnsi" w:cs="Arial"/>
          <w:sz w:val="22"/>
          <w:szCs w:val="22"/>
        </w:rPr>
      </w:pPr>
    </w:p>
    <w:p w14:paraId="0C5ED8BD" w14:textId="73ADD0C1" w:rsidR="00AD5D3B" w:rsidRDefault="00AD5D3B">
      <w:pPr>
        <w:rPr>
          <w:rFonts w:asciiTheme="minorHAnsi" w:hAnsiTheme="minorHAnsi" w:cs="Arial"/>
          <w:b/>
          <w:sz w:val="22"/>
          <w:szCs w:val="22"/>
        </w:rPr>
      </w:pPr>
    </w:p>
    <w:p w14:paraId="5CA279D9" w14:textId="77777777" w:rsidR="00FC41DD" w:rsidRDefault="00FC41DD" w:rsidP="00106A5B">
      <w:pPr>
        <w:rPr>
          <w:rFonts w:asciiTheme="minorHAnsi" w:hAnsiTheme="minorHAnsi" w:cs="Arial"/>
          <w:b/>
          <w:sz w:val="22"/>
          <w:szCs w:val="22"/>
        </w:rPr>
      </w:pPr>
      <w:r>
        <w:rPr>
          <w:rFonts w:asciiTheme="minorHAnsi" w:hAnsiTheme="minorHAnsi" w:cs="Arial"/>
          <w:b/>
          <w:sz w:val="22"/>
          <w:szCs w:val="22"/>
        </w:rPr>
        <w:br w:type="page"/>
      </w:r>
    </w:p>
    <w:p w14:paraId="2DAD8029" w14:textId="5F94703B" w:rsidR="00750586" w:rsidRDefault="00AD5D3B" w:rsidP="00106A5B">
      <w:pPr>
        <w:rPr>
          <w:rFonts w:asciiTheme="minorHAnsi" w:hAnsiTheme="minorHAnsi" w:cs="Arial"/>
          <w:b/>
          <w:sz w:val="22"/>
          <w:szCs w:val="22"/>
        </w:rPr>
      </w:pPr>
      <w:r>
        <w:rPr>
          <w:rFonts w:asciiTheme="minorHAnsi" w:hAnsiTheme="minorHAnsi" w:cs="Arial"/>
          <w:b/>
          <w:sz w:val="22"/>
          <w:szCs w:val="22"/>
        </w:rPr>
        <w:lastRenderedPageBreak/>
        <w:t>ADDITIONAL NOTES/REFERENCE:</w:t>
      </w:r>
    </w:p>
    <w:p w14:paraId="2E9546F9" w14:textId="77777777" w:rsidR="00FC41DD" w:rsidRPr="002E0224" w:rsidRDefault="00FC41DD" w:rsidP="00FC41DD">
      <w:pPr>
        <w:tabs>
          <w:tab w:val="center" w:pos="720"/>
        </w:tabs>
        <w:jc w:val="center"/>
        <w:rPr>
          <w:sz w:val="28"/>
          <w:szCs w:val="28"/>
          <w:highlight w:val="cyan"/>
        </w:rPr>
      </w:pPr>
      <w:r>
        <w:rPr>
          <w:rFonts w:ascii="Franklin Gothic Book" w:hAnsi="Franklin Gothic Book"/>
          <w:b/>
          <w:i/>
          <w:sz w:val="28"/>
          <w:szCs w:val="28"/>
        </w:rPr>
        <w:t>Facilitating Effective Airtight Activities</w:t>
      </w:r>
      <w:r w:rsidRPr="002E0224">
        <w:rPr>
          <w:rFonts w:ascii="Franklin Gothic Book" w:hAnsi="Franklin Gothic Book"/>
          <w:b/>
          <w:sz w:val="28"/>
          <w:szCs w:val="28"/>
        </w:rPr>
        <w:t xml:space="preserve"> Feedback Cheat Sheet</w:t>
      </w:r>
    </w:p>
    <w:p w14:paraId="2FD0947A" w14:textId="77777777" w:rsidR="00FC41DD" w:rsidRPr="009F00E3" w:rsidRDefault="00FC41DD" w:rsidP="00FC41DD">
      <w:pPr>
        <w:tabs>
          <w:tab w:val="center" w:pos="720"/>
        </w:tabs>
        <w:jc w:val="center"/>
        <w:rPr>
          <w:sz w:val="26"/>
          <w:szCs w:val="26"/>
          <w:highlight w:val="cyan"/>
        </w:rPr>
      </w:pPr>
    </w:p>
    <w:tbl>
      <w:tblPr>
        <w:tblW w:w="982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2" w:color="auto" w:fill="auto"/>
        <w:tblLook w:val="04A0" w:firstRow="1" w:lastRow="0" w:firstColumn="1" w:lastColumn="0" w:noHBand="0" w:noVBand="1"/>
      </w:tblPr>
      <w:tblGrid>
        <w:gridCol w:w="9828"/>
      </w:tblGrid>
      <w:tr w:rsidR="005A5DCA" w:rsidRPr="00527671" w14:paraId="0271B64A" w14:textId="77777777" w:rsidTr="00AD0B04">
        <w:tc>
          <w:tcPr>
            <w:tcW w:w="9828" w:type="dxa"/>
            <w:shd w:val="clear" w:color="auto" w:fill="D9D9D9"/>
          </w:tcPr>
          <w:p w14:paraId="5BD3FCBF" w14:textId="77777777" w:rsidR="005A5DCA" w:rsidRPr="00480A09" w:rsidRDefault="005A5DCA" w:rsidP="00AD0B04">
            <w:pPr>
              <w:pStyle w:val="MediumGrid21"/>
              <w:spacing w:before="240"/>
              <w:rPr>
                <w:rFonts w:ascii="Franklin Gothic Book" w:hAnsi="Franklin Gothic Book"/>
                <w:b/>
                <w:sz w:val="24"/>
                <w:szCs w:val="24"/>
                <w:lang w:bidi="en-US"/>
              </w:rPr>
            </w:pPr>
            <w:r w:rsidRPr="00480A09">
              <w:rPr>
                <w:rFonts w:ascii="Franklin Gothic Book" w:hAnsi="Franklin Gothic Book"/>
                <w:b/>
                <w:sz w:val="24"/>
                <w:szCs w:val="24"/>
                <w:lang w:bidi="en-US"/>
              </w:rPr>
              <w:t>Priority Points (focus on the mastery of these points first):</w:t>
            </w:r>
          </w:p>
          <w:p w14:paraId="6E941422" w14:textId="77777777" w:rsidR="005A5DCA" w:rsidRPr="00480A09" w:rsidRDefault="005A5DCA" w:rsidP="00AD0B04">
            <w:pPr>
              <w:pStyle w:val="MediumGrid21"/>
              <w:ind w:left="720"/>
              <w:rPr>
                <w:rFonts w:ascii="Franklin Gothic Book" w:hAnsi="Franklin Gothic Book"/>
                <w:sz w:val="24"/>
                <w:szCs w:val="24"/>
                <w:lang w:bidi="en-US"/>
              </w:rPr>
            </w:pPr>
          </w:p>
          <w:p w14:paraId="41D55A02" w14:textId="77777777" w:rsidR="005A5DCA" w:rsidRPr="00072286" w:rsidRDefault="005A5DCA" w:rsidP="005A5DCA">
            <w:pPr>
              <w:pStyle w:val="MediumGrid21"/>
              <w:numPr>
                <w:ilvl w:val="0"/>
                <w:numId w:val="38"/>
              </w:numPr>
              <w:rPr>
                <w:rFonts w:ascii="Franklin Gothic Book" w:hAnsi="Franklin Gothic Book"/>
                <w:sz w:val="24"/>
                <w:szCs w:val="24"/>
                <w:lang w:bidi="en-US"/>
              </w:rPr>
            </w:pPr>
            <w:r w:rsidRPr="00072286">
              <w:rPr>
                <w:rFonts w:ascii="Franklin Gothic Book" w:hAnsi="Franklin Gothic Book"/>
                <w:sz w:val="24"/>
                <w:szCs w:val="24"/>
                <w:lang w:bidi="en-US"/>
              </w:rPr>
              <w:t xml:space="preserve">Leader clearly </w:t>
            </w:r>
            <w:r>
              <w:rPr>
                <w:rFonts w:ascii="Franklin Gothic Book" w:hAnsi="Franklin Gothic Book"/>
                <w:sz w:val="24"/>
                <w:szCs w:val="24"/>
                <w:lang w:bidi="en-US"/>
              </w:rPr>
              <w:t>frames</w:t>
            </w:r>
            <w:r w:rsidRPr="00072286">
              <w:rPr>
                <w:rFonts w:ascii="Franklin Gothic Book" w:hAnsi="Franklin Gothic Book"/>
                <w:sz w:val="24"/>
                <w:szCs w:val="24"/>
                <w:lang w:bidi="en-US"/>
              </w:rPr>
              <w:t xml:space="preserve"> </w:t>
            </w:r>
            <w:r>
              <w:rPr>
                <w:rFonts w:ascii="Franklin Gothic Book" w:hAnsi="Franklin Gothic Book"/>
                <w:sz w:val="24"/>
                <w:szCs w:val="24"/>
                <w:lang w:bidi="en-US"/>
              </w:rPr>
              <w:t>thinking/work participants will focus on during the AA</w:t>
            </w:r>
            <w:r w:rsidRPr="00072286">
              <w:rPr>
                <w:rFonts w:ascii="Franklin Gothic Book" w:hAnsi="Franklin Gothic Book"/>
                <w:sz w:val="24"/>
                <w:szCs w:val="24"/>
                <w:lang w:bidi="en-US"/>
              </w:rPr>
              <w:t>.</w:t>
            </w:r>
          </w:p>
          <w:p w14:paraId="30EAC9BB" w14:textId="77777777" w:rsidR="005A5DCA" w:rsidRPr="00072286" w:rsidRDefault="005A5DCA" w:rsidP="005A5DCA">
            <w:pPr>
              <w:pStyle w:val="MediumGrid21"/>
              <w:numPr>
                <w:ilvl w:val="0"/>
                <w:numId w:val="38"/>
              </w:numPr>
              <w:rPr>
                <w:rFonts w:ascii="Franklin Gothic Book" w:hAnsi="Franklin Gothic Book"/>
                <w:sz w:val="24"/>
                <w:szCs w:val="24"/>
                <w:lang w:bidi="en-US"/>
              </w:rPr>
            </w:pPr>
            <w:r w:rsidRPr="00072286">
              <w:rPr>
                <w:rFonts w:ascii="Franklin Gothic Book" w:hAnsi="Franklin Gothic Book"/>
                <w:sz w:val="24"/>
                <w:szCs w:val="24"/>
                <w:lang w:bidi="en-US"/>
              </w:rPr>
              <w:t xml:space="preserve">Leader </w:t>
            </w:r>
            <w:r>
              <w:rPr>
                <w:rFonts w:ascii="Franklin Gothic Book" w:hAnsi="Franklin Gothic Book"/>
                <w:sz w:val="24"/>
                <w:szCs w:val="24"/>
                <w:lang w:bidi="en-US"/>
              </w:rPr>
              <w:t>utilizes</w:t>
            </w:r>
            <w:r w:rsidRPr="00072286">
              <w:rPr>
                <w:rFonts w:ascii="Franklin Gothic Book" w:hAnsi="Franklin Gothic Book"/>
                <w:sz w:val="24"/>
                <w:szCs w:val="24"/>
                <w:lang w:bidi="en-US"/>
              </w:rPr>
              <w:t xml:space="preserve"> effective circulation and data gathering</w:t>
            </w:r>
            <w:r>
              <w:rPr>
                <w:rFonts w:ascii="Franklin Gothic Book" w:hAnsi="Franklin Gothic Book"/>
                <w:sz w:val="24"/>
                <w:szCs w:val="24"/>
                <w:lang w:bidi="en-US"/>
              </w:rPr>
              <w:t xml:space="preserve"> to plan for discussion. </w:t>
            </w:r>
            <w:r w:rsidRPr="00072286">
              <w:rPr>
                <w:rFonts w:ascii="Franklin Gothic Book" w:hAnsi="Franklin Gothic Book"/>
                <w:sz w:val="24"/>
                <w:szCs w:val="24"/>
                <w:lang w:bidi="en-US"/>
              </w:rPr>
              <w:t xml:space="preserve"> </w:t>
            </w:r>
          </w:p>
          <w:p w14:paraId="3A49DDF4" w14:textId="77777777" w:rsidR="005A5DCA" w:rsidRDefault="005A5DCA" w:rsidP="005A5DCA">
            <w:pPr>
              <w:pStyle w:val="MediumGrid21"/>
              <w:numPr>
                <w:ilvl w:val="0"/>
                <w:numId w:val="38"/>
              </w:numPr>
              <w:rPr>
                <w:rFonts w:ascii="Franklin Gothic Book" w:hAnsi="Franklin Gothic Book"/>
                <w:sz w:val="24"/>
                <w:szCs w:val="24"/>
                <w:lang w:bidi="en-US"/>
              </w:rPr>
            </w:pPr>
            <w:r w:rsidRPr="00072286">
              <w:rPr>
                <w:rFonts w:ascii="Franklin Gothic Book" w:hAnsi="Franklin Gothic Book"/>
                <w:color w:val="000000"/>
                <w:sz w:val="24"/>
                <w:szCs w:val="24"/>
              </w:rPr>
              <w:t>Leader</w:t>
            </w:r>
            <w:r w:rsidRPr="00480A09">
              <w:rPr>
                <w:rFonts w:ascii="Franklin Gothic Book" w:hAnsi="Franklin Gothic Book"/>
                <w:i/>
                <w:color w:val="000000"/>
                <w:sz w:val="24"/>
                <w:szCs w:val="24"/>
              </w:rPr>
              <w:t xml:space="preserve"> </w:t>
            </w:r>
            <w:r w:rsidRPr="00480A09">
              <w:rPr>
                <w:rFonts w:ascii="Franklin Gothic Book" w:hAnsi="Franklin Gothic Book"/>
                <w:color w:val="000000"/>
                <w:sz w:val="24"/>
                <w:szCs w:val="24"/>
              </w:rPr>
              <w:t xml:space="preserve">uses </w:t>
            </w:r>
            <w:r>
              <w:rPr>
                <w:rFonts w:ascii="Franklin Gothic Book" w:hAnsi="Franklin Gothic Book"/>
                <w:color w:val="000000"/>
                <w:sz w:val="24"/>
                <w:szCs w:val="24"/>
              </w:rPr>
              <w:t>back pocket questions</w:t>
            </w:r>
            <w:r w:rsidRPr="00480A09">
              <w:rPr>
                <w:rFonts w:ascii="Franklin Gothic Book" w:hAnsi="Franklin Gothic Book"/>
                <w:color w:val="000000"/>
                <w:sz w:val="24"/>
                <w:szCs w:val="24"/>
              </w:rPr>
              <w:t xml:space="preserve"> to guide participants to clearly name the key points. </w:t>
            </w:r>
          </w:p>
          <w:p w14:paraId="3ED4BD5F" w14:textId="77777777" w:rsidR="005A5DCA" w:rsidRPr="000C47F8" w:rsidRDefault="005A5DCA" w:rsidP="00AD0B04">
            <w:pPr>
              <w:pStyle w:val="MediumGrid21"/>
              <w:ind w:left="720"/>
              <w:rPr>
                <w:rFonts w:ascii="Franklin Gothic Book" w:hAnsi="Franklin Gothic Book"/>
                <w:sz w:val="24"/>
                <w:szCs w:val="24"/>
                <w:lang w:bidi="en-US"/>
              </w:rPr>
            </w:pPr>
          </w:p>
        </w:tc>
      </w:tr>
    </w:tbl>
    <w:p w14:paraId="5F6AE104" w14:textId="77777777" w:rsidR="005A5DCA" w:rsidRDefault="005A5DCA" w:rsidP="005A5DCA"/>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460"/>
      </w:tblGrid>
      <w:tr w:rsidR="005A5DCA" w:rsidRPr="006C2904" w14:paraId="4CDB69D3" w14:textId="77777777" w:rsidTr="00AD0B04">
        <w:trPr>
          <w:cantSplit/>
          <w:trHeight w:val="372"/>
        </w:trPr>
        <w:tc>
          <w:tcPr>
            <w:tcW w:w="1530" w:type="dxa"/>
            <w:shd w:val="clear" w:color="auto" w:fill="FFFFFF"/>
          </w:tcPr>
          <w:p w14:paraId="22472FC6" w14:textId="77777777" w:rsidR="005A5DCA" w:rsidRPr="006C2904" w:rsidRDefault="005A5DCA" w:rsidP="00AD0B04">
            <w:pPr>
              <w:spacing w:line="276" w:lineRule="auto"/>
              <w:jc w:val="center"/>
              <w:rPr>
                <w:rFonts w:ascii="Franklin Gothic Book" w:hAnsi="Franklin Gothic Book"/>
                <w:b/>
              </w:rPr>
            </w:pPr>
          </w:p>
        </w:tc>
        <w:tc>
          <w:tcPr>
            <w:tcW w:w="8460" w:type="dxa"/>
            <w:shd w:val="clear" w:color="auto" w:fill="FFFFFF"/>
          </w:tcPr>
          <w:p w14:paraId="200076D4" w14:textId="77777777" w:rsidR="005A5DCA" w:rsidRPr="006C2904" w:rsidRDefault="005A5DCA" w:rsidP="00AD0B04">
            <w:pPr>
              <w:spacing w:line="276" w:lineRule="auto"/>
              <w:jc w:val="center"/>
              <w:rPr>
                <w:rFonts w:ascii="Franklin Gothic Book" w:hAnsi="Franklin Gothic Book"/>
                <w:b/>
              </w:rPr>
            </w:pPr>
            <w:r w:rsidRPr="006C2904">
              <w:rPr>
                <w:rFonts w:ascii="Franklin Gothic Book" w:hAnsi="Franklin Gothic Book"/>
                <w:b/>
              </w:rPr>
              <w:t>Constructive Feedback (“Next time try…”)</w:t>
            </w:r>
          </w:p>
        </w:tc>
      </w:tr>
      <w:tr w:rsidR="005A5DCA" w:rsidRPr="006C2904" w14:paraId="64CFCCBC" w14:textId="77777777" w:rsidTr="00AD0B04">
        <w:trPr>
          <w:cantSplit/>
          <w:trHeight w:val="750"/>
        </w:trPr>
        <w:tc>
          <w:tcPr>
            <w:tcW w:w="1530" w:type="dxa"/>
            <w:tcBorders>
              <w:bottom w:val="single" w:sz="4" w:space="0" w:color="auto"/>
            </w:tcBorders>
            <w:shd w:val="clear" w:color="auto" w:fill="FFFFFF"/>
          </w:tcPr>
          <w:p w14:paraId="18779015" w14:textId="77777777" w:rsidR="005A5DCA" w:rsidRDefault="005A5DCA" w:rsidP="00AD0B04">
            <w:pPr>
              <w:spacing w:line="276" w:lineRule="auto"/>
              <w:rPr>
                <w:rFonts w:ascii="Franklin Gothic Book" w:hAnsi="Franklin Gothic Book"/>
                <w:b/>
              </w:rPr>
            </w:pPr>
            <w:r>
              <w:rPr>
                <w:rFonts w:ascii="Franklin Gothic Book" w:hAnsi="Franklin Gothic Book"/>
                <w:b/>
              </w:rPr>
              <w:t xml:space="preserve">Framing an AA </w:t>
            </w:r>
          </w:p>
          <w:p w14:paraId="3DDF3398" w14:textId="77777777" w:rsidR="005A5DCA" w:rsidRPr="006C2904" w:rsidRDefault="005A5DCA" w:rsidP="00AD0B04">
            <w:pPr>
              <w:spacing w:line="276" w:lineRule="auto"/>
              <w:rPr>
                <w:rFonts w:ascii="Franklin Gothic Book" w:hAnsi="Franklin Gothic Book"/>
                <w:b/>
              </w:rPr>
            </w:pPr>
            <w:r>
              <w:rPr>
                <w:rFonts w:ascii="Franklin Gothic Book" w:hAnsi="Franklin Gothic Book"/>
                <w:b/>
              </w:rPr>
              <w:t>(Clear Directions)</w:t>
            </w:r>
          </w:p>
        </w:tc>
        <w:tc>
          <w:tcPr>
            <w:tcW w:w="8460" w:type="dxa"/>
            <w:tcBorders>
              <w:bottom w:val="single" w:sz="4" w:space="0" w:color="auto"/>
            </w:tcBorders>
            <w:shd w:val="clear" w:color="auto" w:fill="FFFFFF"/>
          </w:tcPr>
          <w:p w14:paraId="36CB3060" w14:textId="77777777" w:rsidR="005A5DCA" w:rsidRPr="00BC7B9A" w:rsidRDefault="005A5DCA" w:rsidP="005A5DCA">
            <w:pPr>
              <w:pStyle w:val="ListParagraph"/>
              <w:numPr>
                <w:ilvl w:val="0"/>
                <w:numId w:val="37"/>
              </w:numPr>
              <w:rPr>
                <w:rFonts w:ascii="Arial" w:hAnsi="Arial" w:cs="Arial"/>
                <w:sz w:val="20"/>
                <w:szCs w:val="20"/>
              </w:rPr>
            </w:pPr>
            <w:r w:rsidRPr="00BC7B9A">
              <w:rPr>
                <w:rFonts w:ascii="Arial" w:hAnsi="Arial" w:cs="Arial"/>
                <w:sz w:val="20"/>
                <w:szCs w:val="20"/>
              </w:rPr>
              <w:t>Including a starting cue</w:t>
            </w:r>
          </w:p>
          <w:p w14:paraId="2C0BAAC4" w14:textId="77777777" w:rsidR="005A5DCA" w:rsidRDefault="005A5DCA" w:rsidP="005A5DCA">
            <w:pPr>
              <w:pStyle w:val="ListParagraph"/>
              <w:numPr>
                <w:ilvl w:val="0"/>
                <w:numId w:val="39"/>
              </w:numPr>
              <w:rPr>
                <w:rFonts w:ascii="Arial" w:hAnsi="Arial" w:cs="Arial"/>
                <w:sz w:val="20"/>
                <w:szCs w:val="20"/>
              </w:rPr>
            </w:pPr>
            <w:r w:rsidRPr="00BC7B9A">
              <w:rPr>
                <w:rFonts w:ascii="Arial" w:hAnsi="Arial" w:cs="Arial"/>
                <w:sz w:val="20"/>
                <w:szCs w:val="20"/>
              </w:rPr>
              <w:t xml:space="preserve"> “I will set the timer…” “Four minutes, go!”</w:t>
            </w:r>
          </w:p>
          <w:p w14:paraId="56A2FD84" w14:textId="77777777" w:rsidR="005A5DCA" w:rsidRPr="00BC7B9A" w:rsidRDefault="005A5DCA" w:rsidP="005A5DCA">
            <w:pPr>
              <w:pStyle w:val="ListParagraph"/>
              <w:numPr>
                <w:ilvl w:val="0"/>
                <w:numId w:val="39"/>
              </w:numPr>
              <w:rPr>
                <w:rFonts w:ascii="Arial" w:hAnsi="Arial" w:cs="Arial"/>
                <w:sz w:val="20"/>
                <w:szCs w:val="20"/>
              </w:rPr>
            </w:pPr>
            <w:r>
              <w:rPr>
                <w:rFonts w:ascii="Arial" w:hAnsi="Arial" w:cs="Arial"/>
                <w:sz w:val="20"/>
                <w:szCs w:val="20"/>
              </w:rPr>
              <w:t>“ As you watch, I want you to focus on ___”</w:t>
            </w:r>
          </w:p>
          <w:p w14:paraId="45E48266" w14:textId="77777777" w:rsidR="005A5DCA" w:rsidRPr="00BC7B9A" w:rsidRDefault="005A5DCA" w:rsidP="005A5DCA">
            <w:pPr>
              <w:pStyle w:val="ListParagraph"/>
              <w:numPr>
                <w:ilvl w:val="0"/>
                <w:numId w:val="37"/>
              </w:numPr>
              <w:rPr>
                <w:rFonts w:ascii="Arial" w:hAnsi="Arial" w:cs="Arial"/>
                <w:sz w:val="20"/>
                <w:szCs w:val="20"/>
              </w:rPr>
            </w:pPr>
            <w:r w:rsidRPr="00BC7B9A">
              <w:rPr>
                <w:rFonts w:ascii="Arial" w:hAnsi="Arial" w:cs="Arial"/>
                <w:sz w:val="20"/>
                <w:szCs w:val="20"/>
              </w:rPr>
              <w:t xml:space="preserve">Specifying </w:t>
            </w:r>
            <w:r w:rsidRPr="00BC7B9A">
              <w:rPr>
                <w:rFonts w:ascii="Arial" w:hAnsi="Arial" w:cs="Arial"/>
                <w:sz w:val="20"/>
                <w:szCs w:val="20"/>
                <w:u w:val="single"/>
              </w:rPr>
              <w:t>how</w:t>
            </w:r>
            <w:r>
              <w:rPr>
                <w:rFonts w:ascii="Arial" w:hAnsi="Arial" w:cs="Arial"/>
                <w:sz w:val="20"/>
                <w:szCs w:val="20"/>
                <w:u w:val="single"/>
              </w:rPr>
              <w:t xml:space="preserve"> </w:t>
            </w:r>
            <w:r w:rsidRPr="00BC7B9A">
              <w:rPr>
                <w:rFonts w:ascii="Arial" w:hAnsi="Arial" w:cs="Arial"/>
                <w:sz w:val="20"/>
                <w:szCs w:val="20"/>
              </w:rPr>
              <w:t xml:space="preserve">(volume and individual/group) work should be completed </w:t>
            </w:r>
          </w:p>
          <w:p w14:paraId="6A6B6DE6" w14:textId="77777777" w:rsidR="005A5DCA" w:rsidRPr="00BC7B9A" w:rsidRDefault="005A5DCA" w:rsidP="005A5DCA">
            <w:pPr>
              <w:pStyle w:val="ListParagraph"/>
              <w:numPr>
                <w:ilvl w:val="0"/>
                <w:numId w:val="37"/>
              </w:numPr>
              <w:rPr>
                <w:rFonts w:ascii="Arial" w:hAnsi="Arial" w:cs="Arial"/>
                <w:sz w:val="20"/>
                <w:szCs w:val="20"/>
              </w:rPr>
            </w:pPr>
            <w:r w:rsidRPr="00BC7B9A">
              <w:rPr>
                <w:rFonts w:ascii="Arial" w:hAnsi="Arial" w:cs="Arial"/>
                <w:sz w:val="20"/>
                <w:szCs w:val="20"/>
              </w:rPr>
              <w:t xml:space="preserve">Including </w:t>
            </w:r>
            <w:r w:rsidRPr="00BC7B9A">
              <w:rPr>
                <w:rFonts w:ascii="Arial" w:hAnsi="Arial" w:cs="Arial"/>
                <w:sz w:val="20"/>
                <w:szCs w:val="20"/>
                <w:u w:val="single"/>
              </w:rPr>
              <w:t>how long</w:t>
            </w:r>
            <w:r w:rsidRPr="00BC7B9A">
              <w:rPr>
                <w:rFonts w:ascii="Arial" w:hAnsi="Arial" w:cs="Arial"/>
                <w:sz w:val="20"/>
                <w:szCs w:val="20"/>
              </w:rPr>
              <w:t xml:space="preserve"> the work should take</w:t>
            </w:r>
          </w:p>
          <w:p w14:paraId="36641182" w14:textId="77777777" w:rsidR="005A5DCA" w:rsidRPr="00BC7B9A" w:rsidRDefault="005A5DCA" w:rsidP="005A5DCA">
            <w:pPr>
              <w:pStyle w:val="ListParagraph"/>
              <w:numPr>
                <w:ilvl w:val="0"/>
                <w:numId w:val="37"/>
              </w:numPr>
              <w:rPr>
                <w:rFonts w:ascii="Arial" w:hAnsi="Arial" w:cs="Arial"/>
                <w:sz w:val="20"/>
                <w:szCs w:val="20"/>
              </w:rPr>
            </w:pPr>
            <w:r w:rsidRPr="00BC7B9A">
              <w:rPr>
                <w:rFonts w:ascii="Arial" w:hAnsi="Arial" w:cs="Arial"/>
                <w:sz w:val="20"/>
                <w:szCs w:val="20"/>
              </w:rPr>
              <w:t>Directing participants to the correct materials</w:t>
            </w:r>
          </w:p>
          <w:p w14:paraId="380072DB" w14:textId="77777777" w:rsidR="005A5DCA" w:rsidRDefault="005A5DCA" w:rsidP="005A5DCA">
            <w:pPr>
              <w:pStyle w:val="ListParagraph"/>
              <w:numPr>
                <w:ilvl w:val="0"/>
                <w:numId w:val="39"/>
              </w:numPr>
              <w:rPr>
                <w:rFonts w:ascii="Arial" w:hAnsi="Arial" w:cs="Arial"/>
                <w:sz w:val="20"/>
                <w:szCs w:val="20"/>
              </w:rPr>
            </w:pPr>
            <w:r w:rsidRPr="00BC7B9A">
              <w:rPr>
                <w:rFonts w:ascii="Arial" w:hAnsi="Arial" w:cs="Arial"/>
                <w:sz w:val="20"/>
                <w:szCs w:val="20"/>
              </w:rPr>
              <w:t>“On page 4 of your guided notes…,” “On the pink page in your supplemental packet…”</w:t>
            </w:r>
          </w:p>
          <w:p w14:paraId="0443121B" w14:textId="77777777" w:rsidR="005A5DCA" w:rsidRPr="00BC7B9A" w:rsidRDefault="005A5DCA" w:rsidP="005A5DCA">
            <w:pPr>
              <w:pStyle w:val="ListParagraph"/>
              <w:numPr>
                <w:ilvl w:val="0"/>
                <w:numId w:val="39"/>
              </w:numPr>
              <w:rPr>
                <w:rFonts w:ascii="Arial" w:hAnsi="Arial" w:cs="Arial"/>
                <w:sz w:val="20"/>
                <w:szCs w:val="20"/>
              </w:rPr>
            </w:pPr>
            <w:r>
              <w:rPr>
                <w:rFonts w:ascii="Arial" w:hAnsi="Arial" w:cs="Arial"/>
                <w:sz w:val="20"/>
                <w:szCs w:val="20"/>
              </w:rPr>
              <w:t>Show a slide that presents a visual of the needed material.</w:t>
            </w:r>
          </w:p>
          <w:p w14:paraId="1C1A416B" w14:textId="77777777" w:rsidR="005A5DCA" w:rsidRPr="00BC7B9A" w:rsidRDefault="005A5DCA" w:rsidP="005A5DCA">
            <w:pPr>
              <w:pStyle w:val="ListParagraph"/>
              <w:numPr>
                <w:ilvl w:val="0"/>
                <w:numId w:val="37"/>
              </w:numPr>
              <w:rPr>
                <w:rFonts w:ascii="Arial" w:hAnsi="Arial" w:cs="Arial"/>
                <w:sz w:val="20"/>
                <w:szCs w:val="20"/>
              </w:rPr>
            </w:pPr>
            <w:r w:rsidRPr="00BC7B9A">
              <w:rPr>
                <w:rFonts w:ascii="Arial" w:hAnsi="Arial" w:cs="Arial"/>
                <w:sz w:val="20"/>
                <w:szCs w:val="20"/>
              </w:rPr>
              <w:t xml:space="preserve">Utilizing a CFU (check for understanding) </w:t>
            </w:r>
          </w:p>
          <w:p w14:paraId="364C74C6" w14:textId="77777777" w:rsidR="005A5DCA" w:rsidRDefault="005A5DCA" w:rsidP="005A5DCA">
            <w:pPr>
              <w:pStyle w:val="ListParagraph"/>
              <w:numPr>
                <w:ilvl w:val="0"/>
                <w:numId w:val="39"/>
              </w:numPr>
              <w:rPr>
                <w:rFonts w:ascii="Arial" w:hAnsi="Arial" w:cs="Arial"/>
                <w:sz w:val="20"/>
                <w:szCs w:val="20"/>
              </w:rPr>
            </w:pPr>
            <w:r w:rsidRPr="00BC7B9A">
              <w:rPr>
                <w:rFonts w:ascii="Arial" w:hAnsi="Arial" w:cs="Arial"/>
                <w:sz w:val="20"/>
                <w:szCs w:val="20"/>
              </w:rPr>
              <w:t>“X, to make sure I was clear, can you repeat back what we’re doing now?”</w:t>
            </w:r>
          </w:p>
          <w:p w14:paraId="2E288DAC" w14:textId="77777777" w:rsidR="005A5DCA" w:rsidRPr="00BC7B9A" w:rsidRDefault="005A5DCA" w:rsidP="005A5DCA">
            <w:pPr>
              <w:pStyle w:val="ListParagraph"/>
              <w:numPr>
                <w:ilvl w:val="0"/>
                <w:numId w:val="39"/>
              </w:numPr>
              <w:rPr>
                <w:rFonts w:ascii="Arial" w:hAnsi="Arial" w:cs="Arial"/>
                <w:sz w:val="20"/>
                <w:szCs w:val="20"/>
              </w:rPr>
            </w:pPr>
            <w:r>
              <w:rPr>
                <w:rFonts w:ascii="Arial" w:hAnsi="Arial" w:cs="Arial"/>
                <w:sz w:val="20"/>
                <w:szCs w:val="20"/>
              </w:rPr>
              <w:t>Clarify any misconceptions that a participants shares.</w:t>
            </w:r>
          </w:p>
        </w:tc>
      </w:tr>
      <w:tr w:rsidR="005A5DCA" w:rsidRPr="006C2904" w14:paraId="18378A69" w14:textId="77777777" w:rsidTr="00AD0B04">
        <w:trPr>
          <w:cantSplit/>
          <w:trHeight w:val="750"/>
        </w:trPr>
        <w:tc>
          <w:tcPr>
            <w:tcW w:w="1530" w:type="dxa"/>
            <w:shd w:val="clear" w:color="auto" w:fill="D9D9D9"/>
          </w:tcPr>
          <w:p w14:paraId="12EE2C8E" w14:textId="77777777" w:rsidR="005A5DCA" w:rsidRPr="006C2904" w:rsidRDefault="005A5DCA" w:rsidP="00AD0B04">
            <w:pPr>
              <w:spacing w:line="276" w:lineRule="auto"/>
              <w:rPr>
                <w:rFonts w:ascii="Franklin Gothic Book" w:hAnsi="Franklin Gothic Book"/>
                <w:b/>
              </w:rPr>
            </w:pPr>
            <w:r>
              <w:rPr>
                <w:rFonts w:ascii="Franklin Gothic Book" w:hAnsi="Franklin Gothic Book"/>
                <w:b/>
              </w:rPr>
              <w:t>Circulating Effectively during the AA (Hunt, Not Fish)</w:t>
            </w:r>
          </w:p>
        </w:tc>
        <w:tc>
          <w:tcPr>
            <w:tcW w:w="8460" w:type="dxa"/>
            <w:shd w:val="clear" w:color="auto" w:fill="D9D9D9"/>
          </w:tcPr>
          <w:p w14:paraId="562FF869" w14:textId="77777777" w:rsidR="005A5DCA" w:rsidRPr="00BC7B9A" w:rsidRDefault="005A5DCA" w:rsidP="005A5DCA">
            <w:pPr>
              <w:pStyle w:val="ListParagraph"/>
              <w:numPr>
                <w:ilvl w:val="0"/>
                <w:numId w:val="40"/>
              </w:numPr>
              <w:contextualSpacing/>
              <w:rPr>
                <w:rFonts w:ascii="Arial" w:hAnsi="Arial" w:cs="Arial"/>
                <w:sz w:val="20"/>
                <w:szCs w:val="20"/>
              </w:rPr>
            </w:pPr>
            <w:r w:rsidRPr="00BC7B9A">
              <w:rPr>
                <w:rFonts w:ascii="Arial" w:hAnsi="Arial" w:cs="Arial"/>
                <w:sz w:val="20"/>
                <w:szCs w:val="20"/>
              </w:rPr>
              <w:t xml:space="preserve">Circulating to a planned random selection of participants </w:t>
            </w:r>
          </w:p>
          <w:p w14:paraId="0959B029" w14:textId="77777777" w:rsidR="005A5DCA" w:rsidRPr="00BC7B9A" w:rsidRDefault="005A5DCA" w:rsidP="005A5DCA">
            <w:pPr>
              <w:pStyle w:val="ListParagraph"/>
              <w:numPr>
                <w:ilvl w:val="0"/>
                <w:numId w:val="39"/>
              </w:numPr>
              <w:contextualSpacing/>
              <w:rPr>
                <w:rFonts w:ascii="Arial" w:hAnsi="Arial" w:cs="Arial"/>
                <w:sz w:val="20"/>
                <w:szCs w:val="20"/>
              </w:rPr>
            </w:pPr>
            <w:r w:rsidRPr="00BC7B9A">
              <w:rPr>
                <w:rFonts w:ascii="Arial" w:hAnsi="Arial" w:cs="Arial"/>
                <w:sz w:val="20"/>
                <w:szCs w:val="20"/>
              </w:rPr>
              <w:t>Touch base with 2 people per table, check-in with 3 partners per question</w:t>
            </w:r>
          </w:p>
          <w:p w14:paraId="50C7CA78" w14:textId="77777777" w:rsidR="005A5DCA" w:rsidRPr="00BC7B9A" w:rsidRDefault="005A5DCA" w:rsidP="005A5DCA">
            <w:pPr>
              <w:pStyle w:val="ListParagraph"/>
              <w:numPr>
                <w:ilvl w:val="0"/>
                <w:numId w:val="41"/>
              </w:numPr>
              <w:spacing w:line="276" w:lineRule="auto"/>
              <w:contextualSpacing/>
              <w:rPr>
                <w:rFonts w:ascii="Franklin Gothic Book" w:hAnsi="Franklin Gothic Book"/>
                <w:sz w:val="20"/>
                <w:szCs w:val="20"/>
              </w:rPr>
            </w:pPr>
            <w:r w:rsidRPr="00BC7B9A">
              <w:rPr>
                <w:rFonts w:ascii="Franklin Gothic Book" w:hAnsi="Franklin Gothic Book"/>
                <w:sz w:val="20"/>
                <w:szCs w:val="20"/>
              </w:rPr>
              <w:t xml:space="preserve">Using a pre-planned CFS to evaluate the quality of participant responses and identify misconceptions </w:t>
            </w:r>
          </w:p>
          <w:p w14:paraId="1BAF3291" w14:textId="77777777" w:rsidR="005A5DCA" w:rsidRPr="00BC7B9A" w:rsidRDefault="005A5DCA" w:rsidP="005A5DCA">
            <w:pPr>
              <w:pStyle w:val="ListParagraph"/>
              <w:numPr>
                <w:ilvl w:val="0"/>
                <w:numId w:val="41"/>
              </w:numPr>
              <w:spacing w:line="276" w:lineRule="auto"/>
              <w:contextualSpacing/>
              <w:rPr>
                <w:rFonts w:ascii="Franklin Gothic Book" w:hAnsi="Franklin Gothic Book"/>
                <w:sz w:val="20"/>
                <w:szCs w:val="20"/>
              </w:rPr>
            </w:pPr>
            <w:r w:rsidRPr="00BC7B9A">
              <w:rPr>
                <w:rFonts w:ascii="Franklin Gothic Book" w:hAnsi="Franklin Gothic Book"/>
                <w:sz w:val="20"/>
                <w:szCs w:val="20"/>
              </w:rPr>
              <w:t xml:space="preserve">Using a data tool to collect information that will allow you to easily facilitate discussion </w:t>
            </w:r>
          </w:p>
          <w:p w14:paraId="2B339767" w14:textId="77777777" w:rsidR="005A5DCA" w:rsidRPr="00BC7B9A" w:rsidRDefault="005A5DCA" w:rsidP="005A5DCA">
            <w:pPr>
              <w:pStyle w:val="ListParagraph"/>
              <w:numPr>
                <w:ilvl w:val="0"/>
                <w:numId w:val="39"/>
              </w:numPr>
              <w:spacing w:line="276" w:lineRule="auto"/>
              <w:contextualSpacing/>
              <w:rPr>
                <w:rFonts w:ascii="Franklin Gothic Book" w:hAnsi="Franklin Gothic Book"/>
                <w:sz w:val="20"/>
                <w:szCs w:val="20"/>
              </w:rPr>
            </w:pPr>
            <w:r w:rsidRPr="00BC7B9A">
              <w:rPr>
                <w:rFonts w:ascii="Franklin Gothic Book" w:hAnsi="Franklin Gothic Book"/>
                <w:sz w:val="20"/>
                <w:szCs w:val="20"/>
              </w:rPr>
              <w:t>Collect bite-sized data points, ensure collection method is simple</w:t>
            </w:r>
          </w:p>
          <w:p w14:paraId="75442321" w14:textId="77777777" w:rsidR="005A5DCA" w:rsidRPr="00BC7B9A" w:rsidRDefault="005A5DCA" w:rsidP="005A5DCA">
            <w:pPr>
              <w:pStyle w:val="ListParagraph"/>
              <w:numPr>
                <w:ilvl w:val="0"/>
                <w:numId w:val="41"/>
              </w:numPr>
              <w:spacing w:line="276" w:lineRule="auto"/>
              <w:contextualSpacing/>
              <w:rPr>
                <w:rFonts w:ascii="Franklin Gothic Book" w:hAnsi="Franklin Gothic Book"/>
                <w:sz w:val="20"/>
                <w:szCs w:val="20"/>
              </w:rPr>
            </w:pPr>
            <w:r w:rsidRPr="00BC7B9A">
              <w:rPr>
                <w:rFonts w:ascii="Franklin Gothic Book" w:hAnsi="Franklin Gothic Book"/>
                <w:sz w:val="20"/>
                <w:szCs w:val="20"/>
              </w:rPr>
              <w:t>Determining who will open your discussion</w:t>
            </w:r>
          </w:p>
          <w:p w14:paraId="5204AB96" w14:textId="77777777" w:rsidR="005A5DCA" w:rsidRPr="00BC7B9A" w:rsidRDefault="005A5DCA" w:rsidP="005A5DCA">
            <w:pPr>
              <w:pStyle w:val="ListParagraph"/>
              <w:numPr>
                <w:ilvl w:val="0"/>
                <w:numId w:val="41"/>
              </w:numPr>
              <w:spacing w:line="276" w:lineRule="auto"/>
              <w:contextualSpacing/>
              <w:rPr>
                <w:rFonts w:ascii="Franklin Gothic Book" w:hAnsi="Franklin Gothic Book"/>
                <w:sz w:val="20"/>
                <w:szCs w:val="20"/>
              </w:rPr>
            </w:pPr>
            <w:r w:rsidRPr="00BC7B9A">
              <w:rPr>
                <w:rFonts w:ascii="Franklin Gothic Book" w:hAnsi="Franklin Gothic Book"/>
                <w:sz w:val="20"/>
                <w:szCs w:val="20"/>
              </w:rPr>
              <w:t xml:space="preserve">Targeting and revising BPQs based on participant need </w:t>
            </w:r>
          </w:p>
        </w:tc>
      </w:tr>
      <w:tr w:rsidR="005A5DCA" w:rsidRPr="006C2904" w14:paraId="68DE7A2D" w14:textId="77777777" w:rsidTr="00AD0B04">
        <w:trPr>
          <w:cantSplit/>
          <w:trHeight w:val="750"/>
        </w:trPr>
        <w:tc>
          <w:tcPr>
            <w:tcW w:w="1530" w:type="dxa"/>
            <w:shd w:val="clear" w:color="auto" w:fill="FFFFFF"/>
          </w:tcPr>
          <w:p w14:paraId="25C5ADB8" w14:textId="77777777" w:rsidR="005A5DCA" w:rsidRPr="006C2904" w:rsidRDefault="005A5DCA" w:rsidP="00AD0B04">
            <w:pPr>
              <w:spacing w:line="276" w:lineRule="auto"/>
              <w:rPr>
                <w:rFonts w:ascii="Franklin Gothic Book" w:hAnsi="Franklin Gothic Book"/>
                <w:b/>
              </w:rPr>
            </w:pPr>
            <w:r>
              <w:rPr>
                <w:rFonts w:ascii="Franklin Gothic Book" w:hAnsi="Franklin Gothic Book"/>
                <w:b/>
              </w:rPr>
              <w:t>Discussing the AA (Leading Discussion)</w:t>
            </w:r>
          </w:p>
        </w:tc>
        <w:tc>
          <w:tcPr>
            <w:tcW w:w="8460" w:type="dxa"/>
            <w:shd w:val="clear" w:color="auto" w:fill="FFFFFF"/>
          </w:tcPr>
          <w:p w14:paraId="2BA641F0" w14:textId="77777777" w:rsidR="005A5DCA" w:rsidRPr="00BC7B9A" w:rsidRDefault="005A5DCA" w:rsidP="00AD0B04">
            <w:pPr>
              <w:contextualSpacing/>
              <w:jc w:val="both"/>
              <w:rPr>
                <w:rFonts w:ascii="Arial" w:hAnsi="Arial" w:cs="Arial"/>
                <w:sz w:val="20"/>
                <w:szCs w:val="20"/>
                <w:u w:val="single"/>
              </w:rPr>
            </w:pPr>
            <w:r w:rsidRPr="00BC7B9A">
              <w:rPr>
                <w:rFonts w:ascii="Arial" w:hAnsi="Arial" w:cs="Arial"/>
                <w:sz w:val="20"/>
                <w:szCs w:val="20"/>
                <w:u w:val="single"/>
              </w:rPr>
              <w:t>Crafting a broad opening question or statement</w:t>
            </w:r>
          </w:p>
          <w:p w14:paraId="243C62B7" w14:textId="77777777" w:rsidR="005A5DCA" w:rsidRPr="00BC7B9A" w:rsidRDefault="005A5DCA" w:rsidP="005A5DCA">
            <w:pPr>
              <w:pStyle w:val="ListParagraph"/>
              <w:numPr>
                <w:ilvl w:val="0"/>
                <w:numId w:val="43"/>
              </w:numPr>
              <w:ind w:left="702"/>
              <w:contextualSpacing/>
              <w:jc w:val="both"/>
              <w:rPr>
                <w:rFonts w:ascii="Arial" w:hAnsi="Arial" w:cs="Arial"/>
                <w:sz w:val="20"/>
                <w:szCs w:val="20"/>
              </w:rPr>
            </w:pPr>
            <w:r w:rsidRPr="00BC7B9A">
              <w:rPr>
                <w:rFonts w:ascii="Arial" w:hAnsi="Arial" w:cs="Arial"/>
                <w:sz w:val="20"/>
                <w:szCs w:val="20"/>
              </w:rPr>
              <w:t>What was effective about _____’s use of [technique]?</w:t>
            </w:r>
          </w:p>
          <w:p w14:paraId="3BA3C7BE" w14:textId="77777777" w:rsidR="005A5DCA" w:rsidRPr="00BC7B9A" w:rsidRDefault="005A5DCA" w:rsidP="005A5DCA">
            <w:pPr>
              <w:pStyle w:val="ListParagraph"/>
              <w:numPr>
                <w:ilvl w:val="0"/>
                <w:numId w:val="43"/>
              </w:numPr>
              <w:ind w:left="702"/>
              <w:contextualSpacing/>
              <w:jc w:val="both"/>
              <w:rPr>
                <w:rFonts w:ascii="Arial" w:hAnsi="Arial" w:cs="Arial"/>
                <w:sz w:val="20"/>
                <w:szCs w:val="20"/>
              </w:rPr>
            </w:pPr>
            <w:r w:rsidRPr="00BC7B9A">
              <w:rPr>
                <w:rFonts w:ascii="Arial" w:hAnsi="Arial" w:cs="Arial"/>
                <w:sz w:val="20"/>
                <w:szCs w:val="20"/>
              </w:rPr>
              <w:t>Pause one second after each person shares before calling on a new person.</w:t>
            </w:r>
          </w:p>
          <w:p w14:paraId="1532A5E2" w14:textId="77777777" w:rsidR="005A5DCA" w:rsidRPr="00BC7B9A" w:rsidRDefault="005A5DCA" w:rsidP="005A5DCA">
            <w:pPr>
              <w:pStyle w:val="ListParagraph"/>
              <w:numPr>
                <w:ilvl w:val="0"/>
                <w:numId w:val="43"/>
              </w:numPr>
              <w:ind w:left="702"/>
              <w:contextualSpacing/>
              <w:jc w:val="both"/>
              <w:rPr>
                <w:rFonts w:ascii="Arial" w:hAnsi="Arial" w:cs="Arial"/>
                <w:sz w:val="20"/>
                <w:szCs w:val="20"/>
              </w:rPr>
            </w:pPr>
            <w:r w:rsidRPr="00BC7B9A">
              <w:rPr>
                <w:rFonts w:ascii="Arial" w:hAnsi="Arial" w:cs="Arial"/>
                <w:sz w:val="20"/>
                <w:szCs w:val="20"/>
              </w:rPr>
              <w:t>For a lengthy answers, pre-frame the question, “Just share one thing you saw.” OR “Let me pause you there.  What other things did we notice?”</w:t>
            </w:r>
          </w:p>
          <w:p w14:paraId="53128B1E" w14:textId="77777777" w:rsidR="005A5DCA" w:rsidRPr="00BC7B9A" w:rsidRDefault="005A5DCA" w:rsidP="00AD0B04">
            <w:pPr>
              <w:contextualSpacing/>
              <w:jc w:val="both"/>
              <w:rPr>
                <w:rFonts w:ascii="Arial" w:hAnsi="Arial" w:cs="Arial"/>
                <w:sz w:val="20"/>
                <w:szCs w:val="20"/>
                <w:u w:val="single"/>
              </w:rPr>
            </w:pPr>
            <w:r w:rsidRPr="00BC7B9A">
              <w:rPr>
                <w:rFonts w:ascii="Arial" w:hAnsi="Arial" w:cs="Arial"/>
                <w:sz w:val="20"/>
                <w:szCs w:val="20"/>
                <w:u w:val="single"/>
              </w:rPr>
              <w:t>Use Scaffolded BPQs to guide participants to clearly name the key points.</w:t>
            </w:r>
          </w:p>
          <w:p w14:paraId="096FEAB3" w14:textId="77777777" w:rsidR="005A5DCA" w:rsidRPr="00BC7B9A" w:rsidRDefault="005A5DCA" w:rsidP="005A5DCA">
            <w:pPr>
              <w:pStyle w:val="ListParagraph"/>
              <w:numPr>
                <w:ilvl w:val="0"/>
                <w:numId w:val="43"/>
              </w:numPr>
              <w:ind w:left="702"/>
              <w:contextualSpacing/>
              <w:jc w:val="both"/>
              <w:rPr>
                <w:rFonts w:ascii="Arial" w:hAnsi="Arial" w:cs="Arial"/>
                <w:sz w:val="20"/>
                <w:szCs w:val="20"/>
              </w:rPr>
            </w:pPr>
            <w:r w:rsidRPr="00BC7B9A">
              <w:rPr>
                <w:rFonts w:ascii="Arial" w:hAnsi="Arial" w:cs="Arial"/>
                <w:sz w:val="20"/>
                <w:szCs w:val="20"/>
              </w:rPr>
              <w:t>Ask more evidence questions that point at a specific moments or data:</w:t>
            </w:r>
          </w:p>
          <w:p w14:paraId="258B7E9D" w14:textId="77777777" w:rsidR="005A5DCA" w:rsidRPr="00BC7B9A" w:rsidRDefault="005A5DCA" w:rsidP="005A5DCA">
            <w:pPr>
              <w:pStyle w:val="ListParagraph"/>
              <w:numPr>
                <w:ilvl w:val="0"/>
                <w:numId w:val="39"/>
              </w:numPr>
              <w:contextualSpacing/>
              <w:jc w:val="both"/>
              <w:rPr>
                <w:rFonts w:ascii="Arial" w:hAnsi="Arial" w:cs="Arial"/>
                <w:sz w:val="20"/>
                <w:szCs w:val="20"/>
              </w:rPr>
            </w:pPr>
            <w:r w:rsidRPr="00BC7B9A">
              <w:rPr>
                <w:rFonts w:ascii="Arial" w:hAnsi="Arial" w:cs="Arial"/>
                <w:sz w:val="20"/>
                <w:szCs w:val="20"/>
              </w:rPr>
              <w:t>“What happened in [certain part of the video]?”</w:t>
            </w:r>
          </w:p>
          <w:p w14:paraId="73851F9A" w14:textId="77777777" w:rsidR="005A5DCA" w:rsidRPr="00BC7B9A" w:rsidRDefault="005A5DCA" w:rsidP="005A5DCA">
            <w:pPr>
              <w:pStyle w:val="ListParagraph"/>
              <w:numPr>
                <w:ilvl w:val="0"/>
                <w:numId w:val="39"/>
              </w:numPr>
              <w:contextualSpacing/>
              <w:jc w:val="both"/>
              <w:rPr>
                <w:rFonts w:ascii="Arial" w:hAnsi="Arial" w:cs="Arial"/>
                <w:sz w:val="20"/>
                <w:szCs w:val="20"/>
              </w:rPr>
            </w:pPr>
            <w:r w:rsidRPr="00BC7B9A">
              <w:rPr>
                <w:rFonts w:ascii="Arial" w:hAnsi="Arial" w:cs="Arial"/>
                <w:sz w:val="20"/>
                <w:szCs w:val="20"/>
              </w:rPr>
              <w:t>“Why is that important?” OR “What’s the purpose of that action?”</w:t>
            </w:r>
          </w:p>
          <w:p w14:paraId="551A5D97" w14:textId="77777777" w:rsidR="005A5DCA" w:rsidRPr="00BC7B9A" w:rsidRDefault="005A5DCA" w:rsidP="005A5DCA">
            <w:pPr>
              <w:pStyle w:val="ListParagraph"/>
              <w:numPr>
                <w:ilvl w:val="0"/>
                <w:numId w:val="43"/>
              </w:numPr>
              <w:ind w:left="702"/>
              <w:contextualSpacing/>
              <w:jc w:val="both"/>
              <w:rPr>
                <w:rFonts w:ascii="Arial" w:hAnsi="Arial" w:cs="Arial"/>
                <w:sz w:val="20"/>
                <w:szCs w:val="20"/>
              </w:rPr>
            </w:pPr>
            <w:r w:rsidRPr="00BC7B9A">
              <w:rPr>
                <w:rFonts w:ascii="Arial" w:hAnsi="Arial" w:cs="Arial"/>
                <w:sz w:val="20"/>
                <w:szCs w:val="20"/>
              </w:rPr>
              <w:t>Ask More purpose/impact questions that probe for rationale:</w:t>
            </w:r>
          </w:p>
          <w:p w14:paraId="6F85536D" w14:textId="77777777" w:rsidR="005A5DCA" w:rsidRPr="00BC7B9A" w:rsidRDefault="005A5DCA" w:rsidP="005A5DCA">
            <w:pPr>
              <w:pStyle w:val="ListParagraph"/>
              <w:numPr>
                <w:ilvl w:val="0"/>
                <w:numId w:val="39"/>
              </w:numPr>
              <w:contextualSpacing/>
              <w:jc w:val="both"/>
              <w:rPr>
                <w:rFonts w:ascii="Arial" w:hAnsi="Arial" w:cs="Arial"/>
                <w:sz w:val="20"/>
                <w:szCs w:val="20"/>
              </w:rPr>
            </w:pPr>
            <w:r w:rsidRPr="00BC7B9A">
              <w:rPr>
                <w:rFonts w:ascii="Arial" w:hAnsi="Arial" w:cs="Arial"/>
                <w:sz w:val="20"/>
                <w:szCs w:val="20"/>
              </w:rPr>
              <w:t>What was the impact of that action?</w:t>
            </w:r>
          </w:p>
        </w:tc>
      </w:tr>
      <w:tr w:rsidR="005A5DCA" w:rsidRPr="006C2904" w14:paraId="7BE4ECBF" w14:textId="77777777" w:rsidTr="00AD0B04">
        <w:trPr>
          <w:cantSplit/>
          <w:trHeight w:val="750"/>
        </w:trPr>
        <w:tc>
          <w:tcPr>
            <w:tcW w:w="1530" w:type="dxa"/>
            <w:tcBorders>
              <w:bottom w:val="single" w:sz="4" w:space="0" w:color="auto"/>
            </w:tcBorders>
            <w:shd w:val="clear" w:color="auto" w:fill="FFFFFF"/>
          </w:tcPr>
          <w:p w14:paraId="3A01FAAC" w14:textId="77777777" w:rsidR="005A5DCA" w:rsidRDefault="005A5DCA" w:rsidP="00AD0B04">
            <w:pPr>
              <w:spacing w:line="276" w:lineRule="auto"/>
              <w:rPr>
                <w:rFonts w:ascii="Franklin Gothic Book" w:hAnsi="Franklin Gothic Book"/>
                <w:b/>
              </w:rPr>
            </w:pPr>
            <w:r>
              <w:rPr>
                <w:rFonts w:ascii="Franklin Gothic Book" w:hAnsi="Franklin Gothic Book"/>
                <w:b/>
              </w:rPr>
              <w:t>Framing Key Points</w:t>
            </w:r>
          </w:p>
        </w:tc>
        <w:tc>
          <w:tcPr>
            <w:tcW w:w="8460" w:type="dxa"/>
            <w:tcBorders>
              <w:bottom w:val="single" w:sz="4" w:space="0" w:color="auto"/>
            </w:tcBorders>
            <w:shd w:val="clear" w:color="auto" w:fill="FFFFFF"/>
          </w:tcPr>
          <w:p w14:paraId="78FA68A8" w14:textId="77777777" w:rsidR="005A5DCA" w:rsidRPr="00BC7B9A" w:rsidRDefault="005A5DCA" w:rsidP="005A5DCA">
            <w:pPr>
              <w:pStyle w:val="ListParagraph"/>
              <w:numPr>
                <w:ilvl w:val="0"/>
                <w:numId w:val="40"/>
              </w:numPr>
              <w:rPr>
                <w:rFonts w:ascii="Arial" w:hAnsi="Arial" w:cs="Arial"/>
                <w:sz w:val="20"/>
                <w:szCs w:val="20"/>
              </w:rPr>
            </w:pPr>
            <w:r w:rsidRPr="00BC7B9A">
              <w:rPr>
                <w:rFonts w:ascii="Arial" w:hAnsi="Arial" w:cs="Arial"/>
                <w:sz w:val="20"/>
                <w:szCs w:val="20"/>
              </w:rPr>
              <w:t>Encouraging participants to re-voice key points stated by other participants</w:t>
            </w:r>
          </w:p>
          <w:p w14:paraId="398DDC82" w14:textId="77777777" w:rsidR="005A5DCA" w:rsidRPr="00BC7B9A" w:rsidRDefault="005A5DCA" w:rsidP="005A5DCA">
            <w:pPr>
              <w:pStyle w:val="ListParagraph"/>
              <w:numPr>
                <w:ilvl w:val="0"/>
                <w:numId w:val="39"/>
              </w:numPr>
              <w:rPr>
                <w:rFonts w:ascii="Arial" w:hAnsi="Arial" w:cs="Arial"/>
                <w:sz w:val="20"/>
                <w:szCs w:val="20"/>
              </w:rPr>
            </w:pPr>
            <w:r w:rsidRPr="00BC7B9A">
              <w:rPr>
                <w:rFonts w:ascii="Arial" w:hAnsi="Arial" w:cs="Arial"/>
                <w:sz w:val="20"/>
                <w:szCs w:val="20"/>
              </w:rPr>
              <w:t>i.e.” “X, can you rephrase what Y said and then add on?”</w:t>
            </w:r>
          </w:p>
          <w:p w14:paraId="12513B39" w14:textId="77777777" w:rsidR="005A5DCA" w:rsidRPr="00BC7B9A" w:rsidRDefault="005A5DCA" w:rsidP="005A5DCA">
            <w:pPr>
              <w:pStyle w:val="ListParagraph"/>
              <w:numPr>
                <w:ilvl w:val="0"/>
                <w:numId w:val="40"/>
              </w:numPr>
              <w:contextualSpacing/>
              <w:jc w:val="both"/>
              <w:rPr>
                <w:rFonts w:ascii="Arial" w:hAnsi="Arial" w:cs="Arial"/>
                <w:sz w:val="20"/>
                <w:szCs w:val="20"/>
                <w:u w:val="single"/>
              </w:rPr>
            </w:pPr>
            <w:r w:rsidRPr="00BC7B9A">
              <w:rPr>
                <w:rFonts w:ascii="Arial" w:hAnsi="Arial" w:cs="Arial"/>
                <w:sz w:val="20"/>
                <w:szCs w:val="20"/>
              </w:rPr>
              <w:t>End with naming the key points with formal, precise language.</w:t>
            </w:r>
          </w:p>
          <w:p w14:paraId="5159C4EF" w14:textId="77777777" w:rsidR="005A5DCA" w:rsidRPr="00643622" w:rsidRDefault="005A5DCA" w:rsidP="005A5DCA">
            <w:pPr>
              <w:pStyle w:val="ListParagraph"/>
              <w:numPr>
                <w:ilvl w:val="0"/>
                <w:numId w:val="40"/>
              </w:numPr>
              <w:contextualSpacing/>
              <w:jc w:val="both"/>
              <w:rPr>
                <w:rFonts w:ascii="Arial" w:hAnsi="Arial" w:cs="Arial"/>
                <w:u w:val="single"/>
              </w:rPr>
            </w:pPr>
            <w:r w:rsidRPr="00BC7B9A">
              <w:rPr>
                <w:rFonts w:ascii="Arial" w:hAnsi="Arial" w:cs="Arial"/>
                <w:sz w:val="20"/>
                <w:szCs w:val="20"/>
              </w:rPr>
              <w:t>Pause for a few seconds after delivering a frame so that it sinks in.</w:t>
            </w:r>
          </w:p>
        </w:tc>
      </w:tr>
    </w:tbl>
    <w:p w14:paraId="4CAA7EF2" w14:textId="77777777" w:rsidR="005F0782" w:rsidRDefault="005F0782">
      <w:pPr>
        <w:rPr>
          <w:rFonts w:asciiTheme="minorHAnsi" w:hAnsiTheme="minorHAnsi" w:cs="Arial"/>
          <w:sz w:val="22"/>
          <w:szCs w:val="22"/>
        </w:rPr>
      </w:pPr>
    </w:p>
    <w:p w14:paraId="3F0B4A01" w14:textId="77777777" w:rsidR="006A7D63" w:rsidRPr="00160EF4" w:rsidRDefault="006A7D63" w:rsidP="006A7D63">
      <w:pPr>
        <w:rPr>
          <w:rFonts w:asciiTheme="majorHAnsi" w:hAnsiTheme="majorHAnsi"/>
          <w:b/>
          <w:sz w:val="28"/>
          <w:szCs w:val="28"/>
        </w:rPr>
      </w:pPr>
      <w:bookmarkStart w:id="2" w:name="interna"/>
      <w:r w:rsidRPr="00160EF4">
        <w:rPr>
          <w:rFonts w:asciiTheme="majorHAnsi" w:hAnsiTheme="majorHAnsi"/>
          <w:b/>
          <w:sz w:val="28"/>
          <w:szCs w:val="28"/>
        </w:rPr>
        <w:t>Internalization &amp; School Use Guide</w:t>
      </w:r>
    </w:p>
    <w:bookmarkEnd w:id="2"/>
    <w:p w14:paraId="2F22D504" w14:textId="77777777" w:rsidR="006A7D63" w:rsidRPr="00F40C38" w:rsidRDefault="006A7D63" w:rsidP="006A7D63">
      <w:pPr>
        <w:rPr>
          <w:rFonts w:asciiTheme="majorHAnsi" w:hAnsiTheme="majorHAnsi"/>
          <w:color w:val="1F497D"/>
        </w:rPr>
      </w:pPr>
    </w:p>
    <w:p w14:paraId="6652CD52" w14:textId="2ECE675F" w:rsidR="006A7D63" w:rsidRDefault="006A7D63" w:rsidP="006A7D63">
      <w:pPr>
        <w:rPr>
          <w:rFonts w:asciiTheme="majorHAnsi" w:hAnsiTheme="majorHAnsi"/>
          <w:i/>
          <w:color w:val="1F497D" w:themeColor="text2"/>
        </w:rPr>
      </w:pPr>
      <w:r w:rsidRPr="00160EF4">
        <w:rPr>
          <w:rFonts w:asciiTheme="majorHAnsi" w:hAnsiTheme="majorHAnsi"/>
          <w:b/>
        </w:rPr>
        <w:t>Purpose &amp; Context of this Session</w:t>
      </w:r>
      <w:r w:rsidRPr="00F40C38">
        <w:rPr>
          <w:rFonts w:asciiTheme="majorHAnsi" w:hAnsiTheme="majorHAnsi"/>
        </w:rPr>
        <w:t>:</w:t>
      </w:r>
      <w:r>
        <w:rPr>
          <w:rFonts w:asciiTheme="majorHAnsi" w:hAnsiTheme="majorHAnsi"/>
        </w:rPr>
        <w:t xml:space="preserve"> </w:t>
      </w:r>
    </w:p>
    <w:p w14:paraId="119BBEF3" w14:textId="77777777" w:rsidR="006A7D63" w:rsidRDefault="006A7D63" w:rsidP="006A7D63">
      <w:pPr>
        <w:rPr>
          <w:rFonts w:asciiTheme="majorHAnsi" w:hAnsiTheme="majorHAnsi"/>
          <w:i/>
          <w:color w:val="1F497D" w:themeColor="text2"/>
        </w:rPr>
      </w:pPr>
    </w:p>
    <w:p w14:paraId="1EF922EE" w14:textId="77777777" w:rsidR="006A7D63" w:rsidRDefault="006A7D63" w:rsidP="006A7D63">
      <w:pPr>
        <w:rPr>
          <w:rFonts w:asciiTheme="majorHAnsi" w:hAnsiTheme="majorHAnsi"/>
          <w:color w:val="1F497D" w:themeColor="text2"/>
        </w:rPr>
      </w:pPr>
    </w:p>
    <w:p w14:paraId="56BDD635" w14:textId="77777777" w:rsidR="006A7D63" w:rsidRDefault="006A7D63" w:rsidP="006A7D63">
      <w:pPr>
        <w:rPr>
          <w:rFonts w:asciiTheme="majorHAnsi" w:hAnsiTheme="majorHAnsi"/>
        </w:rPr>
      </w:pPr>
      <w:r w:rsidRPr="009613F2">
        <w:rPr>
          <w:rFonts w:asciiTheme="majorHAnsi" w:hAnsiTheme="majorHAnsi"/>
          <w:b/>
        </w:rPr>
        <w:t>Facilitator Prep:</w:t>
      </w:r>
      <w:r>
        <w:rPr>
          <w:rFonts w:asciiTheme="majorHAnsi" w:hAnsiTheme="majorHAnsi"/>
          <w:b/>
        </w:rPr>
        <w:t xml:space="preserve">  </w:t>
      </w:r>
      <w:r>
        <w:rPr>
          <w:rFonts w:asciiTheme="majorHAnsi" w:hAnsiTheme="majorHAnsi"/>
        </w:rPr>
        <w:t>Each facilitator should take the necessary steps to ensure s/he understands the session and is able to deliver the session with clarity, accuracy and confidence.  The preparation steps below are recommendations (general and specific to the session where applicable) and recognize that we all have our own mechanisms for preparing sessions.  Ultimately, our goal with this basic guide is to assist facilitators in internalizing the session.</w:t>
      </w:r>
    </w:p>
    <w:p w14:paraId="4BCF8F9C" w14:textId="77777777" w:rsidR="006A7D63" w:rsidRDefault="006A7D63" w:rsidP="006A7D63">
      <w:pPr>
        <w:rPr>
          <w:rFonts w:asciiTheme="majorHAnsi" w:hAnsiTheme="majorHAnsi"/>
        </w:rPr>
      </w:pPr>
    </w:p>
    <w:p w14:paraId="74C54423" w14:textId="77777777" w:rsidR="006A7D63" w:rsidRPr="001428FF" w:rsidRDefault="006A7D63" w:rsidP="006A7D63">
      <w:pPr>
        <w:rPr>
          <w:rFonts w:asciiTheme="majorHAnsi" w:hAnsiTheme="majorHAnsi"/>
          <w:b/>
          <w:u w:val="single"/>
        </w:rPr>
      </w:pPr>
      <w:r w:rsidRPr="001428FF">
        <w:rPr>
          <w:rFonts w:asciiTheme="majorHAnsi" w:hAnsiTheme="majorHAnsi"/>
          <w:b/>
          <w:u w:val="single"/>
        </w:rPr>
        <w:t>All Sessions:</w:t>
      </w:r>
    </w:p>
    <w:p w14:paraId="4ED3E534" w14:textId="2F45A5AF" w:rsidR="006A7D63" w:rsidRDefault="006A7D63" w:rsidP="000E37A8">
      <w:pPr>
        <w:pStyle w:val="ListParagraph"/>
        <w:numPr>
          <w:ilvl w:val="0"/>
          <w:numId w:val="6"/>
        </w:numPr>
        <w:contextualSpacing/>
        <w:rPr>
          <w:rFonts w:asciiTheme="majorHAnsi" w:hAnsiTheme="majorHAnsi"/>
        </w:rPr>
      </w:pPr>
      <w:r>
        <w:rPr>
          <w:rFonts w:asciiTheme="majorHAnsi" w:hAnsiTheme="majorHAnsi"/>
        </w:rPr>
        <w:t xml:space="preserve">Read the session in its entirety and preview the </w:t>
      </w:r>
      <w:r w:rsidR="00505A0C">
        <w:rPr>
          <w:rFonts w:asciiTheme="majorHAnsi" w:hAnsiTheme="majorHAnsi"/>
        </w:rPr>
        <w:t>PowerPoint</w:t>
      </w:r>
      <w:r>
        <w:rPr>
          <w:rFonts w:asciiTheme="majorHAnsi" w:hAnsiTheme="majorHAnsi"/>
        </w:rPr>
        <w:t xml:space="preserve"> to get a feel for the flow of the session.</w:t>
      </w:r>
    </w:p>
    <w:p w14:paraId="320CEAB6" w14:textId="77777777" w:rsidR="006A7D63" w:rsidRDefault="006A7D63" w:rsidP="000E37A8">
      <w:pPr>
        <w:pStyle w:val="ListParagraph"/>
        <w:numPr>
          <w:ilvl w:val="0"/>
          <w:numId w:val="6"/>
        </w:numPr>
        <w:contextualSpacing/>
        <w:rPr>
          <w:rFonts w:asciiTheme="majorHAnsi" w:hAnsiTheme="majorHAnsi"/>
        </w:rPr>
      </w:pPr>
      <w:r>
        <w:rPr>
          <w:rFonts w:asciiTheme="majorHAnsi" w:hAnsiTheme="majorHAnsi"/>
        </w:rPr>
        <w:t>Closely read the aims and annotate the session plan for they key moments where the session most leads to these key aims.</w:t>
      </w:r>
    </w:p>
    <w:p w14:paraId="34951465" w14:textId="77777777" w:rsidR="006A7D63" w:rsidRDefault="006A7D63" w:rsidP="000E37A8">
      <w:pPr>
        <w:pStyle w:val="ListParagraph"/>
        <w:numPr>
          <w:ilvl w:val="0"/>
          <w:numId w:val="6"/>
        </w:numPr>
        <w:contextualSpacing/>
        <w:rPr>
          <w:rFonts w:asciiTheme="majorHAnsi" w:hAnsiTheme="majorHAnsi"/>
        </w:rPr>
      </w:pPr>
      <w:r>
        <w:rPr>
          <w:rFonts w:asciiTheme="majorHAnsi" w:hAnsiTheme="majorHAnsi"/>
        </w:rPr>
        <w:t>Consider the potential misunderstandings and note where you might pre-empt those.</w:t>
      </w:r>
    </w:p>
    <w:p w14:paraId="563C3D15" w14:textId="77777777" w:rsidR="006A7D63" w:rsidRDefault="006A7D63" w:rsidP="000E37A8">
      <w:pPr>
        <w:pStyle w:val="ListParagraph"/>
        <w:numPr>
          <w:ilvl w:val="0"/>
          <w:numId w:val="6"/>
        </w:numPr>
        <w:contextualSpacing/>
        <w:rPr>
          <w:rFonts w:asciiTheme="majorHAnsi" w:hAnsiTheme="majorHAnsi"/>
        </w:rPr>
      </w:pPr>
      <w:r>
        <w:rPr>
          <w:rFonts w:asciiTheme="majorHAnsi" w:hAnsiTheme="majorHAnsi"/>
        </w:rPr>
        <w:t>Read through the session, looking specifically to group directions, participant practice and directions.  Visualize how these directions would go to ensure clarity and flow.</w:t>
      </w:r>
    </w:p>
    <w:p w14:paraId="60003907" w14:textId="77777777" w:rsidR="006A7D63" w:rsidRDefault="006A7D63" w:rsidP="000E37A8">
      <w:pPr>
        <w:pStyle w:val="ListParagraph"/>
        <w:numPr>
          <w:ilvl w:val="0"/>
          <w:numId w:val="6"/>
        </w:numPr>
        <w:contextualSpacing/>
        <w:rPr>
          <w:rFonts w:asciiTheme="majorHAnsi" w:hAnsiTheme="majorHAnsi"/>
        </w:rPr>
      </w:pPr>
      <w:r>
        <w:rPr>
          <w:rFonts w:asciiTheme="majorHAnsi" w:hAnsiTheme="majorHAnsi"/>
        </w:rPr>
        <w:t>Script and assign times to your personalized session plan.</w:t>
      </w:r>
    </w:p>
    <w:p w14:paraId="039898B0" w14:textId="77777777" w:rsidR="006A7D63" w:rsidRDefault="006A7D63" w:rsidP="000E37A8">
      <w:pPr>
        <w:pStyle w:val="ListParagraph"/>
        <w:numPr>
          <w:ilvl w:val="0"/>
          <w:numId w:val="6"/>
        </w:numPr>
        <w:contextualSpacing/>
        <w:rPr>
          <w:rFonts w:asciiTheme="majorHAnsi" w:hAnsiTheme="majorHAnsi"/>
        </w:rPr>
      </w:pPr>
      <w:r>
        <w:rPr>
          <w:rFonts w:asciiTheme="majorHAnsi" w:hAnsiTheme="majorHAnsi"/>
        </w:rPr>
        <w:t>Practice.</w:t>
      </w:r>
    </w:p>
    <w:p w14:paraId="102654EF" w14:textId="77777777" w:rsidR="006A7D63" w:rsidRPr="001428FF" w:rsidRDefault="006A7D63" w:rsidP="006A7D63">
      <w:pPr>
        <w:rPr>
          <w:rFonts w:asciiTheme="majorHAnsi" w:hAnsiTheme="majorHAnsi"/>
          <w:b/>
          <w:u w:val="single"/>
        </w:rPr>
      </w:pPr>
    </w:p>
    <w:p w14:paraId="299502C2" w14:textId="77777777" w:rsidR="006A7D63" w:rsidRDefault="006A7D63" w:rsidP="006A7D63">
      <w:pPr>
        <w:rPr>
          <w:rFonts w:asciiTheme="majorHAnsi" w:hAnsiTheme="majorHAnsi"/>
          <w:b/>
          <w:u w:val="single"/>
        </w:rPr>
      </w:pPr>
      <w:r w:rsidRPr="001428FF">
        <w:rPr>
          <w:rFonts w:asciiTheme="majorHAnsi" w:hAnsiTheme="majorHAnsi"/>
          <w:b/>
          <w:u w:val="single"/>
        </w:rPr>
        <w:t xml:space="preserve">Notes for this specific session:  </w:t>
      </w:r>
    </w:p>
    <w:p w14:paraId="0C2EE4EF" w14:textId="77777777" w:rsidR="00D11285" w:rsidRDefault="00D11285">
      <w:pPr>
        <w:rPr>
          <w:rFonts w:asciiTheme="majorHAnsi" w:hAnsiTheme="majorHAnsi"/>
          <w:b/>
          <w:u w:val="single"/>
        </w:rPr>
      </w:pPr>
    </w:p>
    <w:sectPr w:rsidR="00D11285" w:rsidSect="00796DEB">
      <w:headerReference w:type="default" r:id="rId17"/>
      <w:footerReference w:type="default" r:id="rId1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ayal Seth" w:date="2016-06-06T14:43:00Z" w:initials="PS">
    <w:p w14:paraId="7A22CC4C" w14:textId="77777777" w:rsidR="0097764A" w:rsidRDefault="0097764A">
      <w:pPr>
        <w:pStyle w:val="CommentText"/>
      </w:pPr>
      <w:r>
        <w:rPr>
          <w:rStyle w:val="CommentReference"/>
        </w:rPr>
        <w:annotationRef/>
      </w:r>
      <w:r>
        <w:t xml:space="preserve">Co-teaching is. . . </w:t>
      </w:r>
    </w:p>
    <w:p w14:paraId="6B2F6A40" w14:textId="77777777" w:rsidR="0097764A" w:rsidRDefault="0097764A">
      <w:pPr>
        <w:pStyle w:val="CommentText"/>
      </w:pPr>
    </w:p>
    <w:p w14:paraId="150BFA36" w14:textId="308C9203" w:rsidR="0097764A" w:rsidRDefault="0097764A">
      <w:pPr>
        <w:pStyle w:val="CommentText"/>
      </w:pPr>
      <w:r>
        <w:t>Include in the GN the support for new folks to have the models at their finger tips.</w:t>
      </w:r>
    </w:p>
    <w:p w14:paraId="516545D0" w14:textId="4E2D5562" w:rsidR="0097764A" w:rsidRDefault="0097764A">
      <w:pPr>
        <w:pStyle w:val="CommentText"/>
      </w:pPr>
      <w:r>
        <w:t>Need my own data capturer</w:t>
      </w:r>
    </w:p>
    <w:p w14:paraId="6DBB86C0" w14:textId="088C368F" w:rsidR="0097764A" w:rsidRDefault="0097764A">
      <w:pPr>
        <w:pStyle w:val="CommentText"/>
      </w:pPr>
      <w:r>
        <w:t>Need video clip lengths</w:t>
      </w:r>
    </w:p>
    <w:p w14:paraId="0E69B688" w14:textId="0FB3D6A6" w:rsidR="0097764A" w:rsidRDefault="0097764A">
      <w:pPr>
        <w:pStyle w:val="CommentText"/>
      </w:pPr>
      <w:r>
        <w:t>Need to downloand the lengths</w:t>
      </w:r>
    </w:p>
    <w:p w14:paraId="454C0049" w14:textId="013E67E3" w:rsidR="0097764A" w:rsidRDefault="0097764A">
      <w:pPr>
        <w:pStyle w:val="CommentText"/>
      </w:pPr>
      <w:r>
        <w:t>Need ATT session plan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4C00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79830" w14:textId="77777777" w:rsidR="00C26EB2" w:rsidRDefault="00C26EB2" w:rsidP="00755646">
      <w:r>
        <w:separator/>
      </w:r>
    </w:p>
  </w:endnote>
  <w:endnote w:type="continuationSeparator" w:id="0">
    <w:p w14:paraId="3344BAB5" w14:textId="77777777" w:rsidR="00C26EB2" w:rsidRDefault="00C26EB2" w:rsidP="0075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73E29" w14:textId="77777777" w:rsidR="0097764A" w:rsidRPr="009E4A07" w:rsidRDefault="0097764A">
    <w:pPr>
      <w:pStyle w:val="Footer"/>
      <w:rPr>
        <w:rFonts w:asciiTheme="minorHAnsi" w:hAnsiTheme="minorHAnsi"/>
        <w:sz w:val="16"/>
        <w:szCs w:val="16"/>
      </w:rPr>
    </w:pPr>
    <w:r w:rsidRPr="00755646">
      <w:rPr>
        <w:sz w:val="16"/>
        <w:szCs w:val="16"/>
      </w:rPr>
      <w:tab/>
    </w:r>
    <w:r w:rsidRPr="00755646">
      <w:rPr>
        <w:sz w:val="16"/>
        <w:szCs w:val="16"/>
      </w:rPr>
      <w:tab/>
    </w:r>
    <w:r>
      <w:fldChar w:fldCharType="begin"/>
    </w:r>
    <w:r>
      <w:instrText xml:space="preserve"> PAGE   \* MERGEFORMAT </w:instrText>
    </w:r>
    <w:r>
      <w:fldChar w:fldCharType="separate"/>
    </w:r>
    <w:r w:rsidR="002A33D7" w:rsidRPr="002A33D7">
      <w:rPr>
        <w:rFonts w:asciiTheme="minorHAnsi" w:hAnsiTheme="minorHAnsi"/>
        <w:noProof/>
        <w:sz w:val="16"/>
        <w:szCs w:val="16"/>
      </w:rPr>
      <w:t>3</w:t>
    </w:r>
    <w:r>
      <w:rPr>
        <w:rFonts w:asciiTheme="minorHAnsi" w:hAnsiTheme="minorHAns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DB29E" w14:textId="77777777" w:rsidR="00C26EB2" w:rsidRDefault="00C26EB2" w:rsidP="00755646">
      <w:r>
        <w:separator/>
      </w:r>
    </w:p>
  </w:footnote>
  <w:footnote w:type="continuationSeparator" w:id="0">
    <w:p w14:paraId="713B8D1B" w14:textId="77777777" w:rsidR="00C26EB2" w:rsidRDefault="00C26EB2" w:rsidP="00755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1AC59" w14:textId="266F973A" w:rsidR="0097764A" w:rsidRDefault="0097764A" w:rsidP="00C85644">
    <w:pPr>
      <w:pStyle w:val="Header"/>
      <w:jc w:val="right"/>
    </w:pPr>
    <w:r>
      <w:t>MS/HS Reading Intervention ALT 2016</w:t>
    </w:r>
  </w:p>
  <w:p w14:paraId="49D41D58" w14:textId="77777777" w:rsidR="0097764A" w:rsidRDefault="00977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B8F5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03F69"/>
    <w:multiLevelType w:val="multilevel"/>
    <w:tmpl w:val="B24ED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31DE4"/>
    <w:multiLevelType w:val="hybridMultilevel"/>
    <w:tmpl w:val="BE4E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2571F"/>
    <w:multiLevelType w:val="hybridMultilevel"/>
    <w:tmpl w:val="561E10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27683A"/>
    <w:multiLevelType w:val="hybridMultilevel"/>
    <w:tmpl w:val="5830B6F4"/>
    <w:lvl w:ilvl="0" w:tplc="084497F6">
      <w:start w:val="30"/>
      <w:numFmt w:val="bullet"/>
      <w:lvlText w:val="-"/>
      <w:lvlJc w:val="left"/>
      <w:pPr>
        <w:ind w:left="381" w:hanging="360"/>
      </w:pPr>
      <w:rPr>
        <w:rFonts w:ascii="Calibri" w:eastAsia="Times New Roman" w:hAnsi="Calibri" w:cstheme="minorHAnsi"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5" w15:restartNumberingAfterBreak="0">
    <w:nsid w:val="15FC182F"/>
    <w:multiLevelType w:val="multilevel"/>
    <w:tmpl w:val="D5B0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93704"/>
    <w:multiLevelType w:val="hybridMultilevel"/>
    <w:tmpl w:val="5C9E92D4"/>
    <w:lvl w:ilvl="0" w:tplc="A852BF7C">
      <w:start w:val="1"/>
      <w:numFmt w:val="bullet"/>
      <w:lvlText w:val=""/>
      <w:lvlJc w:val="left"/>
      <w:pPr>
        <w:ind w:left="720" w:hanging="360"/>
      </w:pPr>
      <w:rPr>
        <w:rFonts w:ascii="Symbol" w:hAnsi="Symbol" w:hint="default"/>
        <w:sz w:val="22"/>
      </w:rPr>
    </w:lvl>
    <w:lvl w:ilvl="1" w:tplc="6E1EE464">
      <w:start w:val="1"/>
      <w:numFmt w:val="bullet"/>
      <w:lvlText w:val="o"/>
      <w:lvlJc w:val="left"/>
      <w:pPr>
        <w:ind w:left="738" w:hanging="360"/>
      </w:pPr>
      <w:rPr>
        <w:rFonts w:ascii="Courier New" w:hAnsi="Courier New" w:cs="Courier New" w:hint="default"/>
        <w:sz w:val="22"/>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DE6"/>
    <w:multiLevelType w:val="hybridMultilevel"/>
    <w:tmpl w:val="45DA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B5456"/>
    <w:multiLevelType w:val="hybridMultilevel"/>
    <w:tmpl w:val="5276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D3794"/>
    <w:multiLevelType w:val="hybridMultilevel"/>
    <w:tmpl w:val="CFDC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91DEE"/>
    <w:multiLevelType w:val="hybridMultilevel"/>
    <w:tmpl w:val="D60E8CAC"/>
    <w:lvl w:ilvl="0" w:tplc="04090001">
      <w:start w:val="1"/>
      <w:numFmt w:val="bullet"/>
      <w:lvlText w:val=""/>
      <w:lvlJc w:val="left"/>
      <w:pPr>
        <w:ind w:left="741" w:hanging="360"/>
      </w:pPr>
      <w:rPr>
        <w:rFonts w:ascii="Symbol" w:hAnsi="Symbol" w:hint="default"/>
      </w:rPr>
    </w:lvl>
    <w:lvl w:ilvl="1" w:tplc="04090003">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11" w15:restartNumberingAfterBreak="0">
    <w:nsid w:val="23E8400A"/>
    <w:multiLevelType w:val="multilevel"/>
    <w:tmpl w:val="1C98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560C2"/>
    <w:multiLevelType w:val="hybridMultilevel"/>
    <w:tmpl w:val="2A24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E0C24"/>
    <w:multiLevelType w:val="hybridMultilevel"/>
    <w:tmpl w:val="0B0AC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C75B1"/>
    <w:multiLevelType w:val="hybridMultilevel"/>
    <w:tmpl w:val="C6E01C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FB729E3"/>
    <w:multiLevelType w:val="multilevel"/>
    <w:tmpl w:val="60EA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DB7EE2"/>
    <w:multiLevelType w:val="multilevel"/>
    <w:tmpl w:val="D9A0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757988"/>
    <w:multiLevelType w:val="hybridMultilevel"/>
    <w:tmpl w:val="C186A4C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07394"/>
    <w:multiLevelType w:val="hybridMultilevel"/>
    <w:tmpl w:val="B0124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10329"/>
    <w:multiLevelType w:val="hybridMultilevel"/>
    <w:tmpl w:val="F0767C8C"/>
    <w:lvl w:ilvl="0" w:tplc="04F44E86">
      <w:start w:val="1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A7E03"/>
    <w:multiLevelType w:val="multilevel"/>
    <w:tmpl w:val="3F9C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621E04"/>
    <w:multiLevelType w:val="hybridMultilevel"/>
    <w:tmpl w:val="6FC8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D7FED"/>
    <w:multiLevelType w:val="hybridMultilevel"/>
    <w:tmpl w:val="C186A4C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6162F"/>
    <w:multiLevelType w:val="hybridMultilevel"/>
    <w:tmpl w:val="A83A4390"/>
    <w:lvl w:ilvl="0" w:tplc="B5FCF73E">
      <w:start w:val="1"/>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A1B03"/>
    <w:multiLevelType w:val="hybridMultilevel"/>
    <w:tmpl w:val="7E64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E69BD"/>
    <w:multiLevelType w:val="multilevel"/>
    <w:tmpl w:val="6DD0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706E60"/>
    <w:multiLevelType w:val="hybridMultilevel"/>
    <w:tmpl w:val="4F141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E577D"/>
    <w:multiLevelType w:val="hybridMultilevel"/>
    <w:tmpl w:val="567C5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10F1B"/>
    <w:multiLevelType w:val="hybridMultilevel"/>
    <w:tmpl w:val="3404C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42501"/>
    <w:multiLevelType w:val="hybridMultilevel"/>
    <w:tmpl w:val="FF2E15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C3273"/>
    <w:multiLevelType w:val="hybridMultilevel"/>
    <w:tmpl w:val="4236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6342AF"/>
    <w:multiLevelType w:val="multilevel"/>
    <w:tmpl w:val="D1DE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F659C5"/>
    <w:multiLevelType w:val="hybridMultilevel"/>
    <w:tmpl w:val="57DC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A733A"/>
    <w:multiLevelType w:val="hybridMultilevel"/>
    <w:tmpl w:val="B060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501B8"/>
    <w:multiLevelType w:val="hybridMultilevel"/>
    <w:tmpl w:val="01684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24526"/>
    <w:multiLevelType w:val="hybridMultilevel"/>
    <w:tmpl w:val="D92A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B4149"/>
    <w:multiLevelType w:val="hybridMultilevel"/>
    <w:tmpl w:val="86D6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672717"/>
    <w:multiLevelType w:val="hybridMultilevel"/>
    <w:tmpl w:val="C186A4C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466DE"/>
    <w:multiLevelType w:val="hybridMultilevel"/>
    <w:tmpl w:val="59DA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877C26"/>
    <w:multiLevelType w:val="hybridMultilevel"/>
    <w:tmpl w:val="448C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95238"/>
    <w:multiLevelType w:val="hybridMultilevel"/>
    <w:tmpl w:val="65BA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01138"/>
    <w:multiLevelType w:val="hybridMultilevel"/>
    <w:tmpl w:val="8E225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D67DD"/>
    <w:multiLevelType w:val="multilevel"/>
    <w:tmpl w:val="A182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1"/>
  </w:num>
  <w:num w:numId="2">
    <w:abstractNumId w:val="0"/>
  </w:num>
  <w:num w:numId="3">
    <w:abstractNumId w:val="2"/>
  </w:num>
  <w:num w:numId="4">
    <w:abstractNumId w:val="24"/>
  </w:num>
  <w:num w:numId="5">
    <w:abstractNumId w:val="8"/>
  </w:num>
  <w:num w:numId="6">
    <w:abstractNumId w:val="34"/>
  </w:num>
  <w:num w:numId="7">
    <w:abstractNumId w:val="18"/>
  </w:num>
  <w:num w:numId="8">
    <w:abstractNumId w:val="21"/>
  </w:num>
  <w:num w:numId="9">
    <w:abstractNumId w:val="29"/>
  </w:num>
  <w:num w:numId="10">
    <w:abstractNumId w:val="17"/>
  </w:num>
  <w:num w:numId="11">
    <w:abstractNumId w:val="23"/>
  </w:num>
  <w:num w:numId="12">
    <w:abstractNumId w:val="28"/>
  </w:num>
  <w:num w:numId="13">
    <w:abstractNumId w:val="12"/>
  </w:num>
  <w:num w:numId="14">
    <w:abstractNumId w:val="42"/>
  </w:num>
  <w:num w:numId="15">
    <w:abstractNumId w:val="15"/>
  </w:num>
  <w:num w:numId="16">
    <w:abstractNumId w:val="20"/>
  </w:num>
  <w:num w:numId="17">
    <w:abstractNumId w:val="13"/>
  </w:num>
  <w:num w:numId="18">
    <w:abstractNumId w:val="31"/>
  </w:num>
  <w:num w:numId="19">
    <w:abstractNumId w:val="25"/>
  </w:num>
  <w:num w:numId="20">
    <w:abstractNumId w:val="1"/>
  </w:num>
  <w:num w:numId="21">
    <w:abstractNumId w:val="4"/>
  </w:num>
  <w:num w:numId="22">
    <w:abstractNumId w:val="5"/>
  </w:num>
  <w:num w:numId="23">
    <w:abstractNumId w:val="33"/>
  </w:num>
  <w:num w:numId="24">
    <w:abstractNumId w:val="35"/>
  </w:num>
  <w:num w:numId="25">
    <w:abstractNumId w:val="30"/>
  </w:num>
  <w:num w:numId="26">
    <w:abstractNumId w:val="7"/>
  </w:num>
  <w:num w:numId="27">
    <w:abstractNumId w:val="36"/>
  </w:num>
  <w:num w:numId="28">
    <w:abstractNumId w:val="10"/>
  </w:num>
  <w:num w:numId="29">
    <w:abstractNumId w:val="26"/>
  </w:num>
  <w:num w:numId="30">
    <w:abstractNumId w:val="9"/>
  </w:num>
  <w:num w:numId="31">
    <w:abstractNumId w:val="39"/>
  </w:num>
  <w:num w:numId="32">
    <w:abstractNumId w:val="11"/>
  </w:num>
  <w:num w:numId="33">
    <w:abstractNumId w:val="16"/>
  </w:num>
  <w:num w:numId="34">
    <w:abstractNumId w:val="37"/>
  </w:num>
  <w:num w:numId="35">
    <w:abstractNumId w:val="22"/>
  </w:num>
  <w:num w:numId="36">
    <w:abstractNumId w:val="19"/>
  </w:num>
  <w:num w:numId="37">
    <w:abstractNumId w:val="6"/>
  </w:num>
  <w:num w:numId="38">
    <w:abstractNumId w:val="27"/>
  </w:num>
  <w:num w:numId="39">
    <w:abstractNumId w:val="3"/>
  </w:num>
  <w:num w:numId="40">
    <w:abstractNumId w:val="32"/>
  </w:num>
  <w:num w:numId="41">
    <w:abstractNumId w:val="40"/>
  </w:num>
  <w:num w:numId="42">
    <w:abstractNumId w:val="38"/>
  </w:num>
  <w:num w:numId="43">
    <w:abstractNumId w:val="1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yal Seth">
    <w15:presenceInfo w15:providerId="AD" w15:userId="S-1-5-21-3170393226-1320018563-691763927-34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0MjI2tTA3MjUBIiUdpeDU4uLM/DyQAsNaANCV3n0sAAAA"/>
  </w:docVars>
  <w:rsids>
    <w:rsidRoot w:val="00755646"/>
    <w:rsid w:val="00000934"/>
    <w:rsid w:val="00001298"/>
    <w:rsid w:val="00001304"/>
    <w:rsid w:val="00001C40"/>
    <w:rsid w:val="00004777"/>
    <w:rsid w:val="00004C04"/>
    <w:rsid w:val="00007FEA"/>
    <w:rsid w:val="00007FEB"/>
    <w:rsid w:val="00012274"/>
    <w:rsid w:val="00012618"/>
    <w:rsid w:val="000242A4"/>
    <w:rsid w:val="00032786"/>
    <w:rsid w:val="00032C5F"/>
    <w:rsid w:val="00036129"/>
    <w:rsid w:val="00040BCA"/>
    <w:rsid w:val="0004228D"/>
    <w:rsid w:val="00045595"/>
    <w:rsid w:val="0004613F"/>
    <w:rsid w:val="00046182"/>
    <w:rsid w:val="00047AB1"/>
    <w:rsid w:val="00050AE8"/>
    <w:rsid w:val="000522E8"/>
    <w:rsid w:val="000531FB"/>
    <w:rsid w:val="00057EF1"/>
    <w:rsid w:val="0006332C"/>
    <w:rsid w:val="00063F4C"/>
    <w:rsid w:val="0006742B"/>
    <w:rsid w:val="00070115"/>
    <w:rsid w:val="0007035F"/>
    <w:rsid w:val="000705ED"/>
    <w:rsid w:val="00071F4C"/>
    <w:rsid w:val="0007442F"/>
    <w:rsid w:val="00074EB2"/>
    <w:rsid w:val="00080AD3"/>
    <w:rsid w:val="00081CEC"/>
    <w:rsid w:val="000820DA"/>
    <w:rsid w:val="0008503D"/>
    <w:rsid w:val="0008683C"/>
    <w:rsid w:val="0008735D"/>
    <w:rsid w:val="00087811"/>
    <w:rsid w:val="00087E5C"/>
    <w:rsid w:val="000903F0"/>
    <w:rsid w:val="0009330E"/>
    <w:rsid w:val="000A75EF"/>
    <w:rsid w:val="000B185B"/>
    <w:rsid w:val="000B4364"/>
    <w:rsid w:val="000B6409"/>
    <w:rsid w:val="000C1EEB"/>
    <w:rsid w:val="000C6271"/>
    <w:rsid w:val="000C69FF"/>
    <w:rsid w:val="000C703A"/>
    <w:rsid w:val="000C72EA"/>
    <w:rsid w:val="000D2297"/>
    <w:rsid w:val="000D25F4"/>
    <w:rsid w:val="000D2A77"/>
    <w:rsid w:val="000D2B7A"/>
    <w:rsid w:val="000D5208"/>
    <w:rsid w:val="000D71AF"/>
    <w:rsid w:val="000E2758"/>
    <w:rsid w:val="000E328D"/>
    <w:rsid w:val="000E37A8"/>
    <w:rsid w:val="000E5AA1"/>
    <w:rsid w:val="000E7020"/>
    <w:rsid w:val="000F06D3"/>
    <w:rsid w:val="000F1A3A"/>
    <w:rsid w:val="000F27E4"/>
    <w:rsid w:val="000F2D18"/>
    <w:rsid w:val="000F559A"/>
    <w:rsid w:val="00101054"/>
    <w:rsid w:val="00102A02"/>
    <w:rsid w:val="0010318A"/>
    <w:rsid w:val="0010672E"/>
    <w:rsid w:val="0010676E"/>
    <w:rsid w:val="00106A5B"/>
    <w:rsid w:val="00106CC0"/>
    <w:rsid w:val="0011026E"/>
    <w:rsid w:val="0011216B"/>
    <w:rsid w:val="001159FD"/>
    <w:rsid w:val="00123BFB"/>
    <w:rsid w:val="00123F82"/>
    <w:rsid w:val="0012636A"/>
    <w:rsid w:val="00132E60"/>
    <w:rsid w:val="00132E88"/>
    <w:rsid w:val="00133487"/>
    <w:rsid w:val="0013350F"/>
    <w:rsid w:val="001347E3"/>
    <w:rsid w:val="00135386"/>
    <w:rsid w:val="00136A36"/>
    <w:rsid w:val="00140B16"/>
    <w:rsid w:val="0014594B"/>
    <w:rsid w:val="001525C6"/>
    <w:rsid w:val="00155905"/>
    <w:rsid w:val="00156AD2"/>
    <w:rsid w:val="00161F28"/>
    <w:rsid w:val="0016296D"/>
    <w:rsid w:val="00163194"/>
    <w:rsid w:val="00163721"/>
    <w:rsid w:val="00163E6C"/>
    <w:rsid w:val="00166B16"/>
    <w:rsid w:val="00170729"/>
    <w:rsid w:val="00171322"/>
    <w:rsid w:val="0017368D"/>
    <w:rsid w:val="00174F95"/>
    <w:rsid w:val="001752EE"/>
    <w:rsid w:val="00175363"/>
    <w:rsid w:val="00175777"/>
    <w:rsid w:val="00184D4D"/>
    <w:rsid w:val="00185063"/>
    <w:rsid w:val="00190A66"/>
    <w:rsid w:val="001929B2"/>
    <w:rsid w:val="00195F7A"/>
    <w:rsid w:val="00197AF9"/>
    <w:rsid w:val="001A7E83"/>
    <w:rsid w:val="001B0A7F"/>
    <w:rsid w:val="001B0B08"/>
    <w:rsid w:val="001B24CF"/>
    <w:rsid w:val="001B39FA"/>
    <w:rsid w:val="001B3DAA"/>
    <w:rsid w:val="001B4A5A"/>
    <w:rsid w:val="001B5958"/>
    <w:rsid w:val="001B5E7A"/>
    <w:rsid w:val="001B66D1"/>
    <w:rsid w:val="001C57B9"/>
    <w:rsid w:val="001D1AD6"/>
    <w:rsid w:val="001D3824"/>
    <w:rsid w:val="001E0FDB"/>
    <w:rsid w:val="001E49E9"/>
    <w:rsid w:val="001E55FD"/>
    <w:rsid w:val="001E60D5"/>
    <w:rsid w:val="001E6967"/>
    <w:rsid w:val="001F02DB"/>
    <w:rsid w:val="001F295E"/>
    <w:rsid w:val="0020043C"/>
    <w:rsid w:val="00200510"/>
    <w:rsid w:val="0020401E"/>
    <w:rsid w:val="0020662C"/>
    <w:rsid w:val="0021027E"/>
    <w:rsid w:val="00210DFF"/>
    <w:rsid w:val="00214F81"/>
    <w:rsid w:val="00216A7F"/>
    <w:rsid w:val="00216C6B"/>
    <w:rsid w:val="00217086"/>
    <w:rsid w:val="0021724B"/>
    <w:rsid w:val="00217C45"/>
    <w:rsid w:val="00221070"/>
    <w:rsid w:val="00221D8A"/>
    <w:rsid w:val="00222008"/>
    <w:rsid w:val="00222730"/>
    <w:rsid w:val="0022509E"/>
    <w:rsid w:val="002325AE"/>
    <w:rsid w:val="0023454B"/>
    <w:rsid w:val="00240C65"/>
    <w:rsid w:val="002419A8"/>
    <w:rsid w:val="0024589D"/>
    <w:rsid w:val="002476F5"/>
    <w:rsid w:val="00247E00"/>
    <w:rsid w:val="00252D21"/>
    <w:rsid w:val="00256301"/>
    <w:rsid w:val="002565EF"/>
    <w:rsid w:val="00261C80"/>
    <w:rsid w:val="00263CA4"/>
    <w:rsid w:val="00266CA5"/>
    <w:rsid w:val="00271244"/>
    <w:rsid w:val="00272793"/>
    <w:rsid w:val="002755CC"/>
    <w:rsid w:val="00285297"/>
    <w:rsid w:val="00286328"/>
    <w:rsid w:val="00290382"/>
    <w:rsid w:val="00293CE7"/>
    <w:rsid w:val="002948D6"/>
    <w:rsid w:val="0029616B"/>
    <w:rsid w:val="002971F7"/>
    <w:rsid w:val="002A213F"/>
    <w:rsid w:val="002A2C54"/>
    <w:rsid w:val="002A2F34"/>
    <w:rsid w:val="002A33D7"/>
    <w:rsid w:val="002A4A05"/>
    <w:rsid w:val="002A4E38"/>
    <w:rsid w:val="002B07AC"/>
    <w:rsid w:val="002B6C0F"/>
    <w:rsid w:val="002B6E95"/>
    <w:rsid w:val="002B7FC5"/>
    <w:rsid w:val="002C1869"/>
    <w:rsid w:val="002C2394"/>
    <w:rsid w:val="002C27F1"/>
    <w:rsid w:val="002C3C4D"/>
    <w:rsid w:val="002C5BBA"/>
    <w:rsid w:val="002D2A0B"/>
    <w:rsid w:val="002D3457"/>
    <w:rsid w:val="002D3EE2"/>
    <w:rsid w:val="002D4590"/>
    <w:rsid w:val="002D51CD"/>
    <w:rsid w:val="002D5CB3"/>
    <w:rsid w:val="002D63B9"/>
    <w:rsid w:val="002D7D80"/>
    <w:rsid w:val="002E0A66"/>
    <w:rsid w:val="002E0F0E"/>
    <w:rsid w:val="002E35AC"/>
    <w:rsid w:val="002E44FA"/>
    <w:rsid w:val="002E5048"/>
    <w:rsid w:val="002E6901"/>
    <w:rsid w:val="002F5DC9"/>
    <w:rsid w:val="003012AF"/>
    <w:rsid w:val="003021B1"/>
    <w:rsid w:val="00305810"/>
    <w:rsid w:val="00307DF9"/>
    <w:rsid w:val="003128CF"/>
    <w:rsid w:val="003146E2"/>
    <w:rsid w:val="00315744"/>
    <w:rsid w:val="00316E59"/>
    <w:rsid w:val="00323311"/>
    <w:rsid w:val="00323F07"/>
    <w:rsid w:val="00324BD3"/>
    <w:rsid w:val="0032749E"/>
    <w:rsid w:val="00332494"/>
    <w:rsid w:val="003368EE"/>
    <w:rsid w:val="00337373"/>
    <w:rsid w:val="00340525"/>
    <w:rsid w:val="00352857"/>
    <w:rsid w:val="003552D0"/>
    <w:rsid w:val="00356EC3"/>
    <w:rsid w:val="00357D60"/>
    <w:rsid w:val="0036052D"/>
    <w:rsid w:val="00360C2F"/>
    <w:rsid w:val="003610CD"/>
    <w:rsid w:val="003610E3"/>
    <w:rsid w:val="00361660"/>
    <w:rsid w:val="00362793"/>
    <w:rsid w:val="00364DD4"/>
    <w:rsid w:val="00364DE2"/>
    <w:rsid w:val="00370736"/>
    <w:rsid w:val="00371EA1"/>
    <w:rsid w:val="00372340"/>
    <w:rsid w:val="0037417E"/>
    <w:rsid w:val="0037526E"/>
    <w:rsid w:val="00376786"/>
    <w:rsid w:val="00382F08"/>
    <w:rsid w:val="003927F7"/>
    <w:rsid w:val="003929F4"/>
    <w:rsid w:val="00396665"/>
    <w:rsid w:val="00397770"/>
    <w:rsid w:val="003A18DB"/>
    <w:rsid w:val="003A1E58"/>
    <w:rsid w:val="003A2C8A"/>
    <w:rsid w:val="003A3092"/>
    <w:rsid w:val="003A46BE"/>
    <w:rsid w:val="003A7669"/>
    <w:rsid w:val="003B061B"/>
    <w:rsid w:val="003B6792"/>
    <w:rsid w:val="003C14E2"/>
    <w:rsid w:val="003C176B"/>
    <w:rsid w:val="003C3722"/>
    <w:rsid w:val="003C5533"/>
    <w:rsid w:val="003D0F80"/>
    <w:rsid w:val="003D2319"/>
    <w:rsid w:val="003D256E"/>
    <w:rsid w:val="003D4FBA"/>
    <w:rsid w:val="003D56C4"/>
    <w:rsid w:val="003D7851"/>
    <w:rsid w:val="003E0260"/>
    <w:rsid w:val="003E02D0"/>
    <w:rsid w:val="003E12A0"/>
    <w:rsid w:val="003E2B38"/>
    <w:rsid w:val="003E359C"/>
    <w:rsid w:val="003E54C0"/>
    <w:rsid w:val="003E582E"/>
    <w:rsid w:val="003E7B99"/>
    <w:rsid w:val="003F0B7A"/>
    <w:rsid w:val="003F2CAD"/>
    <w:rsid w:val="003F77BF"/>
    <w:rsid w:val="003F7D86"/>
    <w:rsid w:val="00404189"/>
    <w:rsid w:val="004067BD"/>
    <w:rsid w:val="004100C4"/>
    <w:rsid w:val="00410E2C"/>
    <w:rsid w:val="00414182"/>
    <w:rsid w:val="00416E3A"/>
    <w:rsid w:val="00421859"/>
    <w:rsid w:val="00423D5D"/>
    <w:rsid w:val="00424BED"/>
    <w:rsid w:val="00425225"/>
    <w:rsid w:val="004262B5"/>
    <w:rsid w:val="00431B65"/>
    <w:rsid w:val="00432AF7"/>
    <w:rsid w:val="004343E3"/>
    <w:rsid w:val="00437163"/>
    <w:rsid w:val="004404BD"/>
    <w:rsid w:val="004416E4"/>
    <w:rsid w:val="00442CD2"/>
    <w:rsid w:val="004552C2"/>
    <w:rsid w:val="004618BE"/>
    <w:rsid w:val="0046677F"/>
    <w:rsid w:val="00472C68"/>
    <w:rsid w:val="0047359E"/>
    <w:rsid w:val="00475661"/>
    <w:rsid w:val="00475894"/>
    <w:rsid w:val="00475B57"/>
    <w:rsid w:val="00476CB9"/>
    <w:rsid w:val="004818C5"/>
    <w:rsid w:val="00483E48"/>
    <w:rsid w:val="004849C3"/>
    <w:rsid w:val="00484DA7"/>
    <w:rsid w:val="00485EC8"/>
    <w:rsid w:val="0048719F"/>
    <w:rsid w:val="00490B2A"/>
    <w:rsid w:val="004A1D59"/>
    <w:rsid w:val="004A3639"/>
    <w:rsid w:val="004A639E"/>
    <w:rsid w:val="004A68ED"/>
    <w:rsid w:val="004A77D3"/>
    <w:rsid w:val="004B103F"/>
    <w:rsid w:val="004B3753"/>
    <w:rsid w:val="004B6092"/>
    <w:rsid w:val="004C19FE"/>
    <w:rsid w:val="004C1B9E"/>
    <w:rsid w:val="004D03A6"/>
    <w:rsid w:val="004D127D"/>
    <w:rsid w:val="004D2CE9"/>
    <w:rsid w:val="004D3236"/>
    <w:rsid w:val="004D3A9C"/>
    <w:rsid w:val="004D4E16"/>
    <w:rsid w:val="004D5339"/>
    <w:rsid w:val="004D59C6"/>
    <w:rsid w:val="004D727E"/>
    <w:rsid w:val="004E2FA4"/>
    <w:rsid w:val="004E5755"/>
    <w:rsid w:val="004F0CF9"/>
    <w:rsid w:val="004F1A65"/>
    <w:rsid w:val="004F2147"/>
    <w:rsid w:val="004F5BBF"/>
    <w:rsid w:val="004F79E2"/>
    <w:rsid w:val="005022F3"/>
    <w:rsid w:val="005023CA"/>
    <w:rsid w:val="00503E1C"/>
    <w:rsid w:val="00504B54"/>
    <w:rsid w:val="00504EA7"/>
    <w:rsid w:val="0050508E"/>
    <w:rsid w:val="00505A0C"/>
    <w:rsid w:val="00505D36"/>
    <w:rsid w:val="005061E7"/>
    <w:rsid w:val="00506F14"/>
    <w:rsid w:val="00510BE6"/>
    <w:rsid w:val="00511C3E"/>
    <w:rsid w:val="0051447A"/>
    <w:rsid w:val="00520CE6"/>
    <w:rsid w:val="00521695"/>
    <w:rsid w:val="00521D52"/>
    <w:rsid w:val="0052677A"/>
    <w:rsid w:val="00526B47"/>
    <w:rsid w:val="0052775A"/>
    <w:rsid w:val="0053048E"/>
    <w:rsid w:val="00530B2B"/>
    <w:rsid w:val="005339D5"/>
    <w:rsid w:val="005352F6"/>
    <w:rsid w:val="00536D23"/>
    <w:rsid w:val="00536F0A"/>
    <w:rsid w:val="005378A1"/>
    <w:rsid w:val="0054065C"/>
    <w:rsid w:val="00541B02"/>
    <w:rsid w:val="00541BC3"/>
    <w:rsid w:val="00544C00"/>
    <w:rsid w:val="0054726C"/>
    <w:rsid w:val="00550079"/>
    <w:rsid w:val="005502D9"/>
    <w:rsid w:val="005507D7"/>
    <w:rsid w:val="0055224C"/>
    <w:rsid w:val="00552889"/>
    <w:rsid w:val="005537CB"/>
    <w:rsid w:val="00553D8D"/>
    <w:rsid w:val="0055497F"/>
    <w:rsid w:val="00555505"/>
    <w:rsid w:val="00556653"/>
    <w:rsid w:val="00556842"/>
    <w:rsid w:val="00561392"/>
    <w:rsid w:val="00561895"/>
    <w:rsid w:val="00561BDE"/>
    <w:rsid w:val="00580994"/>
    <w:rsid w:val="005815B6"/>
    <w:rsid w:val="00581A06"/>
    <w:rsid w:val="005820F6"/>
    <w:rsid w:val="00584281"/>
    <w:rsid w:val="0058541E"/>
    <w:rsid w:val="00586E5D"/>
    <w:rsid w:val="0059148D"/>
    <w:rsid w:val="0059371F"/>
    <w:rsid w:val="005945FF"/>
    <w:rsid w:val="00596AB0"/>
    <w:rsid w:val="005A1128"/>
    <w:rsid w:val="005A2C1B"/>
    <w:rsid w:val="005A319B"/>
    <w:rsid w:val="005A3F28"/>
    <w:rsid w:val="005A404F"/>
    <w:rsid w:val="005A5DCA"/>
    <w:rsid w:val="005B04F9"/>
    <w:rsid w:val="005B1065"/>
    <w:rsid w:val="005B3E31"/>
    <w:rsid w:val="005B6B3E"/>
    <w:rsid w:val="005C00F1"/>
    <w:rsid w:val="005C1B99"/>
    <w:rsid w:val="005C3AF6"/>
    <w:rsid w:val="005C4A82"/>
    <w:rsid w:val="005C4D41"/>
    <w:rsid w:val="005C4E7A"/>
    <w:rsid w:val="005C4EF1"/>
    <w:rsid w:val="005C539D"/>
    <w:rsid w:val="005C552C"/>
    <w:rsid w:val="005C769F"/>
    <w:rsid w:val="005D155D"/>
    <w:rsid w:val="005D7760"/>
    <w:rsid w:val="005E62D4"/>
    <w:rsid w:val="005E6B7A"/>
    <w:rsid w:val="005F0782"/>
    <w:rsid w:val="005F441F"/>
    <w:rsid w:val="005F639C"/>
    <w:rsid w:val="005F6D08"/>
    <w:rsid w:val="005F76DC"/>
    <w:rsid w:val="00600719"/>
    <w:rsid w:val="0060394E"/>
    <w:rsid w:val="00603B51"/>
    <w:rsid w:val="006055BD"/>
    <w:rsid w:val="00614EC3"/>
    <w:rsid w:val="00617A44"/>
    <w:rsid w:val="00621849"/>
    <w:rsid w:val="006231B9"/>
    <w:rsid w:val="00624CFF"/>
    <w:rsid w:val="00624EEF"/>
    <w:rsid w:val="0062752D"/>
    <w:rsid w:val="00630E03"/>
    <w:rsid w:val="006334BB"/>
    <w:rsid w:val="00633D2D"/>
    <w:rsid w:val="00634443"/>
    <w:rsid w:val="00637462"/>
    <w:rsid w:val="006405A5"/>
    <w:rsid w:val="00643DE2"/>
    <w:rsid w:val="00644F66"/>
    <w:rsid w:val="00647BD2"/>
    <w:rsid w:val="00650D62"/>
    <w:rsid w:val="00651646"/>
    <w:rsid w:val="00654CAC"/>
    <w:rsid w:val="00656A70"/>
    <w:rsid w:val="00657545"/>
    <w:rsid w:val="00657843"/>
    <w:rsid w:val="00660AB2"/>
    <w:rsid w:val="00663C87"/>
    <w:rsid w:val="00666B14"/>
    <w:rsid w:val="006705A6"/>
    <w:rsid w:val="006710F9"/>
    <w:rsid w:val="00674C37"/>
    <w:rsid w:val="00675280"/>
    <w:rsid w:val="00675CE7"/>
    <w:rsid w:val="00677FF5"/>
    <w:rsid w:val="00682E70"/>
    <w:rsid w:val="0068344F"/>
    <w:rsid w:val="00685B2D"/>
    <w:rsid w:val="00686D54"/>
    <w:rsid w:val="00687427"/>
    <w:rsid w:val="00694276"/>
    <w:rsid w:val="00694943"/>
    <w:rsid w:val="00695AA8"/>
    <w:rsid w:val="00697E78"/>
    <w:rsid w:val="006A07FE"/>
    <w:rsid w:val="006A3212"/>
    <w:rsid w:val="006A33EB"/>
    <w:rsid w:val="006A3A40"/>
    <w:rsid w:val="006A6D29"/>
    <w:rsid w:val="006A7D63"/>
    <w:rsid w:val="006B0A96"/>
    <w:rsid w:val="006B0AA9"/>
    <w:rsid w:val="006B33AE"/>
    <w:rsid w:val="006C0289"/>
    <w:rsid w:val="006C3A6A"/>
    <w:rsid w:val="006C4A52"/>
    <w:rsid w:val="006C535A"/>
    <w:rsid w:val="006C62FE"/>
    <w:rsid w:val="006C7032"/>
    <w:rsid w:val="006C71F1"/>
    <w:rsid w:val="006D0E0E"/>
    <w:rsid w:val="006D1620"/>
    <w:rsid w:val="006D2FE0"/>
    <w:rsid w:val="006D6D80"/>
    <w:rsid w:val="006E1D7A"/>
    <w:rsid w:val="006E5BFF"/>
    <w:rsid w:val="006E7C39"/>
    <w:rsid w:val="006E7FE1"/>
    <w:rsid w:val="006F00C8"/>
    <w:rsid w:val="006F225A"/>
    <w:rsid w:val="006F3B7F"/>
    <w:rsid w:val="006F4A86"/>
    <w:rsid w:val="006F7E43"/>
    <w:rsid w:val="00701C95"/>
    <w:rsid w:val="00706C27"/>
    <w:rsid w:val="007108FB"/>
    <w:rsid w:val="00710DDA"/>
    <w:rsid w:val="00711298"/>
    <w:rsid w:val="00712487"/>
    <w:rsid w:val="00713903"/>
    <w:rsid w:val="007159CD"/>
    <w:rsid w:val="00720642"/>
    <w:rsid w:val="00722941"/>
    <w:rsid w:val="00730107"/>
    <w:rsid w:val="007337AB"/>
    <w:rsid w:val="00733E45"/>
    <w:rsid w:val="00734852"/>
    <w:rsid w:val="00736A33"/>
    <w:rsid w:val="007379A5"/>
    <w:rsid w:val="00741D95"/>
    <w:rsid w:val="00742151"/>
    <w:rsid w:val="00744BF4"/>
    <w:rsid w:val="00744F8B"/>
    <w:rsid w:val="00747356"/>
    <w:rsid w:val="007476B1"/>
    <w:rsid w:val="00747BF1"/>
    <w:rsid w:val="00750586"/>
    <w:rsid w:val="00755646"/>
    <w:rsid w:val="0075671D"/>
    <w:rsid w:val="007606CC"/>
    <w:rsid w:val="00762DA3"/>
    <w:rsid w:val="00766F8D"/>
    <w:rsid w:val="00771321"/>
    <w:rsid w:val="00771F88"/>
    <w:rsid w:val="00772CDA"/>
    <w:rsid w:val="00774A65"/>
    <w:rsid w:val="007754C2"/>
    <w:rsid w:val="0078144D"/>
    <w:rsid w:val="00785917"/>
    <w:rsid w:val="00787341"/>
    <w:rsid w:val="00787B71"/>
    <w:rsid w:val="00787DF1"/>
    <w:rsid w:val="00791739"/>
    <w:rsid w:val="00793D2D"/>
    <w:rsid w:val="00796DEB"/>
    <w:rsid w:val="007A1DAB"/>
    <w:rsid w:val="007A209B"/>
    <w:rsid w:val="007A5B55"/>
    <w:rsid w:val="007B3111"/>
    <w:rsid w:val="007C0A47"/>
    <w:rsid w:val="007C0B53"/>
    <w:rsid w:val="007C3573"/>
    <w:rsid w:val="007D0385"/>
    <w:rsid w:val="007D13B7"/>
    <w:rsid w:val="007D1764"/>
    <w:rsid w:val="007D1F16"/>
    <w:rsid w:val="007D2303"/>
    <w:rsid w:val="007D3D7D"/>
    <w:rsid w:val="007D4E6A"/>
    <w:rsid w:val="007D786B"/>
    <w:rsid w:val="007E4EC8"/>
    <w:rsid w:val="007E7E2B"/>
    <w:rsid w:val="007F0EC3"/>
    <w:rsid w:val="007F1180"/>
    <w:rsid w:val="007F14E3"/>
    <w:rsid w:val="007F340A"/>
    <w:rsid w:val="007F4604"/>
    <w:rsid w:val="007F4C2C"/>
    <w:rsid w:val="007F5747"/>
    <w:rsid w:val="007F586B"/>
    <w:rsid w:val="007F63F0"/>
    <w:rsid w:val="00801F06"/>
    <w:rsid w:val="00802B59"/>
    <w:rsid w:val="008100D9"/>
    <w:rsid w:val="00813B29"/>
    <w:rsid w:val="0082275D"/>
    <w:rsid w:val="00822D48"/>
    <w:rsid w:val="008330CC"/>
    <w:rsid w:val="00834B85"/>
    <w:rsid w:val="0083595A"/>
    <w:rsid w:val="00836AE9"/>
    <w:rsid w:val="00840026"/>
    <w:rsid w:val="00840D3A"/>
    <w:rsid w:val="008427A9"/>
    <w:rsid w:val="008448F6"/>
    <w:rsid w:val="00844A4E"/>
    <w:rsid w:val="008476C1"/>
    <w:rsid w:val="008502E3"/>
    <w:rsid w:val="008519BB"/>
    <w:rsid w:val="00854E7A"/>
    <w:rsid w:val="00854F25"/>
    <w:rsid w:val="00855214"/>
    <w:rsid w:val="008553A2"/>
    <w:rsid w:val="00855E99"/>
    <w:rsid w:val="00856153"/>
    <w:rsid w:val="00861162"/>
    <w:rsid w:val="008631DC"/>
    <w:rsid w:val="0086496E"/>
    <w:rsid w:val="0086551C"/>
    <w:rsid w:val="00866B43"/>
    <w:rsid w:val="008714D5"/>
    <w:rsid w:val="0087266D"/>
    <w:rsid w:val="0087478B"/>
    <w:rsid w:val="0088289C"/>
    <w:rsid w:val="00884BFF"/>
    <w:rsid w:val="0088529C"/>
    <w:rsid w:val="008859B1"/>
    <w:rsid w:val="00890374"/>
    <w:rsid w:val="00894479"/>
    <w:rsid w:val="0089741C"/>
    <w:rsid w:val="008A2DB3"/>
    <w:rsid w:val="008A3205"/>
    <w:rsid w:val="008A3824"/>
    <w:rsid w:val="008A4784"/>
    <w:rsid w:val="008A556A"/>
    <w:rsid w:val="008A56E1"/>
    <w:rsid w:val="008A6603"/>
    <w:rsid w:val="008B1A81"/>
    <w:rsid w:val="008B1FB9"/>
    <w:rsid w:val="008B4432"/>
    <w:rsid w:val="008B56AF"/>
    <w:rsid w:val="008B6C58"/>
    <w:rsid w:val="008C264E"/>
    <w:rsid w:val="008C5CCE"/>
    <w:rsid w:val="008C7D0A"/>
    <w:rsid w:val="008D2E0C"/>
    <w:rsid w:val="008E13EB"/>
    <w:rsid w:val="008E7E30"/>
    <w:rsid w:val="008F329B"/>
    <w:rsid w:val="008F4138"/>
    <w:rsid w:val="008F562E"/>
    <w:rsid w:val="008F6287"/>
    <w:rsid w:val="008F7844"/>
    <w:rsid w:val="009024FA"/>
    <w:rsid w:val="009062C7"/>
    <w:rsid w:val="009067D1"/>
    <w:rsid w:val="00907074"/>
    <w:rsid w:val="00910D24"/>
    <w:rsid w:val="009115E0"/>
    <w:rsid w:val="00911EE4"/>
    <w:rsid w:val="00912926"/>
    <w:rsid w:val="00913D5A"/>
    <w:rsid w:val="00913FC7"/>
    <w:rsid w:val="009159AD"/>
    <w:rsid w:val="009161FE"/>
    <w:rsid w:val="00916689"/>
    <w:rsid w:val="009201C1"/>
    <w:rsid w:val="00922DE2"/>
    <w:rsid w:val="00922EB1"/>
    <w:rsid w:val="00923D36"/>
    <w:rsid w:val="00931C5D"/>
    <w:rsid w:val="00932430"/>
    <w:rsid w:val="009334F6"/>
    <w:rsid w:val="009349B2"/>
    <w:rsid w:val="00950167"/>
    <w:rsid w:val="00951CE3"/>
    <w:rsid w:val="009524A7"/>
    <w:rsid w:val="0095486D"/>
    <w:rsid w:val="009551D0"/>
    <w:rsid w:val="00955E59"/>
    <w:rsid w:val="00963831"/>
    <w:rsid w:val="00964A82"/>
    <w:rsid w:val="00966137"/>
    <w:rsid w:val="00973686"/>
    <w:rsid w:val="009737F0"/>
    <w:rsid w:val="009752CD"/>
    <w:rsid w:val="0097764A"/>
    <w:rsid w:val="00983838"/>
    <w:rsid w:val="009943F6"/>
    <w:rsid w:val="009A08BB"/>
    <w:rsid w:val="009A3030"/>
    <w:rsid w:val="009A7205"/>
    <w:rsid w:val="009A7266"/>
    <w:rsid w:val="009B0677"/>
    <w:rsid w:val="009B28FD"/>
    <w:rsid w:val="009B63F0"/>
    <w:rsid w:val="009B7B30"/>
    <w:rsid w:val="009C7401"/>
    <w:rsid w:val="009D0996"/>
    <w:rsid w:val="009D18D8"/>
    <w:rsid w:val="009D4910"/>
    <w:rsid w:val="009D7EEE"/>
    <w:rsid w:val="009E4A07"/>
    <w:rsid w:val="009E589F"/>
    <w:rsid w:val="009E6D3B"/>
    <w:rsid w:val="009F147E"/>
    <w:rsid w:val="009F1AB8"/>
    <w:rsid w:val="009F5DAC"/>
    <w:rsid w:val="009F6C36"/>
    <w:rsid w:val="009F7165"/>
    <w:rsid w:val="00A0135B"/>
    <w:rsid w:val="00A02D0A"/>
    <w:rsid w:val="00A03605"/>
    <w:rsid w:val="00A04C53"/>
    <w:rsid w:val="00A04E6A"/>
    <w:rsid w:val="00A05138"/>
    <w:rsid w:val="00A0762D"/>
    <w:rsid w:val="00A103FC"/>
    <w:rsid w:val="00A1291B"/>
    <w:rsid w:val="00A1366B"/>
    <w:rsid w:val="00A14310"/>
    <w:rsid w:val="00A21659"/>
    <w:rsid w:val="00A21921"/>
    <w:rsid w:val="00A24238"/>
    <w:rsid w:val="00A26586"/>
    <w:rsid w:val="00A30105"/>
    <w:rsid w:val="00A31FDD"/>
    <w:rsid w:val="00A343F0"/>
    <w:rsid w:val="00A3567F"/>
    <w:rsid w:val="00A423B3"/>
    <w:rsid w:val="00A51292"/>
    <w:rsid w:val="00A538E5"/>
    <w:rsid w:val="00A5429C"/>
    <w:rsid w:val="00A54482"/>
    <w:rsid w:val="00A5473B"/>
    <w:rsid w:val="00A56457"/>
    <w:rsid w:val="00A5660C"/>
    <w:rsid w:val="00A5791F"/>
    <w:rsid w:val="00A61801"/>
    <w:rsid w:val="00A61E47"/>
    <w:rsid w:val="00A63972"/>
    <w:rsid w:val="00A6584C"/>
    <w:rsid w:val="00A65AA1"/>
    <w:rsid w:val="00A664A5"/>
    <w:rsid w:val="00A66A90"/>
    <w:rsid w:val="00A71A6D"/>
    <w:rsid w:val="00A7731F"/>
    <w:rsid w:val="00A81815"/>
    <w:rsid w:val="00A86068"/>
    <w:rsid w:val="00A9120C"/>
    <w:rsid w:val="00A92581"/>
    <w:rsid w:val="00A9275E"/>
    <w:rsid w:val="00A9490F"/>
    <w:rsid w:val="00A96D18"/>
    <w:rsid w:val="00AA1438"/>
    <w:rsid w:val="00AA2558"/>
    <w:rsid w:val="00AA6A79"/>
    <w:rsid w:val="00AA7CBB"/>
    <w:rsid w:val="00AB0A62"/>
    <w:rsid w:val="00AB0DE9"/>
    <w:rsid w:val="00AB1AF6"/>
    <w:rsid w:val="00AB47F8"/>
    <w:rsid w:val="00AB4BB6"/>
    <w:rsid w:val="00AB5546"/>
    <w:rsid w:val="00AB5D79"/>
    <w:rsid w:val="00AB6EF9"/>
    <w:rsid w:val="00AC0208"/>
    <w:rsid w:val="00AC1784"/>
    <w:rsid w:val="00AC2DFD"/>
    <w:rsid w:val="00AC3778"/>
    <w:rsid w:val="00AC43F3"/>
    <w:rsid w:val="00AC51D9"/>
    <w:rsid w:val="00AD0B04"/>
    <w:rsid w:val="00AD324D"/>
    <w:rsid w:val="00AD33B0"/>
    <w:rsid w:val="00AD44EA"/>
    <w:rsid w:val="00AD5D3B"/>
    <w:rsid w:val="00AE1A27"/>
    <w:rsid w:val="00AE5459"/>
    <w:rsid w:val="00AF3FFF"/>
    <w:rsid w:val="00AF5780"/>
    <w:rsid w:val="00AF72BB"/>
    <w:rsid w:val="00B00332"/>
    <w:rsid w:val="00B02B81"/>
    <w:rsid w:val="00B03D06"/>
    <w:rsid w:val="00B07653"/>
    <w:rsid w:val="00B108E8"/>
    <w:rsid w:val="00B14802"/>
    <w:rsid w:val="00B1521C"/>
    <w:rsid w:val="00B176DD"/>
    <w:rsid w:val="00B17A15"/>
    <w:rsid w:val="00B21A3D"/>
    <w:rsid w:val="00B21F3F"/>
    <w:rsid w:val="00B22757"/>
    <w:rsid w:val="00B2331F"/>
    <w:rsid w:val="00B24958"/>
    <w:rsid w:val="00B270D5"/>
    <w:rsid w:val="00B316EA"/>
    <w:rsid w:val="00B32D8B"/>
    <w:rsid w:val="00B36064"/>
    <w:rsid w:val="00B37732"/>
    <w:rsid w:val="00B4026D"/>
    <w:rsid w:val="00B406D5"/>
    <w:rsid w:val="00B425D2"/>
    <w:rsid w:val="00B42765"/>
    <w:rsid w:val="00B44301"/>
    <w:rsid w:val="00B44585"/>
    <w:rsid w:val="00B502E9"/>
    <w:rsid w:val="00B5195A"/>
    <w:rsid w:val="00B532EA"/>
    <w:rsid w:val="00B54FBD"/>
    <w:rsid w:val="00B57710"/>
    <w:rsid w:val="00B62C6D"/>
    <w:rsid w:val="00B6314F"/>
    <w:rsid w:val="00B63649"/>
    <w:rsid w:val="00B640E7"/>
    <w:rsid w:val="00B671A1"/>
    <w:rsid w:val="00B67E54"/>
    <w:rsid w:val="00B7036A"/>
    <w:rsid w:val="00B723C1"/>
    <w:rsid w:val="00B75A77"/>
    <w:rsid w:val="00B771BB"/>
    <w:rsid w:val="00B808B1"/>
    <w:rsid w:val="00B83A71"/>
    <w:rsid w:val="00B86B21"/>
    <w:rsid w:val="00B91550"/>
    <w:rsid w:val="00B94FCC"/>
    <w:rsid w:val="00B95C67"/>
    <w:rsid w:val="00B96A80"/>
    <w:rsid w:val="00BA23C7"/>
    <w:rsid w:val="00BA28B9"/>
    <w:rsid w:val="00BA4130"/>
    <w:rsid w:val="00BA4DD4"/>
    <w:rsid w:val="00BA5501"/>
    <w:rsid w:val="00BA606F"/>
    <w:rsid w:val="00BB3B8F"/>
    <w:rsid w:val="00BB5CFB"/>
    <w:rsid w:val="00BB6A39"/>
    <w:rsid w:val="00BC1165"/>
    <w:rsid w:val="00BD224D"/>
    <w:rsid w:val="00BD5E8C"/>
    <w:rsid w:val="00BE008C"/>
    <w:rsid w:val="00BE1D33"/>
    <w:rsid w:val="00BF29AB"/>
    <w:rsid w:val="00BF2E65"/>
    <w:rsid w:val="00BF51F5"/>
    <w:rsid w:val="00BF55B4"/>
    <w:rsid w:val="00BF6614"/>
    <w:rsid w:val="00BF73BC"/>
    <w:rsid w:val="00C004C6"/>
    <w:rsid w:val="00C00B1C"/>
    <w:rsid w:val="00C012AF"/>
    <w:rsid w:val="00C01A0C"/>
    <w:rsid w:val="00C1254A"/>
    <w:rsid w:val="00C12B75"/>
    <w:rsid w:val="00C12EA1"/>
    <w:rsid w:val="00C14830"/>
    <w:rsid w:val="00C15736"/>
    <w:rsid w:val="00C175BC"/>
    <w:rsid w:val="00C226EC"/>
    <w:rsid w:val="00C26A02"/>
    <w:rsid w:val="00C26EB2"/>
    <w:rsid w:val="00C3027B"/>
    <w:rsid w:val="00C31286"/>
    <w:rsid w:val="00C329E8"/>
    <w:rsid w:val="00C333AF"/>
    <w:rsid w:val="00C356FD"/>
    <w:rsid w:val="00C36976"/>
    <w:rsid w:val="00C405F4"/>
    <w:rsid w:val="00C42464"/>
    <w:rsid w:val="00C42675"/>
    <w:rsid w:val="00C45255"/>
    <w:rsid w:val="00C50933"/>
    <w:rsid w:val="00C53C33"/>
    <w:rsid w:val="00C55979"/>
    <w:rsid w:val="00C55D46"/>
    <w:rsid w:val="00C574FA"/>
    <w:rsid w:val="00C61FE3"/>
    <w:rsid w:val="00C65441"/>
    <w:rsid w:val="00C668B1"/>
    <w:rsid w:val="00C66E81"/>
    <w:rsid w:val="00C736C2"/>
    <w:rsid w:val="00C809E4"/>
    <w:rsid w:val="00C81A2A"/>
    <w:rsid w:val="00C81BFF"/>
    <w:rsid w:val="00C82BAC"/>
    <w:rsid w:val="00C85644"/>
    <w:rsid w:val="00C86AB3"/>
    <w:rsid w:val="00C87EF3"/>
    <w:rsid w:val="00C9342E"/>
    <w:rsid w:val="00C9505C"/>
    <w:rsid w:val="00CB6AD2"/>
    <w:rsid w:val="00CB6F85"/>
    <w:rsid w:val="00CC4C4C"/>
    <w:rsid w:val="00CC5493"/>
    <w:rsid w:val="00CC5B4A"/>
    <w:rsid w:val="00CC7D7B"/>
    <w:rsid w:val="00CD2619"/>
    <w:rsid w:val="00CD366C"/>
    <w:rsid w:val="00CD716A"/>
    <w:rsid w:val="00CD7C2E"/>
    <w:rsid w:val="00CE0DF8"/>
    <w:rsid w:val="00CE2371"/>
    <w:rsid w:val="00CE3248"/>
    <w:rsid w:val="00CE3654"/>
    <w:rsid w:val="00CE39DA"/>
    <w:rsid w:val="00CE4FF3"/>
    <w:rsid w:val="00CE5043"/>
    <w:rsid w:val="00CE58A6"/>
    <w:rsid w:val="00CF179A"/>
    <w:rsid w:val="00CF2244"/>
    <w:rsid w:val="00CF2829"/>
    <w:rsid w:val="00CF2C7C"/>
    <w:rsid w:val="00CF5BD0"/>
    <w:rsid w:val="00CF62A0"/>
    <w:rsid w:val="00CF7C05"/>
    <w:rsid w:val="00D00244"/>
    <w:rsid w:val="00D009B7"/>
    <w:rsid w:val="00D02C52"/>
    <w:rsid w:val="00D02CA0"/>
    <w:rsid w:val="00D04F92"/>
    <w:rsid w:val="00D07CBE"/>
    <w:rsid w:val="00D11285"/>
    <w:rsid w:val="00D13188"/>
    <w:rsid w:val="00D15ED9"/>
    <w:rsid w:val="00D2270C"/>
    <w:rsid w:val="00D2402A"/>
    <w:rsid w:val="00D25F9A"/>
    <w:rsid w:val="00D27E52"/>
    <w:rsid w:val="00D339E0"/>
    <w:rsid w:val="00D33CD8"/>
    <w:rsid w:val="00D34DFD"/>
    <w:rsid w:val="00D40540"/>
    <w:rsid w:val="00D40DE5"/>
    <w:rsid w:val="00D43A34"/>
    <w:rsid w:val="00D51C37"/>
    <w:rsid w:val="00D52B51"/>
    <w:rsid w:val="00D53A47"/>
    <w:rsid w:val="00D53B71"/>
    <w:rsid w:val="00D55CFA"/>
    <w:rsid w:val="00D561C2"/>
    <w:rsid w:val="00D70399"/>
    <w:rsid w:val="00D71508"/>
    <w:rsid w:val="00D715FD"/>
    <w:rsid w:val="00D73FC1"/>
    <w:rsid w:val="00D74F7F"/>
    <w:rsid w:val="00D75148"/>
    <w:rsid w:val="00D83F3E"/>
    <w:rsid w:val="00D84D96"/>
    <w:rsid w:val="00D8562F"/>
    <w:rsid w:val="00D869B8"/>
    <w:rsid w:val="00D877DD"/>
    <w:rsid w:val="00D878C9"/>
    <w:rsid w:val="00D94102"/>
    <w:rsid w:val="00D947DA"/>
    <w:rsid w:val="00D958DA"/>
    <w:rsid w:val="00D96F76"/>
    <w:rsid w:val="00D97C80"/>
    <w:rsid w:val="00DA26B1"/>
    <w:rsid w:val="00DA29ED"/>
    <w:rsid w:val="00DA5391"/>
    <w:rsid w:val="00DA5EEA"/>
    <w:rsid w:val="00DA74EA"/>
    <w:rsid w:val="00DA75CB"/>
    <w:rsid w:val="00DB0EE1"/>
    <w:rsid w:val="00DB2313"/>
    <w:rsid w:val="00DB4268"/>
    <w:rsid w:val="00DB497D"/>
    <w:rsid w:val="00DB628E"/>
    <w:rsid w:val="00DC0DC6"/>
    <w:rsid w:val="00DC2447"/>
    <w:rsid w:val="00DC49C1"/>
    <w:rsid w:val="00DD006C"/>
    <w:rsid w:val="00DD130C"/>
    <w:rsid w:val="00DD30E7"/>
    <w:rsid w:val="00DD3DAD"/>
    <w:rsid w:val="00DD4C7F"/>
    <w:rsid w:val="00DD711C"/>
    <w:rsid w:val="00DE5148"/>
    <w:rsid w:val="00DE7A90"/>
    <w:rsid w:val="00DE7AD3"/>
    <w:rsid w:val="00DF1DDD"/>
    <w:rsid w:val="00DF4B64"/>
    <w:rsid w:val="00DF4ED2"/>
    <w:rsid w:val="00DF79D6"/>
    <w:rsid w:val="00DF7CA8"/>
    <w:rsid w:val="00E00C3F"/>
    <w:rsid w:val="00E00F7A"/>
    <w:rsid w:val="00E010A1"/>
    <w:rsid w:val="00E01DFF"/>
    <w:rsid w:val="00E07AA3"/>
    <w:rsid w:val="00E07F3D"/>
    <w:rsid w:val="00E12085"/>
    <w:rsid w:val="00E134ED"/>
    <w:rsid w:val="00E1472A"/>
    <w:rsid w:val="00E154D1"/>
    <w:rsid w:val="00E16FC8"/>
    <w:rsid w:val="00E207E8"/>
    <w:rsid w:val="00E213EE"/>
    <w:rsid w:val="00E22527"/>
    <w:rsid w:val="00E23AA4"/>
    <w:rsid w:val="00E24354"/>
    <w:rsid w:val="00E2648C"/>
    <w:rsid w:val="00E266A9"/>
    <w:rsid w:val="00E27434"/>
    <w:rsid w:val="00E310B0"/>
    <w:rsid w:val="00E32BC7"/>
    <w:rsid w:val="00E36367"/>
    <w:rsid w:val="00E36A7D"/>
    <w:rsid w:val="00E40394"/>
    <w:rsid w:val="00E443AF"/>
    <w:rsid w:val="00E44DC7"/>
    <w:rsid w:val="00E45A42"/>
    <w:rsid w:val="00E47D81"/>
    <w:rsid w:val="00E5653E"/>
    <w:rsid w:val="00E578AD"/>
    <w:rsid w:val="00E57B92"/>
    <w:rsid w:val="00E67C0B"/>
    <w:rsid w:val="00E779C9"/>
    <w:rsid w:val="00E77E6C"/>
    <w:rsid w:val="00E834A9"/>
    <w:rsid w:val="00E8397A"/>
    <w:rsid w:val="00E84781"/>
    <w:rsid w:val="00E864D5"/>
    <w:rsid w:val="00E91927"/>
    <w:rsid w:val="00E95A5B"/>
    <w:rsid w:val="00EA1CD0"/>
    <w:rsid w:val="00EA4E44"/>
    <w:rsid w:val="00EA51B4"/>
    <w:rsid w:val="00EA5535"/>
    <w:rsid w:val="00EA7137"/>
    <w:rsid w:val="00EB0E34"/>
    <w:rsid w:val="00EB4AA5"/>
    <w:rsid w:val="00EB6DBB"/>
    <w:rsid w:val="00EB7DC2"/>
    <w:rsid w:val="00EC230F"/>
    <w:rsid w:val="00EC32B5"/>
    <w:rsid w:val="00EC58E3"/>
    <w:rsid w:val="00ED1682"/>
    <w:rsid w:val="00ED355D"/>
    <w:rsid w:val="00ED45C7"/>
    <w:rsid w:val="00ED4B3A"/>
    <w:rsid w:val="00ED5402"/>
    <w:rsid w:val="00ED545A"/>
    <w:rsid w:val="00ED6E16"/>
    <w:rsid w:val="00ED7BA0"/>
    <w:rsid w:val="00EE0D72"/>
    <w:rsid w:val="00EE2A3F"/>
    <w:rsid w:val="00EE321F"/>
    <w:rsid w:val="00EE3544"/>
    <w:rsid w:val="00EE4189"/>
    <w:rsid w:val="00EE6461"/>
    <w:rsid w:val="00EF3A79"/>
    <w:rsid w:val="00EF41F1"/>
    <w:rsid w:val="00EF7D18"/>
    <w:rsid w:val="00F0114E"/>
    <w:rsid w:val="00F01249"/>
    <w:rsid w:val="00F0394E"/>
    <w:rsid w:val="00F03C71"/>
    <w:rsid w:val="00F03EC8"/>
    <w:rsid w:val="00F05C1E"/>
    <w:rsid w:val="00F07BED"/>
    <w:rsid w:val="00F16B40"/>
    <w:rsid w:val="00F2180F"/>
    <w:rsid w:val="00F2468B"/>
    <w:rsid w:val="00F27FE5"/>
    <w:rsid w:val="00F30525"/>
    <w:rsid w:val="00F310E0"/>
    <w:rsid w:val="00F310FD"/>
    <w:rsid w:val="00F33326"/>
    <w:rsid w:val="00F35A59"/>
    <w:rsid w:val="00F42F39"/>
    <w:rsid w:val="00F44ECB"/>
    <w:rsid w:val="00F457A4"/>
    <w:rsid w:val="00F462B8"/>
    <w:rsid w:val="00F50BCF"/>
    <w:rsid w:val="00F542DC"/>
    <w:rsid w:val="00F56DE4"/>
    <w:rsid w:val="00F60BEB"/>
    <w:rsid w:val="00F61CC8"/>
    <w:rsid w:val="00F61E8F"/>
    <w:rsid w:val="00F62139"/>
    <w:rsid w:val="00F653D6"/>
    <w:rsid w:val="00F674A9"/>
    <w:rsid w:val="00F70291"/>
    <w:rsid w:val="00F71877"/>
    <w:rsid w:val="00F7194E"/>
    <w:rsid w:val="00F71E54"/>
    <w:rsid w:val="00F763B8"/>
    <w:rsid w:val="00F77A9D"/>
    <w:rsid w:val="00F80063"/>
    <w:rsid w:val="00F83054"/>
    <w:rsid w:val="00F85149"/>
    <w:rsid w:val="00F9486E"/>
    <w:rsid w:val="00F97EDD"/>
    <w:rsid w:val="00FA512D"/>
    <w:rsid w:val="00FB4035"/>
    <w:rsid w:val="00FB50C9"/>
    <w:rsid w:val="00FC02C1"/>
    <w:rsid w:val="00FC20B7"/>
    <w:rsid w:val="00FC41DD"/>
    <w:rsid w:val="00FC5EA3"/>
    <w:rsid w:val="00FC5EE9"/>
    <w:rsid w:val="00FD0D6A"/>
    <w:rsid w:val="00FD1A14"/>
    <w:rsid w:val="00FD3720"/>
    <w:rsid w:val="00FD7C40"/>
    <w:rsid w:val="00FE050E"/>
    <w:rsid w:val="00FE0B56"/>
    <w:rsid w:val="00FE1223"/>
    <w:rsid w:val="00FE76A4"/>
    <w:rsid w:val="00FF1A2F"/>
    <w:rsid w:val="00FF26FF"/>
    <w:rsid w:val="00FF28A6"/>
    <w:rsid w:val="00FF307D"/>
    <w:rsid w:val="00FF5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5FAD"/>
  <w15:docId w15:val="{82E758F1-CF7B-4FAC-A8BF-439111DB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A0B"/>
    <w:rPr>
      <w:rFonts w:ascii="Times New Roman" w:eastAsia="Times New Roman" w:hAnsi="Times New Roman"/>
      <w:sz w:val="24"/>
      <w:szCs w:val="24"/>
    </w:rPr>
  </w:style>
  <w:style w:type="paragraph" w:styleId="Heading3">
    <w:name w:val="heading 3"/>
    <w:basedOn w:val="Normal"/>
    <w:link w:val="Heading3Char"/>
    <w:uiPriority w:val="9"/>
    <w:qFormat/>
    <w:rsid w:val="00CC5B4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646"/>
    <w:pPr>
      <w:tabs>
        <w:tab w:val="center" w:pos="4680"/>
        <w:tab w:val="right" w:pos="9360"/>
      </w:tabs>
    </w:pPr>
  </w:style>
  <w:style w:type="character" w:customStyle="1" w:styleId="HeaderChar">
    <w:name w:val="Header Char"/>
    <w:basedOn w:val="DefaultParagraphFont"/>
    <w:link w:val="Header"/>
    <w:uiPriority w:val="99"/>
    <w:rsid w:val="00755646"/>
  </w:style>
  <w:style w:type="paragraph" w:styleId="Footer">
    <w:name w:val="footer"/>
    <w:basedOn w:val="Normal"/>
    <w:link w:val="FooterChar"/>
    <w:uiPriority w:val="99"/>
    <w:unhideWhenUsed/>
    <w:rsid w:val="00755646"/>
    <w:pPr>
      <w:tabs>
        <w:tab w:val="center" w:pos="4680"/>
        <w:tab w:val="right" w:pos="9360"/>
      </w:tabs>
    </w:pPr>
  </w:style>
  <w:style w:type="character" w:customStyle="1" w:styleId="FooterChar">
    <w:name w:val="Footer Char"/>
    <w:basedOn w:val="DefaultParagraphFont"/>
    <w:link w:val="Footer"/>
    <w:uiPriority w:val="99"/>
    <w:rsid w:val="00755646"/>
  </w:style>
  <w:style w:type="paragraph" w:styleId="NoSpacing">
    <w:name w:val="No Spacing"/>
    <w:link w:val="NoSpacingChar"/>
    <w:uiPriority w:val="1"/>
    <w:qFormat/>
    <w:rsid w:val="00755646"/>
    <w:rPr>
      <w:rFonts w:eastAsia="Times New Roman"/>
      <w:sz w:val="22"/>
      <w:szCs w:val="22"/>
    </w:rPr>
  </w:style>
  <w:style w:type="character" w:customStyle="1" w:styleId="NoSpacingChar">
    <w:name w:val="No Spacing Char"/>
    <w:basedOn w:val="DefaultParagraphFont"/>
    <w:link w:val="NoSpacing"/>
    <w:uiPriority w:val="1"/>
    <w:rsid w:val="00755646"/>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755646"/>
    <w:rPr>
      <w:rFonts w:ascii="Tahoma" w:hAnsi="Tahoma" w:cs="Tahoma"/>
      <w:sz w:val="16"/>
      <w:szCs w:val="16"/>
    </w:rPr>
  </w:style>
  <w:style w:type="character" w:customStyle="1" w:styleId="BalloonTextChar">
    <w:name w:val="Balloon Text Char"/>
    <w:basedOn w:val="DefaultParagraphFont"/>
    <w:link w:val="BalloonText"/>
    <w:uiPriority w:val="99"/>
    <w:semiHidden/>
    <w:rsid w:val="00755646"/>
    <w:rPr>
      <w:rFonts w:ascii="Tahoma" w:hAnsi="Tahoma" w:cs="Tahoma"/>
      <w:sz w:val="16"/>
      <w:szCs w:val="16"/>
    </w:rPr>
  </w:style>
  <w:style w:type="paragraph" w:styleId="ListParagraph">
    <w:name w:val="List Paragraph"/>
    <w:basedOn w:val="Normal"/>
    <w:link w:val="ListParagraphChar"/>
    <w:uiPriority w:val="34"/>
    <w:qFormat/>
    <w:rsid w:val="00ED5402"/>
    <w:pPr>
      <w:ind w:left="720"/>
    </w:pPr>
    <w:rPr>
      <w:rFonts w:ascii="Garamond" w:hAnsi="Garamond"/>
    </w:rPr>
  </w:style>
  <w:style w:type="character" w:styleId="CommentReference">
    <w:name w:val="annotation reference"/>
    <w:basedOn w:val="DefaultParagraphFont"/>
    <w:uiPriority w:val="99"/>
    <w:semiHidden/>
    <w:unhideWhenUsed/>
    <w:rsid w:val="005023CA"/>
    <w:rPr>
      <w:sz w:val="16"/>
      <w:szCs w:val="16"/>
    </w:rPr>
  </w:style>
  <w:style w:type="paragraph" w:styleId="CommentText">
    <w:name w:val="annotation text"/>
    <w:basedOn w:val="Normal"/>
    <w:link w:val="CommentTextChar"/>
    <w:uiPriority w:val="99"/>
    <w:unhideWhenUsed/>
    <w:rsid w:val="005023CA"/>
    <w:rPr>
      <w:sz w:val="20"/>
      <w:szCs w:val="20"/>
    </w:rPr>
  </w:style>
  <w:style w:type="character" w:customStyle="1" w:styleId="CommentTextChar">
    <w:name w:val="Comment Text Char"/>
    <w:basedOn w:val="DefaultParagraphFont"/>
    <w:link w:val="CommentText"/>
    <w:uiPriority w:val="99"/>
    <w:rsid w:val="005023C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023CA"/>
    <w:rPr>
      <w:b/>
      <w:bCs/>
    </w:rPr>
  </w:style>
  <w:style w:type="character" w:customStyle="1" w:styleId="CommentSubjectChar">
    <w:name w:val="Comment Subject Char"/>
    <w:basedOn w:val="CommentTextChar"/>
    <w:link w:val="CommentSubject"/>
    <w:uiPriority w:val="99"/>
    <w:semiHidden/>
    <w:rsid w:val="005023CA"/>
    <w:rPr>
      <w:rFonts w:ascii="Times New Roman" w:eastAsia="Times New Roman" w:hAnsi="Times New Roman"/>
      <w:b/>
      <w:bCs/>
    </w:rPr>
  </w:style>
  <w:style w:type="table" w:styleId="TableGrid">
    <w:name w:val="Table Grid"/>
    <w:basedOn w:val="TableNormal"/>
    <w:uiPriority w:val="59"/>
    <w:rsid w:val="002C18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D7851"/>
    <w:pPr>
      <w:spacing w:before="100" w:beforeAutospacing="1" w:after="100" w:afterAutospacing="1"/>
    </w:pPr>
  </w:style>
  <w:style w:type="character" w:styleId="PlaceholderText">
    <w:name w:val="Placeholder Text"/>
    <w:basedOn w:val="DefaultParagraphFont"/>
    <w:uiPriority w:val="99"/>
    <w:semiHidden/>
    <w:rsid w:val="009E4A07"/>
    <w:rPr>
      <w:color w:val="808080"/>
    </w:rPr>
  </w:style>
  <w:style w:type="paragraph" w:styleId="Revision">
    <w:name w:val="Revision"/>
    <w:hidden/>
    <w:uiPriority w:val="99"/>
    <w:semiHidden/>
    <w:rsid w:val="00CE39DA"/>
    <w:rPr>
      <w:rFonts w:ascii="Times New Roman" w:eastAsia="Times New Roman" w:hAnsi="Times New Roman"/>
      <w:sz w:val="24"/>
      <w:szCs w:val="24"/>
    </w:rPr>
  </w:style>
  <w:style w:type="paragraph" w:styleId="ListBullet">
    <w:name w:val="List Bullet"/>
    <w:basedOn w:val="Normal"/>
    <w:uiPriority w:val="99"/>
    <w:unhideWhenUsed/>
    <w:rsid w:val="00697E78"/>
    <w:pPr>
      <w:numPr>
        <w:numId w:val="2"/>
      </w:numPr>
      <w:contextualSpacing/>
    </w:pPr>
  </w:style>
  <w:style w:type="character" w:styleId="Hyperlink">
    <w:name w:val="Hyperlink"/>
    <w:basedOn w:val="DefaultParagraphFont"/>
    <w:uiPriority w:val="99"/>
    <w:unhideWhenUsed/>
    <w:rsid w:val="0008735D"/>
    <w:rPr>
      <w:color w:val="0000FF" w:themeColor="hyperlink"/>
      <w:u w:val="single"/>
    </w:rPr>
  </w:style>
  <w:style w:type="character" w:customStyle="1" w:styleId="Heading3Char">
    <w:name w:val="Heading 3 Char"/>
    <w:basedOn w:val="DefaultParagraphFont"/>
    <w:link w:val="Heading3"/>
    <w:uiPriority w:val="9"/>
    <w:rsid w:val="00CC5B4A"/>
    <w:rPr>
      <w:rFonts w:ascii="Times New Roman" w:eastAsia="Times New Roman" w:hAnsi="Times New Roman"/>
      <w:b/>
      <w:bCs/>
      <w:sz w:val="27"/>
      <w:szCs w:val="27"/>
    </w:rPr>
  </w:style>
  <w:style w:type="paragraph" w:styleId="FootnoteText">
    <w:name w:val="footnote text"/>
    <w:basedOn w:val="Normal"/>
    <w:link w:val="FootnoteTextChar"/>
    <w:uiPriority w:val="99"/>
    <w:semiHidden/>
    <w:unhideWhenUsed/>
    <w:rsid w:val="00EC58E3"/>
    <w:rPr>
      <w:sz w:val="20"/>
      <w:szCs w:val="20"/>
    </w:rPr>
  </w:style>
  <w:style w:type="character" w:customStyle="1" w:styleId="FootnoteTextChar">
    <w:name w:val="Footnote Text Char"/>
    <w:basedOn w:val="DefaultParagraphFont"/>
    <w:link w:val="FootnoteText"/>
    <w:uiPriority w:val="99"/>
    <w:semiHidden/>
    <w:rsid w:val="00EC58E3"/>
    <w:rPr>
      <w:rFonts w:ascii="Times New Roman" w:eastAsia="Times New Roman" w:hAnsi="Times New Roman"/>
    </w:rPr>
  </w:style>
  <w:style w:type="character" w:styleId="FootnoteReference">
    <w:name w:val="footnote reference"/>
    <w:basedOn w:val="DefaultParagraphFont"/>
    <w:uiPriority w:val="99"/>
    <w:semiHidden/>
    <w:unhideWhenUsed/>
    <w:rsid w:val="00EC58E3"/>
    <w:rPr>
      <w:vertAlign w:val="superscript"/>
    </w:rPr>
  </w:style>
  <w:style w:type="character" w:customStyle="1" w:styleId="apple-converted-space">
    <w:name w:val="apple-converted-space"/>
    <w:basedOn w:val="DefaultParagraphFont"/>
    <w:rsid w:val="00EC58E3"/>
  </w:style>
  <w:style w:type="character" w:customStyle="1" w:styleId="ListParagraphChar">
    <w:name w:val="List Paragraph Char"/>
    <w:link w:val="ListParagraph"/>
    <w:uiPriority w:val="34"/>
    <w:locked/>
    <w:rsid w:val="00FC41DD"/>
    <w:rPr>
      <w:rFonts w:ascii="Garamond" w:eastAsia="Times New Roman" w:hAnsi="Garamond"/>
      <w:sz w:val="24"/>
      <w:szCs w:val="24"/>
    </w:rPr>
  </w:style>
  <w:style w:type="paragraph" w:customStyle="1" w:styleId="MediumGrid21">
    <w:name w:val="Medium Grid 21"/>
    <w:uiPriority w:val="1"/>
    <w:qFormat/>
    <w:rsid w:val="00FC41D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3444">
      <w:bodyDiv w:val="1"/>
      <w:marLeft w:val="0"/>
      <w:marRight w:val="0"/>
      <w:marTop w:val="0"/>
      <w:marBottom w:val="0"/>
      <w:divBdr>
        <w:top w:val="none" w:sz="0" w:space="0" w:color="auto"/>
        <w:left w:val="none" w:sz="0" w:space="0" w:color="auto"/>
        <w:bottom w:val="none" w:sz="0" w:space="0" w:color="auto"/>
        <w:right w:val="none" w:sz="0" w:space="0" w:color="auto"/>
      </w:divBdr>
    </w:div>
    <w:div w:id="105542762">
      <w:bodyDiv w:val="1"/>
      <w:marLeft w:val="0"/>
      <w:marRight w:val="0"/>
      <w:marTop w:val="0"/>
      <w:marBottom w:val="0"/>
      <w:divBdr>
        <w:top w:val="none" w:sz="0" w:space="0" w:color="auto"/>
        <w:left w:val="none" w:sz="0" w:space="0" w:color="auto"/>
        <w:bottom w:val="none" w:sz="0" w:space="0" w:color="auto"/>
        <w:right w:val="none" w:sz="0" w:space="0" w:color="auto"/>
      </w:divBdr>
    </w:div>
    <w:div w:id="205601550">
      <w:bodyDiv w:val="1"/>
      <w:marLeft w:val="0"/>
      <w:marRight w:val="0"/>
      <w:marTop w:val="0"/>
      <w:marBottom w:val="0"/>
      <w:divBdr>
        <w:top w:val="none" w:sz="0" w:space="0" w:color="auto"/>
        <w:left w:val="none" w:sz="0" w:space="0" w:color="auto"/>
        <w:bottom w:val="none" w:sz="0" w:space="0" w:color="auto"/>
        <w:right w:val="none" w:sz="0" w:space="0" w:color="auto"/>
      </w:divBdr>
    </w:div>
    <w:div w:id="231086950">
      <w:bodyDiv w:val="1"/>
      <w:marLeft w:val="0"/>
      <w:marRight w:val="0"/>
      <w:marTop w:val="0"/>
      <w:marBottom w:val="0"/>
      <w:divBdr>
        <w:top w:val="none" w:sz="0" w:space="0" w:color="auto"/>
        <w:left w:val="none" w:sz="0" w:space="0" w:color="auto"/>
        <w:bottom w:val="none" w:sz="0" w:space="0" w:color="auto"/>
        <w:right w:val="none" w:sz="0" w:space="0" w:color="auto"/>
      </w:divBdr>
      <w:divsChild>
        <w:div w:id="1071927898">
          <w:marLeft w:val="547"/>
          <w:marRight w:val="0"/>
          <w:marTop w:val="154"/>
          <w:marBottom w:val="0"/>
          <w:divBdr>
            <w:top w:val="none" w:sz="0" w:space="0" w:color="auto"/>
            <w:left w:val="none" w:sz="0" w:space="0" w:color="auto"/>
            <w:bottom w:val="none" w:sz="0" w:space="0" w:color="auto"/>
            <w:right w:val="none" w:sz="0" w:space="0" w:color="auto"/>
          </w:divBdr>
        </w:div>
        <w:div w:id="231232121">
          <w:marLeft w:val="547"/>
          <w:marRight w:val="0"/>
          <w:marTop w:val="154"/>
          <w:marBottom w:val="0"/>
          <w:divBdr>
            <w:top w:val="none" w:sz="0" w:space="0" w:color="auto"/>
            <w:left w:val="none" w:sz="0" w:space="0" w:color="auto"/>
            <w:bottom w:val="none" w:sz="0" w:space="0" w:color="auto"/>
            <w:right w:val="none" w:sz="0" w:space="0" w:color="auto"/>
          </w:divBdr>
        </w:div>
        <w:div w:id="1195925120">
          <w:marLeft w:val="547"/>
          <w:marRight w:val="0"/>
          <w:marTop w:val="154"/>
          <w:marBottom w:val="0"/>
          <w:divBdr>
            <w:top w:val="none" w:sz="0" w:space="0" w:color="auto"/>
            <w:left w:val="none" w:sz="0" w:space="0" w:color="auto"/>
            <w:bottom w:val="none" w:sz="0" w:space="0" w:color="auto"/>
            <w:right w:val="none" w:sz="0" w:space="0" w:color="auto"/>
          </w:divBdr>
        </w:div>
        <w:div w:id="141391772">
          <w:marLeft w:val="547"/>
          <w:marRight w:val="0"/>
          <w:marTop w:val="154"/>
          <w:marBottom w:val="0"/>
          <w:divBdr>
            <w:top w:val="none" w:sz="0" w:space="0" w:color="auto"/>
            <w:left w:val="none" w:sz="0" w:space="0" w:color="auto"/>
            <w:bottom w:val="none" w:sz="0" w:space="0" w:color="auto"/>
            <w:right w:val="none" w:sz="0" w:space="0" w:color="auto"/>
          </w:divBdr>
        </w:div>
        <w:div w:id="1495687274">
          <w:marLeft w:val="547"/>
          <w:marRight w:val="0"/>
          <w:marTop w:val="154"/>
          <w:marBottom w:val="0"/>
          <w:divBdr>
            <w:top w:val="none" w:sz="0" w:space="0" w:color="auto"/>
            <w:left w:val="none" w:sz="0" w:space="0" w:color="auto"/>
            <w:bottom w:val="none" w:sz="0" w:space="0" w:color="auto"/>
            <w:right w:val="none" w:sz="0" w:space="0" w:color="auto"/>
          </w:divBdr>
        </w:div>
        <w:div w:id="771320313">
          <w:marLeft w:val="547"/>
          <w:marRight w:val="0"/>
          <w:marTop w:val="154"/>
          <w:marBottom w:val="0"/>
          <w:divBdr>
            <w:top w:val="none" w:sz="0" w:space="0" w:color="auto"/>
            <w:left w:val="none" w:sz="0" w:space="0" w:color="auto"/>
            <w:bottom w:val="none" w:sz="0" w:space="0" w:color="auto"/>
            <w:right w:val="none" w:sz="0" w:space="0" w:color="auto"/>
          </w:divBdr>
        </w:div>
      </w:divsChild>
    </w:div>
    <w:div w:id="245960334">
      <w:bodyDiv w:val="1"/>
      <w:marLeft w:val="0"/>
      <w:marRight w:val="0"/>
      <w:marTop w:val="0"/>
      <w:marBottom w:val="0"/>
      <w:divBdr>
        <w:top w:val="none" w:sz="0" w:space="0" w:color="auto"/>
        <w:left w:val="none" w:sz="0" w:space="0" w:color="auto"/>
        <w:bottom w:val="none" w:sz="0" w:space="0" w:color="auto"/>
        <w:right w:val="none" w:sz="0" w:space="0" w:color="auto"/>
      </w:divBdr>
    </w:div>
    <w:div w:id="377048604">
      <w:bodyDiv w:val="1"/>
      <w:marLeft w:val="0"/>
      <w:marRight w:val="0"/>
      <w:marTop w:val="0"/>
      <w:marBottom w:val="0"/>
      <w:divBdr>
        <w:top w:val="none" w:sz="0" w:space="0" w:color="auto"/>
        <w:left w:val="none" w:sz="0" w:space="0" w:color="auto"/>
        <w:bottom w:val="none" w:sz="0" w:space="0" w:color="auto"/>
        <w:right w:val="none" w:sz="0" w:space="0" w:color="auto"/>
      </w:divBdr>
    </w:div>
    <w:div w:id="393049494">
      <w:bodyDiv w:val="1"/>
      <w:marLeft w:val="0"/>
      <w:marRight w:val="0"/>
      <w:marTop w:val="0"/>
      <w:marBottom w:val="0"/>
      <w:divBdr>
        <w:top w:val="none" w:sz="0" w:space="0" w:color="auto"/>
        <w:left w:val="none" w:sz="0" w:space="0" w:color="auto"/>
        <w:bottom w:val="none" w:sz="0" w:space="0" w:color="auto"/>
        <w:right w:val="none" w:sz="0" w:space="0" w:color="auto"/>
      </w:divBdr>
    </w:div>
    <w:div w:id="477723892">
      <w:bodyDiv w:val="1"/>
      <w:marLeft w:val="0"/>
      <w:marRight w:val="0"/>
      <w:marTop w:val="0"/>
      <w:marBottom w:val="0"/>
      <w:divBdr>
        <w:top w:val="none" w:sz="0" w:space="0" w:color="auto"/>
        <w:left w:val="none" w:sz="0" w:space="0" w:color="auto"/>
        <w:bottom w:val="none" w:sz="0" w:space="0" w:color="auto"/>
        <w:right w:val="none" w:sz="0" w:space="0" w:color="auto"/>
      </w:divBdr>
    </w:div>
    <w:div w:id="500315366">
      <w:bodyDiv w:val="1"/>
      <w:marLeft w:val="0"/>
      <w:marRight w:val="0"/>
      <w:marTop w:val="0"/>
      <w:marBottom w:val="0"/>
      <w:divBdr>
        <w:top w:val="none" w:sz="0" w:space="0" w:color="auto"/>
        <w:left w:val="none" w:sz="0" w:space="0" w:color="auto"/>
        <w:bottom w:val="none" w:sz="0" w:space="0" w:color="auto"/>
        <w:right w:val="none" w:sz="0" w:space="0" w:color="auto"/>
      </w:divBdr>
    </w:div>
    <w:div w:id="561792618">
      <w:bodyDiv w:val="1"/>
      <w:marLeft w:val="0"/>
      <w:marRight w:val="0"/>
      <w:marTop w:val="0"/>
      <w:marBottom w:val="0"/>
      <w:divBdr>
        <w:top w:val="none" w:sz="0" w:space="0" w:color="auto"/>
        <w:left w:val="none" w:sz="0" w:space="0" w:color="auto"/>
        <w:bottom w:val="none" w:sz="0" w:space="0" w:color="auto"/>
        <w:right w:val="none" w:sz="0" w:space="0" w:color="auto"/>
      </w:divBdr>
    </w:div>
    <w:div w:id="607464787">
      <w:bodyDiv w:val="1"/>
      <w:marLeft w:val="0"/>
      <w:marRight w:val="0"/>
      <w:marTop w:val="0"/>
      <w:marBottom w:val="0"/>
      <w:divBdr>
        <w:top w:val="none" w:sz="0" w:space="0" w:color="auto"/>
        <w:left w:val="none" w:sz="0" w:space="0" w:color="auto"/>
        <w:bottom w:val="none" w:sz="0" w:space="0" w:color="auto"/>
        <w:right w:val="none" w:sz="0" w:space="0" w:color="auto"/>
      </w:divBdr>
      <w:divsChild>
        <w:div w:id="247814238">
          <w:marLeft w:val="547"/>
          <w:marRight w:val="0"/>
          <w:marTop w:val="130"/>
          <w:marBottom w:val="0"/>
          <w:divBdr>
            <w:top w:val="none" w:sz="0" w:space="0" w:color="auto"/>
            <w:left w:val="none" w:sz="0" w:space="0" w:color="auto"/>
            <w:bottom w:val="none" w:sz="0" w:space="0" w:color="auto"/>
            <w:right w:val="none" w:sz="0" w:space="0" w:color="auto"/>
          </w:divBdr>
        </w:div>
        <w:div w:id="274024140">
          <w:marLeft w:val="1166"/>
          <w:marRight w:val="0"/>
          <w:marTop w:val="115"/>
          <w:marBottom w:val="0"/>
          <w:divBdr>
            <w:top w:val="none" w:sz="0" w:space="0" w:color="auto"/>
            <w:left w:val="none" w:sz="0" w:space="0" w:color="auto"/>
            <w:bottom w:val="none" w:sz="0" w:space="0" w:color="auto"/>
            <w:right w:val="none" w:sz="0" w:space="0" w:color="auto"/>
          </w:divBdr>
        </w:div>
        <w:div w:id="316155987">
          <w:marLeft w:val="547"/>
          <w:marRight w:val="0"/>
          <w:marTop w:val="130"/>
          <w:marBottom w:val="0"/>
          <w:divBdr>
            <w:top w:val="none" w:sz="0" w:space="0" w:color="auto"/>
            <w:left w:val="none" w:sz="0" w:space="0" w:color="auto"/>
            <w:bottom w:val="none" w:sz="0" w:space="0" w:color="auto"/>
            <w:right w:val="none" w:sz="0" w:space="0" w:color="auto"/>
          </w:divBdr>
        </w:div>
        <w:div w:id="504173008">
          <w:marLeft w:val="547"/>
          <w:marRight w:val="0"/>
          <w:marTop w:val="130"/>
          <w:marBottom w:val="0"/>
          <w:divBdr>
            <w:top w:val="none" w:sz="0" w:space="0" w:color="auto"/>
            <w:left w:val="none" w:sz="0" w:space="0" w:color="auto"/>
            <w:bottom w:val="none" w:sz="0" w:space="0" w:color="auto"/>
            <w:right w:val="none" w:sz="0" w:space="0" w:color="auto"/>
          </w:divBdr>
        </w:div>
        <w:div w:id="506485038">
          <w:marLeft w:val="1166"/>
          <w:marRight w:val="0"/>
          <w:marTop w:val="115"/>
          <w:marBottom w:val="0"/>
          <w:divBdr>
            <w:top w:val="none" w:sz="0" w:space="0" w:color="auto"/>
            <w:left w:val="none" w:sz="0" w:space="0" w:color="auto"/>
            <w:bottom w:val="none" w:sz="0" w:space="0" w:color="auto"/>
            <w:right w:val="none" w:sz="0" w:space="0" w:color="auto"/>
          </w:divBdr>
        </w:div>
        <w:div w:id="561064256">
          <w:marLeft w:val="1166"/>
          <w:marRight w:val="0"/>
          <w:marTop w:val="115"/>
          <w:marBottom w:val="0"/>
          <w:divBdr>
            <w:top w:val="none" w:sz="0" w:space="0" w:color="auto"/>
            <w:left w:val="none" w:sz="0" w:space="0" w:color="auto"/>
            <w:bottom w:val="none" w:sz="0" w:space="0" w:color="auto"/>
            <w:right w:val="none" w:sz="0" w:space="0" w:color="auto"/>
          </w:divBdr>
        </w:div>
        <w:div w:id="923878255">
          <w:marLeft w:val="1166"/>
          <w:marRight w:val="0"/>
          <w:marTop w:val="115"/>
          <w:marBottom w:val="0"/>
          <w:divBdr>
            <w:top w:val="none" w:sz="0" w:space="0" w:color="auto"/>
            <w:left w:val="none" w:sz="0" w:space="0" w:color="auto"/>
            <w:bottom w:val="none" w:sz="0" w:space="0" w:color="auto"/>
            <w:right w:val="none" w:sz="0" w:space="0" w:color="auto"/>
          </w:divBdr>
        </w:div>
        <w:div w:id="1272854085">
          <w:marLeft w:val="1166"/>
          <w:marRight w:val="0"/>
          <w:marTop w:val="115"/>
          <w:marBottom w:val="0"/>
          <w:divBdr>
            <w:top w:val="none" w:sz="0" w:space="0" w:color="auto"/>
            <w:left w:val="none" w:sz="0" w:space="0" w:color="auto"/>
            <w:bottom w:val="none" w:sz="0" w:space="0" w:color="auto"/>
            <w:right w:val="none" w:sz="0" w:space="0" w:color="auto"/>
          </w:divBdr>
        </w:div>
        <w:div w:id="1371152313">
          <w:marLeft w:val="547"/>
          <w:marRight w:val="0"/>
          <w:marTop w:val="130"/>
          <w:marBottom w:val="0"/>
          <w:divBdr>
            <w:top w:val="none" w:sz="0" w:space="0" w:color="auto"/>
            <w:left w:val="none" w:sz="0" w:space="0" w:color="auto"/>
            <w:bottom w:val="none" w:sz="0" w:space="0" w:color="auto"/>
            <w:right w:val="none" w:sz="0" w:space="0" w:color="auto"/>
          </w:divBdr>
        </w:div>
        <w:div w:id="1793934076">
          <w:marLeft w:val="1166"/>
          <w:marRight w:val="0"/>
          <w:marTop w:val="115"/>
          <w:marBottom w:val="0"/>
          <w:divBdr>
            <w:top w:val="none" w:sz="0" w:space="0" w:color="auto"/>
            <w:left w:val="none" w:sz="0" w:space="0" w:color="auto"/>
            <w:bottom w:val="none" w:sz="0" w:space="0" w:color="auto"/>
            <w:right w:val="none" w:sz="0" w:space="0" w:color="auto"/>
          </w:divBdr>
        </w:div>
        <w:div w:id="1912038426">
          <w:marLeft w:val="1166"/>
          <w:marRight w:val="0"/>
          <w:marTop w:val="115"/>
          <w:marBottom w:val="0"/>
          <w:divBdr>
            <w:top w:val="none" w:sz="0" w:space="0" w:color="auto"/>
            <w:left w:val="none" w:sz="0" w:space="0" w:color="auto"/>
            <w:bottom w:val="none" w:sz="0" w:space="0" w:color="auto"/>
            <w:right w:val="none" w:sz="0" w:space="0" w:color="auto"/>
          </w:divBdr>
        </w:div>
        <w:div w:id="1934125448">
          <w:marLeft w:val="1166"/>
          <w:marRight w:val="0"/>
          <w:marTop w:val="115"/>
          <w:marBottom w:val="0"/>
          <w:divBdr>
            <w:top w:val="none" w:sz="0" w:space="0" w:color="auto"/>
            <w:left w:val="none" w:sz="0" w:space="0" w:color="auto"/>
            <w:bottom w:val="none" w:sz="0" w:space="0" w:color="auto"/>
            <w:right w:val="none" w:sz="0" w:space="0" w:color="auto"/>
          </w:divBdr>
        </w:div>
        <w:div w:id="2123567665">
          <w:marLeft w:val="1166"/>
          <w:marRight w:val="0"/>
          <w:marTop w:val="115"/>
          <w:marBottom w:val="0"/>
          <w:divBdr>
            <w:top w:val="none" w:sz="0" w:space="0" w:color="auto"/>
            <w:left w:val="none" w:sz="0" w:space="0" w:color="auto"/>
            <w:bottom w:val="none" w:sz="0" w:space="0" w:color="auto"/>
            <w:right w:val="none" w:sz="0" w:space="0" w:color="auto"/>
          </w:divBdr>
        </w:div>
      </w:divsChild>
    </w:div>
    <w:div w:id="676267814">
      <w:bodyDiv w:val="1"/>
      <w:marLeft w:val="0"/>
      <w:marRight w:val="0"/>
      <w:marTop w:val="0"/>
      <w:marBottom w:val="0"/>
      <w:divBdr>
        <w:top w:val="none" w:sz="0" w:space="0" w:color="auto"/>
        <w:left w:val="none" w:sz="0" w:space="0" w:color="auto"/>
        <w:bottom w:val="none" w:sz="0" w:space="0" w:color="auto"/>
        <w:right w:val="none" w:sz="0" w:space="0" w:color="auto"/>
      </w:divBdr>
    </w:div>
    <w:div w:id="868642070">
      <w:bodyDiv w:val="1"/>
      <w:marLeft w:val="0"/>
      <w:marRight w:val="0"/>
      <w:marTop w:val="0"/>
      <w:marBottom w:val="0"/>
      <w:divBdr>
        <w:top w:val="none" w:sz="0" w:space="0" w:color="auto"/>
        <w:left w:val="none" w:sz="0" w:space="0" w:color="auto"/>
        <w:bottom w:val="none" w:sz="0" w:space="0" w:color="auto"/>
        <w:right w:val="none" w:sz="0" w:space="0" w:color="auto"/>
      </w:divBdr>
    </w:div>
    <w:div w:id="1056389977">
      <w:bodyDiv w:val="1"/>
      <w:marLeft w:val="0"/>
      <w:marRight w:val="0"/>
      <w:marTop w:val="0"/>
      <w:marBottom w:val="0"/>
      <w:divBdr>
        <w:top w:val="none" w:sz="0" w:space="0" w:color="auto"/>
        <w:left w:val="none" w:sz="0" w:space="0" w:color="auto"/>
        <w:bottom w:val="none" w:sz="0" w:space="0" w:color="auto"/>
        <w:right w:val="none" w:sz="0" w:space="0" w:color="auto"/>
      </w:divBdr>
      <w:divsChild>
        <w:div w:id="583533519">
          <w:marLeft w:val="0"/>
          <w:marRight w:val="0"/>
          <w:marTop w:val="0"/>
          <w:marBottom w:val="0"/>
          <w:divBdr>
            <w:top w:val="none" w:sz="0" w:space="0" w:color="auto"/>
            <w:left w:val="none" w:sz="0" w:space="0" w:color="auto"/>
            <w:bottom w:val="none" w:sz="0" w:space="0" w:color="auto"/>
            <w:right w:val="none" w:sz="0" w:space="0" w:color="auto"/>
          </w:divBdr>
        </w:div>
      </w:divsChild>
    </w:div>
    <w:div w:id="1067264833">
      <w:bodyDiv w:val="1"/>
      <w:marLeft w:val="0"/>
      <w:marRight w:val="0"/>
      <w:marTop w:val="0"/>
      <w:marBottom w:val="0"/>
      <w:divBdr>
        <w:top w:val="none" w:sz="0" w:space="0" w:color="auto"/>
        <w:left w:val="none" w:sz="0" w:space="0" w:color="auto"/>
        <w:bottom w:val="none" w:sz="0" w:space="0" w:color="auto"/>
        <w:right w:val="none" w:sz="0" w:space="0" w:color="auto"/>
      </w:divBdr>
      <w:divsChild>
        <w:div w:id="767192814">
          <w:marLeft w:val="547"/>
          <w:marRight w:val="0"/>
          <w:marTop w:val="154"/>
          <w:marBottom w:val="0"/>
          <w:divBdr>
            <w:top w:val="none" w:sz="0" w:space="0" w:color="auto"/>
            <w:left w:val="none" w:sz="0" w:space="0" w:color="auto"/>
            <w:bottom w:val="none" w:sz="0" w:space="0" w:color="auto"/>
            <w:right w:val="none" w:sz="0" w:space="0" w:color="auto"/>
          </w:divBdr>
        </w:div>
        <w:div w:id="1451895817">
          <w:marLeft w:val="547"/>
          <w:marRight w:val="0"/>
          <w:marTop w:val="154"/>
          <w:marBottom w:val="0"/>
          <w:divBdr>
            <w:top w:val="none" w:sz="0" w:space="0" w:color="auto"/>
            <w:left w:val="none" w:sz="0" w:space="0" w:color="auto"/>
            <w:bottom w:val="none" w:sz="0" w:space="0" w:color="auto"/>
            <w:right w:val="none" w:sz="0" w:space="0" w:color="auto"/>
          </w:divBdr>
        </w:div>
        <w:div w:id="1578586195">
          <w:marLeft w:val="547"/>
          <w:marRight w:val="0"/>
          <w:marTop w:val="154"/>
          <w:marBottom w:val="0"/>
          <w:divBdr>
            <w:top w:val="none" w:sz="0" w:space="0" w:color="auto"/>
            <w:left w:val="none" w:sz="0" w:space="0" w:color="auto"/>
            <w:bottom w:val="none" w:sz="0" w:space="0" w:color="auto"/>
            <w:right w:val="none" w:sz="0" w:space="0" w:color="auto"/>
          </w:divBdr>
        </w:div>
      </w:divsChild>
    </w:div>
    <w:div w:id="1088236585">
      <w:bodyDiv w:val="1"/>
      <w:marLeft w:val="0"/>
      <w:marRight w:val="0"/>
      <w:marTop w:val="0"/>
      <w:marBottom w:val="0"/>
      <w:divBdr>
        <w:top w:val="none" w:sz="0" w:space="0" w:color="auto"/>
        <w:left w:val="none" w:sz="0" w:space="0" w:color="auto"/>
        <w:bottom w:val="none" w:sz="0" w:space="0" w:color="auto"/>
        <w:right w:val="none" w:sz="0" w:space="0" w:color="auto"/>
      </w:divBdr>
    </w:div>
    <w:div w:id="1262301053">
      <w:bodyDiv w:val="1"/>
      <w:marLeft w:val="0"/>
      <w:marRight w:val="0"/>
      <w:marTop w:val="0"/>
      <w:marBottom w:val="0"/>
      <w:divBdr>
        <w:top w:val="none" w:sz="0" w:space="0" w:color="auto"/>
        <w:left w:val="none" w:sz="0" w:space="0" w:color="auto"/>
        <w:bottom w:val="none" w:sz="0" w:space="0" w:color="auto"/>
        <w:right w:val="none" w:sz="0" w:space="0" w:color="auto"/>
      </w:divBdr>
    </w:div>
    <w:div w:id="1395155590">
      <w:bodyDiv w:val="1"/>
      <w:marLeft w:val="0"/>
      <w:marRight w:val="0"/>
      <w:marTop w:val="0"/>
      <w:marBottom w:val="0"/>
      <w:divBdr>
        <w:top w:val="none" w:sz="0" w:space="0" w:color="auto"/>
        <w:left w:val="none" w:sz="0" w:space="0" w:color="auto"/>
        <w:bottom w:val="none" w:sz="0" w:space="0" w:color="auto"/>
        <w:right w:val="none" w:sz="0" w:space="0" w:color="auto"/>
      </w:divBdr>
      <w:divsChild>
        <w:div w:id="91558901">
          <w:marLeft w:val="547"/>
          <w:marRight w:val="0"/>
          <w:marTop w:val="144"/>
          <w:marBottom w:val="0"/>
          <w:divBdr>
            <w:top w:val="none" w:sz="0" w:space="0" w:color="auto"/>
            <w:left w:val="none" w:sz="0" w:space="0" w:color="auto"/>
            <w:bottom w:val="none" w:sz="0" w:space="0" w:color="auto"/>
            <w:right w:val="none" w:sz="0" w:space="0" w:color="auto"/>
          </w:divBdr>
        </w:div>
        <w:div w:id="299192245">
          <w:marLeft w:val="547"/>
          <w:marRight w:val="0"/>
          <w:marTop w:val="144"/>
          <w:marBottom w:val="0"/>
          <w:divBdr>
            <w:top w:val="none" w:sz="0" w:space="0" w:color="auto"/>
            <w:left w:val="none" w:sz="0" w:space="0" w:color="auto"/>
            <w:bottom w:val="none" w:sz="0" w:space="0" w:color="auto"/>
            <w:right w:val="none" w:sz="0" w:space="0" w:color="auto"/>
          </w:divBdr>
        </w:div>
        <w:div w:id="747069809">
          <w:marLeft w:val="547"/>
          <w:marRight w:val="0"/>
          <w:marTop w:val="144"/>
          <w:marBottom w:val="0"/>
          <w:divBdr>
            <w:top w:val="none" w:sz="0" w:space="0" w:color="auto"/>
            <w:left w:val="none" w:sz="0" w:space="0" w:color="auto"/>
            <w:bottom w:val="none" w:sz="0" w:space="0" w:color="auto"/>
            <w:right w:val="none" w:sz="0" w:space="0" w:color="auto"/>
          </w:divBdr>
        </w:div>
      </w:divsChild>
    </w:div>
    <w:div w:id="1600144184">
      <w:bodyDiv w:val="1"/>
      <w:marLeft w:val="0"/>
      <w:marRight w:val="0"/>
      <w:marTop w:val="0"/>
      <w:marBottom w:val="0"/>
      <w:divBdr>
        <w:top w:val="none" w:sz="0" w:space="0" w:color="auto"/>
        <w:left w:val="none" w:sz="0" w:space="0" w:color="auto"/>
        <w:bottom w:val="none" w:sz="0" w:space="0" w:color="auto"/>
        <w:right w:val="none" w:sz="0" w:space="0" w:color="auto"/>
      </w:divBdr>
      <w:divsChild>
        <w:div w:id="42870297">
          <w:marLeft w:val="3686"/>
          <w:marRight w:val="0"/>
          <w:marTop w:val="125"/>
          <w:marBottom w:val="0"/>
          <w:divBdr>
            <w:top w:val="none" w:sz="0" w:space="0" w:color="auto"/>
            <w:left w:val="none" w:sz="0" w:space="0" w:color="auto"/>
            <w:bottom w:val="none" w:sz="0" w:space="0" w:color="auto"/>
            <w:right w:val="none" w:sz="0" w:space="0" w:color="auto"/>
          </w:divBdr>
        </w:div>
        <w:div w:id="615601367">
          <w:marLeft w:val="994"/>
          <w:marRight w:val="0"/>
          <w:marTop w:val="144"/>
          <w:marBottom w:val="0"/>
          <w:divBdr>
            <w:top w:val="none" w:sz="0" w:space="0" w:color="auto"/>
            <w:left w:val="none" w:sz="0" w:space="0" w:color="auto"/>
            <w:bottom w:val="none" w:sz="0" w:space="0" w:color="auto"/>
            <w:right w:val="none" w:sz="0" w:space="0" w:color="auto"/>
          </w:divBdr>
        </w:div>
        <w:div w:id="651719368">
          <w:marLeft w:val="3686"/>
          <w:marRight w:val="0"/>
          <w:marTop w:val="125"/>
          <w:marBottom w:val="0"/>
          <w:divBdr>
            <w:top w:val="none" w:sz="0" w:space="0" w:color="auto"/>
            <w:left w:val="none" w:sz="0" w:space="0" w:color="auto"/>
            <w:bottom w:val="none" w:sz="0" w:space="0" w:color="auto"/>
            <w:right w:val="none" w:sz="0" w:space="0" w:color="auto"/>
          </w:divBdr>
        </w:div>
        <w:div w:id="674958416">
          <w:marLeft w:val="3686"/>
          <w:marRight w:val="0"/>
          <w:marTop w:val="125"/>
          <w:marBottom w:val="0"/>
          <w:divBdr>
            <w:top w:val="none" w:sz="0" w:space="0" w:color="auto"/>
            <w:left w:val="none" w:sz="0" w:space="0" w:color="auto"/>
            <w:bottom w:val="none" w:sz="0" w:space="0" w:color="auto"/>
            <w:right w:val="none" w:sz="0" w:space="0" w:color="auto"/>
          </w:divBdr>
        </w:div>
        <w:div w:id="738944596">
          <w:marLeft w:val="547"/>
          <w:marRight w:val="0"/>
          <w:marTop w:val="144"/>
          <w:marBottom w:val="0"/>
          <w:divBdr>
            <w:top w:val="none" w:sz="0" w:space="0" w:color="auto"/>
            <w:left w:val="none" w:sz="0" w:space="0" w:color="auto"/>
            <w:bottom w:val="none" w:sz="0" w:space="0" w:color="auto"/>
            <w:right w:val="none" w:sz="0" w:space="0" w:color="auto"/>
          </w:divBdr>
        </w:div>
        <w:div w:id="1530602850">
          <w:marLeft w:val="3686"/>
          <w:marRight w:val="0"/>
          <w:marTop w:val="125"/>
          <w:marBottom w:val="0"/>
          <w:divBdr>
            <w:top w:val="none" w:sz="0" w:space="0" w:color="auto"/>
            <w:left w:val="none" w:sz="0" w:space="0" w:color="auto"/>
            <w:bottom w:val="none" w:sz="0" w:space="0" w:color="auto"/>
            <w:right w:val="none" w:sz="0" w:space="0" w:color="auto"/>
          </w:divBdr>
        </w:div>
        <w:div w:id="1548492664">
          <w:marLeft w:val="3686"/>
          <w:marRight w:val="0"/>
          <w:marTop w:val="125"/>
          <w:marBottom w:val="0"/>
          <w:divBdr>
            <w:top w:val="none" w:sz="0" w:space="0" w:color="auto"/>
            <w:left w:val="none" w:sz="0" w:space="0" w:color="auto"/>
            <w:bottom w:val="none" w:sz="0" w:space="0" w:color="auto"/>
            <w:right w:val="none" w:sz="0" w:space="0" w:color="auto"/>
          </w:divBdr>
        </w:div>
        <w:div w:id="1606183746">
          <w:marLeft w:val="3686"/>
          <w:marRight w:val="0"/>
          <w:marTop w:val="125"/>
          <w:marBottom w:val="0"/>
          <w:divBdr>
            <w:top w:val="none" w:sz="0" w:space="0" w:color="auto"/>
            <w:left w:val="none" w:sz="0" w:space="0" w:color="auto"/>
            <w:bottom w:val="none" w:sz="0" w:space="0" w:color="auto"/>
            <w:right w:val="none" w:sz="0" w:space="0" w:color="auto"/>
          </w:divBdr>
        </w:div>
        <w:div w:id="1727803591">
          <w:marLeft w:val="3686"/>
          <w:marRight w:val="0"/>
          <w:marTop w:val="125"/>
          <w:marBottom w:val="0"/>
          <w:divBdr>
            <w:top w:val="none" w:sz="0" w:space="0" w:color="auto"/>
            <w:left w:val="none" w:sz="0" w:space="0" w:color="auto"/>
            <w:bottom w:val="none" w:sz="0" w:space="0" w:color="auto"/>
            <w:right w:val="none" w:sz="0" w:space="0" w:color="auto"/>
          </w:divBdr>
        </w:div>
        <w:div w:id="2107145576">
          <w:marLeft w:val="994"/>
          <w:marRight w:val="0"/>
          <w:marTop w:val="144"/>
          <w:marBottom w:val="0"/>
          <w:divBdr>
            <w:top w:val="none" w:sz="0" w:space="0" w:color="auto"/>
            <w:left w:val="none" w:sz="0" w:space="0" w:color="auto"/>
            <w:bottom w:val="none" w:sz="0" w:space="0" w:color="auto"/>
            <w:right w:val="none" w:sz="0" w:space="0" w:color="auto"/>
          </w:divBdr>
        </w:div>
      </w:divsChild>
    </w:div>
    <w:div w:id="1611279996">
      <w:bodyDiv w:val="1"/>
      <w:marLeft w:val="0"/>
      <w:marRight w:val="0"/>
      <w:marTop w:val="0"/>
      <w:marBottom w:val="0"/>
      <w:divBdr>
        <w:top w:val="none" w:sz="0" w:space="0" w:color="auto"/>
        <w:left w:val="none" w:sz="0" w:space="0" w:color="auto"/>
        <w:bottom w:val="none" w:sz="0" w:space="0" w:color="auto"/>
        <w:right w:val="none" w:sz="0" w:space="0" w:color="auto"/>
      </w:divBdr>
    </w:div>
    <w:div w:id="1729912303">
      <w:bodyDiv w:val="1"/>
      <w:marLeft w:val="0"/>
      <w:marRight w:val="0"/>
      <w:marTop w:val="0"/>
      <w:marBottom w:val="0"/>
      <w:divBdr>
        <w:top w:val="none" w:sz="0" w:space="0" w:color="auto"/>
        <w:left w:val="none" w:sz="0" w:space="0" w:color="auto"/>
        <w:bottom w:val="none" w:sz="0" w:space="0" w:color="auto"/>
        <w:right w:val="none" w:sz="0" w:space="0" w:color="auto"/>
      </w:divBdr>
    </w:div>
    <w:div w:id="1746564465">
      <w:bodyDiv w:val="1"/>
      <w:marLeft w:val="0"/>
      <w:marRight w:val="0"/>
      <w:marTop w:val="0"/>
      <w:marBottom w:val="0"/>
      <w:divBdr>
        <w:top w:val="none" w:sz="0" w:space="0" w:color="auto"/>
        <w:left w:val="none" w:sz="0" w:space="0" w:color="auto"/>
        <w:bottom w:val="none" w:sz="0" w:space="0" w:color="auto"/>
        <w:right w:val="none" w:sz="0" w:space="0" w:color="auto"/>
      </w:divBdr>
    </w:div>
    <w:div w:id="1761218390">
      <w:bodyDiv w:val="1"/>
      <w:marLeft w:val="0"/>
      <w:marRight w:val="0"/>
      <w:marTop w:val="0"/>
      <w:marBottom w:val="0"/>
      <w:divBdr>
        <w:top w:val="none" w:sz="0" w:space="0" w:color="auto"/>
        <w:left w:val="none" w:sz="0" w:space="0" w:color="auto"/>
        <w:bottom w:val="none" w:sz="0" w:space="0" w:color="auto"/>
        <w:right w:val="none" w:sz="0" w:space="0" w:color="auto"/>
      </w:divBdr>
    </w:div>
    <w:div w:id="1765422608">
      <w:bodyDiv w:val="1"/>
      <w:marLeft w:val="0"/>
      <w:marRight w:val="0"/>
      <w:marTop w:val="0"/>
      <w:marBottom w:val="0"/>
      <w:divBdr>
        <w:top w:val="none" w:sz="0" w:space="0" w:color="auto"/>
        <w:left w:val="none" w:sz="0" w:space="0" w:color="auto"/>
        <w:bottom w:val="none" w:sz="0" w:space="0" w:color="auto"/>
        <w:right w:val="none" w:sz="0" w:space="0" w:color="auto"/>
      </w:divBdr>
      <w:divsChild>
        <w:div w:id="6253749">
          <w:marLeft w:val="547"/>
          <w:marRight w:val="0"/>
          <w:marTop w:val="154"/>
          <w:marBottom w:val="0"/>
          <w:divBdr>
            <w:top w:val="none" w:sz="0" w:space="0" w:color="auto"/>
            <w:left w:val="none" w:sz="0" w:space="0" w:color="auto"/>
            <w:bottom w:val="none" w:sz="0" w:space="0" w:color="auto"/>
            <w:right w:val="none" w:sz="0" w:space="0" w:color="auto"/>
          </w:divBdr>
        </w:div>
        <w:div w:id="279535735">
          <w:marLeft w:val="547"/>
          <w:marRight w:val="0"/>
          <w:marTop w:val="154"/>
          <w:marBottom w:val="0"/>
          <w:divBdr>
            <w:top w:val="none" w:sz="0" w:space="0" w:color="auto"/>
            <w:left w:val="none" w:sz="0" w:space="0" w:color="auto"/>
            <w:bottom w:val="none" w:sz="0" w:space="0" w:color="auto"/>
            <w:right w:val="none" w:sz="0" w:space="0" w:color="auto"/>
          </w:divBdr>
        </w:div>
        <w:div w:id="435447380">
          <w:marLeft w:val="547"/>
          <w:marRight w:val="0"/>
          <w:marTop w:val="154"/>
          <w:marBottom w:val="0"/>
          <w:divBdr>
            <w:top w:val="none" w:sz="0" w:space="0" w:color="auto"/>
            <w:left w:val="none" w:sz="0" w:space="0" w:color="auto"/>
            <w:bottom w:val="none" w:sz="0" w:space="0" w:color="auto"/>
            <w:right w:val="none" w:sz="0" w:space="0" w:color="auto"/>
          </w:divBdr>
        </w:div>
        <w:div w:id="1002047771">
          <w:marLeft w:val="547"/>
          <w:marRight w:val="0"/>
          <w:marTop w:val="154"/>
          <w:marBottom w:val="0"/>
          <w:divBdr>
            <w:top w:val="none" w:sz="0" w:space="0" w:color="auto"/>
            <w:left w:val="none" w:sz="0" w:space="0" w:color="auto"/>
            <w:bottom w:val="none" w:sz="0" w:space="0" w:color="auto"/>
            <w:right w:val="none" w:sz="0" w:space="0" w:color="auto"/>
          </w:divBdr>
        </w:div>
        <w:div w:id="1471551700">
          <w:marLeft w:val="547"/>
          <w:marRight w:val="0"/>
          <w:marTop w:val="154"/>
          <w:marBottom w:val="0"/>
          <w:divBdr>
            <w:top w:val="none" w:sz="0" w:space="0" w:color="auto"/>
            <w:left w:val="none" w:sz="0" w:space="0" w:color="auto"/>
            <w:bottom w:val="none" w:sz="0" w:space="0" w:color="auto"/>
            <w:right w:val="none" w:sz="0" w:space="0" w:color="auto"/>
          </w:divBdr>
        </w:div>
      </w:divsChild>
    </w:div>
    <w:div w:id="1887909336">
      <w:bodyDiv w:val="1"/>
      <w:marLeft w:val="0"/>
      <w:marRight w:val="0"/>
      <w:marTop w:val="0"/>
      <w:marBottom w:val="0"/>
      <w:divBdr>
        <w:top w:val="none" w:sz="0" w:space="0" w:color="auto"/>
        <w:left w:val="none" w:sz="0" w:space="0" w:color="auto"/>
        <w:bottom w:val="none" w:sz="0" w:space="0" w:color="auto"/>
        <w:right w:val="none" w:sz="0" w:space="0" w:color="auto"/>
      </w:divBdr>
      <w:divsChild>
        <w:div w:id="1730571278">
          <w:marLeft w:val="547"/>
          <w:marRight w:val="0"/>
          <w:marTop w:val="600"/>
          <w:marBottom w:val="0"/>
          <w:divBdr>
            <w:top w:val="none" w:sz="0" w:space="0" w:color="auto"/>
            <w:left w:val="none" w:sz="0" w:space="0" w:color="auto"/>
            <w:bottom w:val="none" w:sz="0" w:space="0" w:color="auto"/>
            <w:right w:val="none" w:sz="0" w:space="0" w:color="auto"/>
          </w:divBdr>
        </w:div>
      </w:divsChild>
    </w:div>
    <w:div w:id="1956984786">
      <w:bodyDiv w:val="1"/>
      <w:marLeft w:val="0"/>
      <w:marRight w:val="0"/>
      <w:marTop w:val="0"/>
      <w:marBottom w:val="0"/>
      <w:divBdr>
        <w:top w:val="none" w:sz="0" w:space="0" w:color="auto"/>
        <w:left w:val="none" w:sz="0" w:space="0" w:color="auto"/>
        <w:bottom w:val="none" w:sz="0" w:space="0" w:color="auto"/>
        <w:right w:val="none" w:sz="0" w:space="0" w:color="auto"/>
      </w:divBdr>
    </w:div>
    <w:div w:id="1959800504">
      <w:bodyDiv w:val="1"/>
      <w:marLeft w:val="0"/>
      <w:marRight w:val="0"/>
      <w:marTop w:val="0"/>
      <w:marBottom w:val="0"/>
      <w:divBdr>
        <w:top w:val="none" w:sz="0" w:space="0" w:color="auto"/>
        <w:left w:val="none" w:sz="0" w:space="0" w:color="auto"/>
        <w:bottom w:val="none" w:sz="0" w:space="0" w:color="auto"/>
        <w:right w:val="none" w:sz="0" w:space="0" w:color="auto"/>
      </w:divBdr>
    </w:div>
    <w:div w:id="2003968583">
      <w:bodyDiv w:val="1"/>
      <w:marLeft w:val="0"/>
      <w:marRight w:val="0"/>
      <w:marTop w:val="0"/>
      <w:marBottom w:val="0"/>
      <w:divBdr>
        <w:top w:val="none" w:sz="0" w:space="0" w:color="auto"/>
        <w:left w:val="none" w:sz="0" w:space="0" w:color="auto"/>
        <w:bottom w:val="none" w:sz="0" w:space="0" w:color="auto"/>
        <w:right w:val="none" w:sz="0" w:space="0" w:color="auto"/>
      </w:divBdr>
      <w:divsChild>
        <w:div w:id="282611741">
          <w:marLeft w:val="547"/>
          <w:marRight w:val="0"/>
          <w:marTop w:val="154"/>
          <w:marBottom w:val="0"/>
          <w:divBdr>
            <w:top w:val="none" w:sz="0" w:space="0" w:color="auto"/>
            <w:left w:val="none" w:sz="0" w:space="0" w:color="auto"/>
            <w:bottom w:val="none" w:sz="0" w:space="0" w:color="auto"/>
            <w:right w:val="none" w:sz="0" w:space="0" w:color="auto"/>
          </w:divBdr>
        </w:div>
        <w:div w:id="1936937786">
          <w:marLeft w:val="547"/>
          <w:marRight w:val="0"/>
          <w:marTop w:val="154"/>
          <w:marBottom w:val="0"/>
          <w:divBdr>
            <w:top w:val="none" w:sz="0" w:space="0" w:color="auto"/>
            <w:left w:val="none" w:sz="0" w:space="0" w:color="auto"/>
            <w:bottom w:val="none" w:sz="0" w:space="0" w:color="auto"/>
            <w:right w:val="none" w:sz="0" w:space="0" w:color="auto"/>
          </w:divBdr>
        </w:div>
      </w:divsChild>
    </w:div>
    <w:div w:id="207088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Summer 2014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Rachel Kerner</DisplayName>
        <AccountId>56</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2014-15</TermName>
          <TermId xmlns="http://schemas.microsoft.com/office/infopath/2007/PartnerControls">b89cc559-1e1c-4e2f-aaf9-90d242a15e76</TermId>
        </TermInfo>
      </Terms>
    </c6b051048b38471d8a88773837762ee7>
    <lf09a8a73540422dac4309c5f114ddb8 xmlns="0676cee9-fd60-4c1c-9e5b-5120ec0b3480">
      <Terms xmlns="http://schemas.microsoft.com/office/infopath/2007/PartnerControls"/>
    </lf09a8a73540422dac4309c5f114ddb8>
    <TaxCatchAll xmlns="0676cee9-fd60-4c1c-9e5b-5120ec0b3480">
      <Value>177</Value>
    </TaxCatchAll>
    <_dlc_DocId xmlns="0676cee9-fd60-4c1c-9e5b-5120ec0b3480">SFDVX333FYKN-46-1601</_dlc_DocId>
    <_dlc_DocIdUrl xmlns="0676cee9-fd60-4c1c-9e5b-5120ec0b3480">
      <Url>https://manyminds.achievementfirst.org/sites/NetworkSupport/Team SS/_layouts/15/DocIdRedir.aspx?ID=SFDVX333FYKN-46-1601</Url>
      <Description>SFDVX333FYKN-46-1601</Description>
    </_dlc_DocIdUrl>
    <CategoryDescription xmlns="http://schemas.microsoft.com/sharepoint.v3" xsi:nil="true"/>
    <_dlc_ExpireDateSaved xmlns="http://schemas.microsoft.com/sharepoint/v3" xsi:nil="true"/>
    <_dlc_ExpireDate xmlns="http://schemas.microsoft.com/sharepoint/v3"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6823A9-E2FD-4FC8-84F8-08EACE07D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442D6-7351-471E-8861-DBF6547B94B2}">
  <ds:schemaRefs>
    <ds:schemaRef ds:uri="http://schemas.microsoft.com/sharepoint/events"/>
  </ds:schemaRefs>
</ds:datastoreItem>
</file>

<file path=customXml/itemProps4.xml><?xml version="1.0" encoding="utf-8"?>
<ds:datastoreItem xmlns:ds="http://schemas.openxmlformats.org/officeDocument/2006/customXml" ds:itemID="{F8FCE349-E607-48DA-967A-7EC3896F42B4}">
  <ds:schemaRefs>
    <ds:schemaRef ds:uri="http://schemas.microsoft.com/office/2006/metadata/customXsn"/>
  </ds:schemaRefs>
</ds:datastoreItem>
</file>

<file path=customXml/itemProps5.xml><?xml version="1.0" encoding="utf-8"?>
<ds:datastoreItem xmlns:ds="http://schemas.openxmlformats.org/officeDocument/2006/customXml" ds:itemID="{72D16BA4-5FF4-4418-95B4-E5D581F95139}">
  <ds:schemaRefs>
    <ds:schemaRef ds:uri="office.server.policy"/>
  </ds:schemaRefs>
</ds:datastoreItem>
</file>

<file path=customXml/itemProps6.xml><?xml version="1.0" encoding="utf-8"?>
<ds:datastoreItem xmlns:ds="http://schemas.openxmlformats.org/officeDocument/2006/customXml" ds:itemID="{4D7A5C0F-BBEB-4F9C-B2A9-92871CA6412A}">
  <ds:schemaRefs>
    <ds:schemaRef ds:uri="http://schemas.microsoft.com/office/2006/metadata/properties"/>
    <ds:schemaRef ds:uri="http://schemas.microsoft.com/office/infopath/2007/PartnerControls"/>
    <ds:schemaRef ds:uri="0676cee9-fd60-4c1c-9e5b-5120ec0b3480"/>
    <ds:schemaRef ds:uri="http://schemas.microsoft.com/sharepoint/v3"/>
    <ds:schemaRef ds:uri="http://schemas.microsoft.com/sharepoint.v3"/>
  </ds:schemaRefs>
</ds:datastoreItem>
</file>

<file path=customXml/itemProps7.xml><?xml version="1.0" encoding="utf-8"?>
<ds:datastoreItem xmlns:ds="http://schemas.openxmlformats.org/officeDocument/2006/customXml" ds:itemID="{392861BC-C0D3-47F7-87AD-7FFB67417648}">
  <ds:schemaRefs>
    <ds:schemaRef ds:uri="http://schemas.microsoft.com/sharepoint/v3/contenttype/forms"/>
  </ds:schemaRefs>
</ds:datastoreItem>
</file>

<file path=customXml/itemProps8.xml><?xml version="1.0" encoding="utf-8"?>
<ds:datastoreItem xmlns:ds="http://schemas.openxmlformats.org/officeDocument/2006/customXml" ds:itemID="{1A236119-C37B-4C4E-BFA8-09343AD7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5154</Words>
  <Characters>29381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miriwexler@achievementfirst.org</dc:creator>
  <cp:lastModifiedBy>Rene Morgan</cp:lastModifiedBy>
  <cp:revision>2</cp:revision>
  <cp:lastPrinted>2016-04-28T15:26:00Z</cp:lastPrinted>
  <dcterms:created xsi:type="dcterms:W3CDTF">2017-11-02T18:53:00Z</dcterms:created>
  <dcterms:modified xsi:type="dcterms:W3CDTF">2017-11-02T18:53:00Z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Project">
    <vt:lpwstr/>
  </property>
  <property fmtid="{D5CDD505-2E9C-101B-9397-08002B2CF9AE}" pid="4" name="Geography">
    <vt:lpwstr/>
  </property>
  <property fmtid="{D5CDD505-2E9C-101B-9397-08002B2CF9AE}" pid="5" name="School">
    <vt:lpwstr/>
  </property>
  <property fmtid="{D5CDD505-2E9C-101B-9397-08002B2CF9AE}" pid="6" name="School_x0020_Year">
    <vt:lpwstr>11;#2013-14|8aa5096d-410a-4517-aa62-8789d9ff15f1</vt:lpwstr>
  </property>
  <property fmtid="{D5CDD505-2E9C-101B-9397-08002B2CF9AE}" pid="7" name="Team">
    <vt:lpwstr/>
  </property>
  <property fmtid="{D5CDD505-2E9C-101B-9397-08002B2CF9AE}" pid="8" name="School Year">
    <vt:lpwstr>177;#2014-15|b89cc559-1e1c-4e2f-aaf9-90d242a15e76</vt:lpwstr>
  </property>
  <property fmtid="{D5CDD505-2E9C-101B-9397-08002B2CF9AE}" pid="9" name="_dlc_policyId">
    <vt:lpwstr>0x010100F05A691F7F882644BE96F06D9D88F8E1|2088864059</vt:lpwstr>
  </property>
  <property fmtid="{D5CDD505-2E9C-101B-9397-08002B2CF9AE}" pid="10" name="ItemRetentionFormula">
    <vt:lpwstr/>
  </property>
  <property fmtid="{D5CDD505-2E9C-101B-9397-08002B2CF9AE}" pid="11" name="_dlc_DocIdItemGuid">
    <vt:lpwstr>eac03af1-2cc6-4c17-9aec-7e3a8c09a9fc</vt:lpwstr>
  </property>
  <property fmtid="{D5CDD505-2E9C-101B-9397-08002B2CF9AE}" pid="12" name="_dlc_LastRun">
    <vt:lpwstr>07/15/2017 23:00:37</vt:lpwstr>
  </property>
  <property fmtid="{D5CDD505-2E9C-101B-9397-08002B2CF9AE}" pid="13" name="_dlc_ItemStageId">
    <vt:lpwstr>1</vt:lpwstr>
  </property>
</Properties>
</file>