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EF14D" w14:textId="3A57B9E8" w:rsidR="00016A61" w:rsidRDefault="00376B9B" w:rsidP="0089112A">
      <w:pPr>
        <w:pBdr>
          <w:bottom w:val="single" w:sz="12" w:space="1" w:color="auto"/>
        </w:pBdr>
        <w:rPr>
          <w:rFonts w:ascii="Rockwell" w:hAnsi="Rockwell"/>
          <w:sz w:val="44"/>
          <w:szCs w:val="44"/>
        </w:rPr>
      </w:pPr>
      <w:r>
        <w:rPr>
          <w:rFonts w:ascii="Rockwell" w:hAnsi="Rockwell"/>
          <w:sz w:val="44"/>
          <w:szCs w:val="44"/>
        </w:rPr>
        <w:t>Alumni Events</w:t>
      </w:r>
      <w:r w:rsidR="00E762A5">
        <w:rPr>
          <w:rFonts w:ascii="Rockwell" w:hAnsi="Rockwell"/>
          <w:sz w:val="44"/>
          <w:szCs w:val="44"/>
        </w:rPr>
        <w:t xml:space="preserve">: Overview of </w:t>
      </w:r>
      <w:r w:rsidR="00146552" w:rsidRPr="00146552">
        <w:rPr>
          <w:rFonts w:ascii="Rockwell" w:hAnsi="Rockwell"/>
          <w:sz w:val="44"/>
          <w:szCs w:val="44"/>
        </w:rPr>
        <w:t>Practices</w:t>
      </w:r>
    </w:p>
    <w:p w14:paraId="667118AC" w14:textId="1AAB4C4D" w:rsidR="00146552" w:rsidRDefault="00146552" w:rsidP="0089112A">
      <w:pPr>
        <w:rPr>
          <w:rFonts w:ascii="Rockwell" w:hAnsi="Rockwell"/>
          <w:sz w:val="44"/>
          <w:szCs w:val="44"/>
        </w:rPr>
      </w:pPr>
      <w:r>
        <w:rPr>
          <w:rFonts w:ascii="Rockwell" w:hAnsi="Rockwell"/>
          <w:sz w:val="44"/>
          <w:szCs w:val="44"/>
        </w:rPr>
        <w:softHyphen/>
      </w:r>
      <w:r>
        <w:rPr>
          <w:rFonts w:ascii="Rockwell" w:hAnsi="Rockwell"/>
          <w:sz w:val="44"/>
          <w:szCs w:val="44"/>
        </w:rPr>
        <w:softHyphen/>
      </w:r>
      <w:r>
        <w:rPr>
          <w:rFonts w:ascii="Rockwell" w:hAnsi="Rockwell"/>
          <w:sz w:val="44"/>
          <w:szCs w:val="44"/>
        </w:rPr>
        <w:softHyphen/>
      </w:r>
      <w:r>
        <w:rPr>
          <w:rFonts w:ascii="Rockwell" w:hAnsi="Rockwell"/>
          <w:sz w:val="44"/>
          <w:szCs w:val="44"/>
        </w:rPr>
        <w:softHyphen/>
      </w:r>
    </w:p>
    <w:p w14:paraId="64CFBA87" w14:textId="26C00C81" w:rsidR="00016A61" w:rsidRPr="00016A61" w:rsidRDefault="00016A61" w:rsidP="0089112A">
      <w:pPr>
        <w:rPr>
          <w:rFonts w:ascii="Rockwell" w:hAnsi="Rockwell"/>
          <w:sz w:val="36"/>
          <w:szCs w:val="36"/>
        </w:rPr>
      </w:pPr>
      <w:r w:rsidRPr="00016A61">
        <w:rPr>
          <w:rFonts w:ascii="Rockwell" w:hAnsi="Rockwell"/>
          <w:sz w:val="36"/>
          <w:szCs w:val="36"/>
        </w:rPr>
        <w:t>Contents</w:t>
      </w:r>
    </w:p>
    <w:p w14:paraId="544B1BBF" w14:textId="77777777" w:rsidR="00016A61" w:rsidRDefault="00016A61" w:rsidP="00016A61">
      <w:pPr>
        <w:pStyle w:val="ListParagraph"/>
        <w:rPr>
          <w:rFonts w:ascii="Calibri Light" w:hAnsi="Calibri Light"/>
        </w:rPr>
      </w:pPr>
    </w:p>
    <w:p w14:paraId="57D309E5" w14:textId="1033C9CD"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Overview</w:t>
      </w:r>
    </w:p>
    <w:p w14:paraId="795EE13C" w14:textId="77777777"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Goals</w:t>
      </w:r>
    </w:p>
    <w:p w14:paraId="1B6A16C1" w14:textId="15549360" w:rsidR="00016A61" w:rsidRDefault="00240246" w:rsidP="00016A61">
      <w:pPr>
        <w:pStyle w:val="ListParagraph"/>
        <w:numPr>
          <w:ilvl w:val="0"/>
          <w:numId w:val="21"/>
        </w:numPr>
        <w:rPr>
          <w:rFonts w:ascii="Calibri Light" w:hAnsi="Calibri Light"/>
        </w:rPr>
      </w:pPr>
      <w:r>
        <w:rPr>
          <w:rFonts w:ascii="Calibri Light" w:hAnsi="Calibri Light"/>
        </w:rPr>
        <w:t>Key Messages &amp;</w:t>
      </w:r>
      <w:r w:rsidR="00016A61" w:rsidRPr="00016A61">
        <w:rPr>
          <w:rFonts w:ascii="Calibri Light" w:hAnsi="Calibri Light"/>
        </w:rPr>
        <w:t xml:space="preserve"> Mindsets</w:t>
      </w:r>
    </w:p>
    <w:p w14:paraId="24381D25" w14:textId="34F018D4" w:rsidR="001C6794" w:rsidRDefault="00376B9B" w:rsidP="004E703C">
      <w:pPr>
        <w:pStyle w:val="ListParagraph"/>
        <w:numPr>
          <w:ilvl w:val="0"/>
          <w:numId w:val="21"/>
        </w:numPr>
        <w:rPr>
          <w:rFonts w:ascii="Calibri Light" w:hAnsi="Calibri Light"/>
        </w:rPr>
      </w:pPr>
      <w:r>
        <w:rPr>
          <w:rFonts w:ascii="Calibri Light" w:hAnsi="Calibri Light"/>
        </w:rPr>
        <w:t>Events</w:t>
      </w:r>
    </w:p>
    <w:p w14:paraId="58EC90A5" w14:textId="17C2CD8B" w:rsidR="00016A61" w:rsidRDefault="00016A61" w:rsidP="004E703C">
      <w:pPr>
        <w:pStyle w:val="ListParagraph"/>
        <w:numPr>
          <w:ilvl w:val="0"/>
          <w:numId w:val="21"/>
        </w:numPr>
        <w:rPr>
          <w:rFonts w:ascii="Calibri Light" w:hAnsi="Calibri Light"/>
        </w:rPr>
      </w:pPr>
      <w:r w:rsidRPr="001C6794">
        <w:rPr>
          <w:rFonts w:ascii="Calibri Light" w:hAnsi="Calibri Light"/>
        </w:rPr>
        <w:t>Roles &amp; Responsibilities</w:t>
      </w:r>
    </w:p>
    <w:p w14:paraId="12BC79CB" w14:textId="63992694" w:rsidR="00C3424D" w:rsidRPr="001C6794" w:rsidRDefault="00C3424D" w:rsidP="004E703C">
      <w:pPr>
        <w:pStyle w:val="ListParagraph"/>
        <w:numPr>
          <w:ilvl w:val="0"/>
          <w:numId w:val="21"/>
        </w:numPr>
        <w:rPr>
          <w:rFonts w:ascii="Calibri Light" w:hAnsi="Calibri Light"/>
        </w:rPr>
      </w:pPr>
      <w:r>
        <w:rPr>
          <w:rFonts w:ascii="Calibri Light" w:hAnsi="Calibri Light"/>
        </w:rPr>
        <w:t>Calendar of Key Dates</w:t>
      </w:r>
    </w:p>
    <w:p w14:paraId="26CED467" w14:textId="77777777" w:rsidR="0089112A" w:rsidRPr="00870F20" w:rsidRDefault="0089112A" w:rsidP="0089112A">
      <w:pPr>
        <w:ind w:left="720"/>
        <w:rPr>
          <w:rFonts w:ascii="Rockwell" w:hAnsi="Rockwell"/>
          <w:sz w:val="28"/>
          <w:szCs w:val="28"/>
        </w:rPr>
      </w:pPr>
    </w:p>
    <w:p w14:paraId="65D25AD1" w14:textId="341C4B49" w:rsidR="00683CD6" w:rsidRDefault="00016A61" w:rsidP="00016A61">
      <w:pPr>
        <w:rPr>
          <w:rFonts w:ascii="Rockwell" w:hAnsi="Rockwell"/>
          <w:sz w:val="36"/>
          <w:szCs w:val="36"/>
        </w:rPr>
      </w:pPr>
      <w:r>
        <w:rPr>
          <w:rFonts w:ascii="Rockwell" w:hAnsi="Rockwell"/>
          <w:sz w:val="36"/>
          <w:szCs w:val="36"/>
        </w:rPr>
        <w:t>1. Overview</w:t>
      </w:r>
    </w:p>
    <w:p w14:paraId="49DB0FC7" w14:textId="2592974F" w:rsidR="00CD18F6" w:rsidRDefault="00822ECC" w:rsidP="00CD18F6">
      <w:pPr>
        <w:rPr>
          <w:rFonts w:ascii="Calibri Light" w:hAnsi="Calibri Light" w:cs="Segoe UI"/>
        </w:rPr>
      </w:pPr>
      <w:r>
        <w:rPr>
          <w:rFonts w:ascii="Calibri Light" w:hAnsi="Calibri Light" w:cs="Segoe UI"/>
        </w:rPr>
        <w:t>Each year, the Alumni Program at each AF high school invests in planning and executing the following events:</w:t>
      </w:r>
    </w:p>
    <w:p w14:paraId="26625639" w14:textId="2242E650" w:rsidR="00822ECC" w:rsidRPr="00822ECC" w:rsidRDefault="00254B7F" w:rsidP="00822ECC">
      <w:pPr>
        <w:pStyle w:val="ListParagraph"/>
        <w:numPr>
          <w:ilvl w:val="0"/>
          <w:numId w:val="33"/>
        </w:numPr>
        <w:rPr>
          <w:rFonts w:ascii="Calibri Light" w:hAnsi="Calibri Light" w:cs="Segoe UI"/>
        </w:rPr>
      </w:pPr>
      <w:r>
        <w:rPr>
          <w:rFonts w:ascii="Calibri Light" w:hAnsi="Calibri Light" w:cs="Segoe UI"/>
        </w:rPr>
        <w:t xml:space="preserve">Summer Senior Send-Off </w:t>
      </w:r>
      <w:r w:rsidR="00822ECC" w:rsidRPr="00822ECC">
        <w:rPr>
          <w:rFonts w:ascii="Calibri Light" w:hAnsi="Calibri Light" w:cs="Segoe UI"/>
        </w:rPr>
        <w:t xml:space="preserve">BBQ for </w:t>
      </w:r>
      <w:r w:rsidR="00822ECC">
        <w:rPr>
          <w:rFonts w:ascii="Calibri Light" w:hAnsi="Calibri Light" w:cs="Segoe UI"/>
        </w:rPr>
        <w:t>matriculating college freshmen</w:t>
      </w:r>
      <w:r w:rsidR="00C07F20">
        <w:rPr>
          <w:rFonts w:ascii="Calibri Light" w:hAnsi="Calibri Light" w:cs="Segoe UI"/>
        </w:rPr>
        <w:t xml:space="preserve"> </w:t>
      </w:r>
      <w:r w:rsidR="00822ECC" w:rsidRPr="00822ECC">
        <w:rPr>
          <w:rFonts w:ascii="Calibri Light" w:hAnsi="Calibri Light" w:cs="Segoe UI"/>
        </w:rPr>
        <w:t>(August pre-alumni departure)</w:t>
      </w:r>
    </w:p>
    <w:p w14:paraId="0E9283DA" w14:textId="71FA6EBF" w:rsidR="00822ECC" w:rsidRDefault="00822ECC" w:rsidP="00822ECC">
      <w:pPr>
        <w:pStyle w:val="ListParagraph"/>
        <w:numPr>
          <w:ilvl w:val="0"/>
          <w:numId w:val="33"/>
        </w:numPr>
        <w:rPr>
          <w:rFonts w:ascii="Calibri Light" w:hAnsi="Calibri Light" w:cs="Segoe UI"/>
        </w:rPr>
      </w:pPr>
      <w:r>
        <w:rPr>
          <w:rFonts w:ascii="Calibri Light" w:hAnsi="Calibri Light" w:cs="Segoe UI"/>
        </w:rPr>
        <w:t>Alumni Homecoming for all AF current college students (January)</w:t>
      </w:r>
    </w:p>
    <w:p w14:paraId="0326D996" w14:textId="77777777" w:rsidR="00822ECC" w:rsidRDefault="00822ECC" w:rsidP="00822ECC">
      <w:pPr>
        <w:rPr>
          <w:rFonts w:ascii="Calibri Light" w:hAnsi="Calibri Light" w:cs="Segoe UI"/>
        </w:rPr>
      </w:pPr>
    </w:p>
    <w:p w14:paraId="0475F21D" w14:textId="7E3A4329" w:rsidR="00822ECC" w:rsidRPr="00822ECC" w:rsidRDefault="00822ECC" w:rsidP="00822ECC">
      <w:pPr>
        <w:rPr>
          <w:rFonts w:ascii="Calibri Light" w:hAnsi="Calibri Light" w:cs="Segoe UI"/>
        </w:rPr>
      </w:pPr>
      <w:r>
        <w:rPr>
          <w:rFonts w:ascii="Calibri Light" w:hAnsi="Calibri Light" w:cs="Segoe UI"/>
        </w:rPr>
        <w:t>These events provide an important touch point for the Alumni Counselor, as well as an opportunity to build college-going culture.</w:t>
      </w:r>
    </w:p>
    <w:p w14:paraId="0569E0B3" w14:textId="77777777" w:rsidR="00C3424D" w:rsidRPr="00822ECC" w:rsidRDefault="00C3424D" w:rsidP="00CD18F6">
      <w:pPr>
        <w:rPr>
          <w:rFonts w:ascii="Rockwell" w:hAnsi="Rockwell"/>
          <w:sz w:val="36"/>
          <w:szCs w:val="36"/>
        </w:rPr>
      </w:pPr>
    </w:p>
    <w:p w14:paraId="7E632753" w14:textId="45AE46B3" w:rsidR="00240246" w:rsidRPr="00CD18F6" w:rsidRDefault="00240246" w:rsidP="00CD18F6">
      <w:pPr>
        <w:rPr>
          <w:rFonts w:ascii="Rockwell" w:hAnsi="Rockwell"/>
          <w:sz w:val="36"/>
          <w:szCs w:val="36"/>
        </w:rPr>
      </w:pPr>
      <w:r w:rsidRPr="00CD18F6">
        <w:rPr>
          <w:rFonts w:ascii="Rockwell" w:hAnsi="Rockwell"/>
          <w:sz w:val="36"/>
          <w:szCs w:val="36"/>
        </w:rPr>
        <w:t>2. Goals</w:t>
      </w:r>
      <w:bookmarkStart w:id="0" w:name="goals"/>
      <w:bookmarkEnd w:id="0"/>
    </w:p>
    <w:p w14:paraId="46DB292F" w14:textId="1FF6B267" w:rsidR="00240246" w:rsidRDefault="00240246"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We have set reasonable and measurable goals to define the success of the AF Alumni Program,</w:t>
      </w:r>
      <w:r w:rsidR="00352617">
        <w:rPr>
          <w:rFonts w:ascii="Calibri Light" w:hAnsi="Calibri Light" w:cs="Segoe UI"/>
          <w:color w:val="000000"/>
          <w:shd w:val="clear" w:color="auto" w:fill="FFFFFF"/>
        </w:rPr>
        <w:t xml:space="preserve"> of our matriculation work specifically,</w:t>
      </w:r>
      <w:r>
        <w:rPr>
          <w:rFonts w:ascii="Calibri Light" w:hAnsi="Calibri Light" w:cs="Segoe UI"/>
          <w:color w:val="000000"/>
          <w:shd w:val="clear" w:color="auto" w:fill="FFFFFF"/>
        </w:rPr>
        <w:t xml:space="preserve"> which are reflected in the College and Alumni Report Card:</w:t>
      </w:r>
    </w:p>
    <w:p w14:paraId="776E5080" w14:textId="77777777" w:rsidR="00240246" w:rsidRPr="00240246" w:rsidRDefault="00240246" w:rsidP="00240246">
      <w:pPr>
        <w:rPr>
          <w:rFonts w:ascii="Calibri Light" w:hAnsi="Calibri Light" w:cs="Segoe UI"/>
        </w:rPr>
      </w:pPr>
    </w:p>
    <w:p w14:paraId="7F673A5F" w14:textId="77777777" w:rsidR="005C1EFA" w:rsidRPr="005C1EFA" w:rsidRDefault="005C1EFA" w:rsidP="000E45C6">
      <w:pPr>
        <w:numPr>
          <w:ilvl w:val="0"/>
          <w:numId w:val="31"/>
        </w:numPr>
        <w:rPr>
          <w:rFonts w:ascii="Calibri Light" w:hAnsi="Calibri Light" w:cs="Segoe UI"/>
        </w:rPr>
      </w:pPr>
      <w:r w:rsidRPr="005C1EFA">
        <w:rPr>
          <w:rFonts w:ascii="Calibri Light" w:hAnsi="Calibri Light" w:cs="Lucida Grande"/>
          <w:color w:val="000000"/>
        </w:rPr>
        <w:t>100% of alumni will be engaged in the Alumni Program</w:t>
      </w:r>
    </w:p>
    <w:p w14:paraId="7A454029" w14:textId="77777777" w:rsidR="005C1EFA" w:rsidRPr="005C1EFA" w:rsidRDefault="005C1EFA" w:rsidP="000E45C6">
      <w:pPr>
        <w:numPr>
          <w:ilvl w:val="0"/>
          <w:numId w:val="31"/>
        </w:numPr>
        <w:rPr>
          <w:rFonts w:ascii="Calibri Light" w:hAnsi="Calibri Light" w:cs="Segoe UI"/>
        </w:rPr>
      </w:pPr>
      <w:r w:rsidRPr="005C1EFA">
        <w:rPr>
          <w:rFonts w:ascii="Calibri Light" w:hAnsi="Calibri Light" w:cs="Lucida Grande"/>
          <w:color w:val="000000"/>
        </w:rPr>
        <w:t>50% of parents or families of alumni will engage in alumni related workshops, events and meetings with the alumni counselor.</w:t>
      </w:r>
    </w:p>
    <w:p w14:paraId="79E10A75" w14:textId="4DBB4CE5" w:rsidR="000E45C6" w:rsidRPr="005C1EFA" w:rsidRDefault="000E45C6" w:rsidP="000E45C6">
      <w:pPr>
        <w:numPr>
          <w:ilvl w:val="0"/>
          <w:numId w:val="31"/>
        </w:numPr>
        <w:rPr>
          <w:rFonts w:ascii="Calibri Light" w:hAnsi="Calibri Light" w:cs="Segoe UI"/>
        </w:rPr>
      </w:pPr>
      <w:r w:rsidRPr="005C1EFA">
        <w:rPr>
          <w:rFonts w:ascii="Calibri Light" w:hAnsi="Calibri Light" w:cs="Segoe UI"/>
          <w:color w:val="000000"/>
          <w:shd w:val="clear" w:color="auto" w:fill="FFFFFF"/>
        </w:rPr>
        <w:t>At any point in time, 85% of AFAHS alumni are enrolled in college</w:t>
      </w:r>
    </w:p>
    <w:p w14:paraId="48BEBC4B" w14:textId="79C6B100" w:rsidR="000E45C6" w:rsidRPr="005C1EFA" w:rsidRDefault="000E45C6" w:rsidP="000E45C6">
      <w:pPr>
        <w:numPr>
          <w:ilvl w:val="0"/>
          <w:numId w:val="31"/>
        </w:numPr>
        <w:rPr>
          <w:rFonts w:ascii="Calibri Light" w:hAnsi="Calibri Light" w:cs="Segoe UI"/>
        </w:rPr>
      </w:pPr>
      <w:r w:rsidRPr="005C1EFA">
        <w:rPr>
          <w:rFonts w:ascii="Calibri Light" w:hAnsi="Calibri Light" w:cs="Segoe UI"/>
          <w:color w:val="000000"/>
          <w:shd w:val="clear" w:color="auto" w:fill="FFFFFF"/>
        </w:rPr>
        <w:t>75% of alumni graduate from co</w:t>
      </w:r>
      <w:bookmarkStart w:id="1" w:name="_GoBack"/>
      <w:bookmarkEnd w:id="1"/>
      <w:r w:rsidRPr="005C1EFA">
        <w:rPr>
          <w:rFonts w:ascii="Calibri Light" w:hAnsi="Calibri Light" w:cs="Segoe UI"/>
          <w:color w:val="000000"/>
          <w:shd w:val="clear" w:color="auto" w:fill="FFFFFF"/>
        </w:rPr>
        <w:t>llege in six years</w:t>
      </w:r>
    </w:p>
    <w:p w14:paraId="083030EA" w14:textId="77777777" w:rsidR="00BD4FE4" w:rsidRDefault="00BD4FE4" w:rsidP="00BD4FE4">
      <w:pPr>
        <w:rPr>
          <w:rFonts w:ascii="Calibri Light" w:hAnsi="Calibri Light" w:cs="Segoe UI"/>
          <w:color w:val="000000"/>
          <w:shd w:val="clear" w:color="auto" w:fill="FFFFFF"/>
        </w:rPr>
      </w:pPr>
    </w:p>
    <w:p w14:paraId="62D61C1A" w14:textId="5203DAF3" w:rsidR="00254086" w:rsidRDefault="003E28A0"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These are</w:t>
      </w:r>
      <w:r w:rsidR="00BD4FE4">
        <w:rPr>
          <w:rFonts w:ascii="Calibri Light" w:hAnsi="Calibri Light" w:cs="Segoe UI"/>
          <w:color w:val="000000"/>
          <w:shd w:val="clear" w:color="auto" w:fill="FFFFFF"/>
        </w:rPr>
        <w:t xml:space="preserve"> shared </w:t>
      </w:r>
      <w:r>
        <w:rPr>
          <w:rFonts w:ascii="Calibri Light" w:hAnsi="Calibri Light" w:cs="Segoe UI"/>
          <w:color w:val="000000"/>
          <w:shd w:val="clear" w:color="auto" w:fill="FFFFFF"/>
        </w:rPr>
        <w:t xml:space="preserve">network-wide </w:t>
      </w:r>
      <w:r w:rsidR="00BD4FE4">
        <w:rPr>
          <w:rFonts w:ascii="Calibri Light" w:hAnsi="Calibri Light" w:cs="Segoe UI"/>
          <w:color w:val="000000"/>
          <w:shd w:val="clear" w:color="auto" w:fill="FFFFFF"/>
        </w:rPr>
        <w:t>goals</w:t>
      </w:r>
      <w:r>
        <w:rPr>
          <w:rFonts w:ascii="Calibri Light" w:hAnsi="Calibri Light" w:cs="Segoe UI"/>
          <w:color w:val="000000"/>
          <w:shd w:val="clear" w:color="auto" w:fill="FFFFFF"/>
        </w:rPr>
        <w:t xml:space="preserve"> that the Alumni Program at each AF high school will work toward</w:t>
      </w:r>
      <w:r w:rsidR="00BD4FE4">
        <w:rPr>
          <w:rFonts w:ascii="Calibri Light" w:hAnsi="Calibri Light" w:cs="Segoe UI"/>
          <w:color w:val="000000"/>
          <w:shd w:val="clear" w:color="auto" w:fill="FFFFFF"/>
        </w:rPr>
        <w:t>. Individual AF high schools may elect to set additional school-specific goals.</w:t>
      </w:r>
    </w:p>
    <w:p w14:paraId="0FB8043F" w14:textId="77777777" w:rsidR="00CD18F6" w:rsidRPr="00CD18F6" w:rsidRDefault="00CD18F6" w:rsidP="00240246">
      <w:pPr>
        <w:rPr>
          <w:rFonts w:ascii="Calibri Light" w:hAnsi="Calibri Light" w:cs="Segoe UI"/>
        </w:rPr>
      </w:pPr>
    </w:p>
    <w:p w14:paraId="0DD26B94" w14:textId="672C8F06" w:rsidR="00240246" w:rsidRDefault="00240246" w:rsidP="00240246">
      <w:pPr>
        <w:rPr>
          <w:rFonts w:ascii="Rockwell" w:hAnsi="Rockwell"/>
          <w:sz w:val="36"/>
          <w:szCs w:val="36"/>
        </w:rPr>
      </w:pPr>
      <w:r>
        <w:rPr>
          <w:rFonts w:ascii="Rockwell" w:hAnsi="Rockwell"/>
          <w:sz w:val="36"/>
          <w:szCs w:val="36"/>
        </w:rPr>
        <w:t>3. Key Messages &amp; Mindsets</w:t>
      </w:r>
    </w:p>
    <w:p w14:paraId="3A91DAF9" w14:textId="3C0490E3" w:rsidR="00016A61" w:rsidRPr="00B22AF3" w:rsidRDefault="00BD4FE4" w:rsidP="00016A61">
      <w:pPr>
        <w:rPr>
          <w:rFonts w:ascii="Calibri Light" w:hAnsi="Calibri Light" w:cs="Segoe UI"/>
        </w:rPr>
      </w:pPr>
      <w:r w:rsidRPr="00B22AF3">
        <w:rPr>
          <w:rFonts w:ascii="Calibri Light" w:hAnsi="Calibri Light" w:cs="Segoe UI"/>
        </w:rPr>
        <w:t xml:space="preserve">Every member of </w:t>
      </w:r>
      <w:r w:rsidR="00352617" w:rsidRPr="00B22AF3">
        <w:rPr>
          <w:rFonts w:ascii="Calibri Light" w:hAnsi="Calibri Light" w:cs="Segoe UI"/>
        </w:rPr>
        <w:t>the alumni support team understands</w:t>
      </w:r>
      <w:r w:rsidR="000E45C6" w:rsidRPr="00B22AF3">
        <w:rPr>
          <w:rFonts w:ascii="Calibri Light" w:hAnsi="Calibri Light" w:cs="Segoe UI"/>
        </w:rPr>
        <w:t xml:space="preserve"> and brings the following mindsets to our work in providing tiered support to alumni:</w:t>
      </w:r>
    </w:p>
    <w:p w14:paraId="088A6345" w14:textId="77777777" w:rsidR="00016A61" w:rsidRPr="00B22AF3" w:rsidRDefault="00016A61" w:rsidP="00016A61">
      <w:pPr>
        <w:rPr>
          <w:rFonts w:ascii="Calibri Light" w:hAnsi="Calibri Light" w:cs="Segoe UI"/>
        </w:rPr>
      </w:pPr>
    </w:p>
    <w:p w14:paraId="1F196E57" w14:textId="740EB16F" w:rsidR="004D2D36" w:rsidRPr="00B22AF3" w:rsidRDefault="004D2D36" w:rsidP="004D2D36">
      <w:pPr>
        <w:pStyle w:val="ListParagraph"/>
        <w:numPr>
          <w:ilvl w:val="0"/>
          <w:numId w:val="7"/>
        </w:numPr>
        <w:rPr>
          <w:rFonts w:ascii="Calibri Light" w:hAnsi="Calibri Light" w:cs="Segoe UI"/>
        </w:rPr>
      </w:pPr>
      <w:r w:rsidRPr="00B22AF3">
        <w:rPr>
          <w:rFonts w:ascii="Calibri Light" w:hAnsi="Calibri Light" w:cs="Segoe UI"/>
        </w:rPr>
        <w:t xml:space="preserve">Alumni homecoming is a critical part of the feedback loop for an AF high school community </w:t>
      </w:r>
    </w:p>
    <w:p w14:paraId="72B9F0A6" w14:textId="77777777" w:rsidR="004D2D36" w:rsidRPr="00B22AF3" w:rsidRDefault="004D2D36" w:rsidP="004D2D36">
      <w:pPr>
        <w:pStyle w:val="ListParagraph"/>
        <w:rPr>
          <w:rFonts w:ascii="Calibri Light" w:hAnsi="Calibri Light" w:cs="Segoe UI"/>
        </w:rPr>
      </w:pPr>
    </w:p>
    <w:p w14:paraId="2DAABD1F" w14:textId="77777777" w:rsidR="004D2D36" w:rsidRPr="00B22AF3" w:rsidRDefault="004D2D36" w:rsidP="004D2D36">
      <w:pPr>
        <w:pStyle w:val="ListParagraph"/>
        <w:numPr>
          <w:ilvl w:val="0"/>
          <w:numId w:val="7"/>
        </w:numPr>
        <w:rPr>
          <w:rFonts w:ascii="Calibri Light" w:hAnsi="Calibri Light" w:cs="Segoe UI"/>
        </w:rPr>
      </w:pPr>
      <w:r w:rsidRPr="00B22AF3">
        <w:rPr>
          <w:rFonts w:ascii="Calibri Light" w:hAnsi="Calibri Light" w:cs="Segoe UI"/>
        </w:rPr>
        <w:t>All faculty should prioritize attending the “Faculty feedback session” in order to hear about the college experiences of our alumni</w:t>
      </w:r>
    </w:p>
    <w:p w14:paraId="253DC7EF" w14:textId="77777777" w:rsidR="004D2D36" w:rsidRPr="00B22AF3" w:rsidRDefault="004D2D36" w:rsidP="004D2D36">
      <w:pPr>
        <w:pStyle w:val="ListParagraph"/>
        <w:rPr>
          <w:rFonts w:ascii="Calibri Light" w:hAnsi="Calibri Light" w:cs="Segoe UI"/>
        </w:rPr>
      </w:pPr>
    </w:p>
    <w:p w14:paraId="0A262CFA" w14:textId="7E873D0B" w:rsidR="004D2D36" w:rsidRPr="00B22AF3" w:rsidRDefault="004D2D36" w:rsidP="004D2D36">
      <w:pPr>
        <w:pStyle w:val="ListParagraph"/>
        <w:numPr>
          <w:ilvl w:val="0"/>
          <w:numId w:val="7"/>
        </w:numPr>
        <w:rPr>
          <w:rFonts w:ascii="Calibri Light" w:hAnsi="Calibri Light" w:cs="Segoe UI"/>
        </w:rPr>
      </w:pPr>
      <w:r w:rsidRPr="00B22AF3">
        <w:rPr>
          <w:rFonts w:ascii="Calibri Light" w:hAnsi="Calibri Light" w:cs="Segoe UI"/>
        </w:rPr>
        <w:t>All alumni are welcome at this event but non AF graduates are not</w:t>
      </w:r>
    </w:p>
    <w:p w14:paraId="4E2BD5E5" w14:textId="77777777" w:rsidR="004D2D36" w:rsidRPr="00B22AF3" w:rsidRDefault="004D2D36" w:rsidP="004D2D36">
      <w:pPr>
        <w:pStyle w:val="ListParagraph"/>
        <w:rPr>
          <w:rFonts w:ascii="Calibri Light" w:hAnsi="Calibri Light" w:cs="Segoe UI"/>
        </w:rPr>
      </w:pPr>
    </w:p>
    <w:p w14:paraId="759816B5" w14:textId="03F24A43" w:rsidR="004D2D36" w:rsidRPr="00B22AF3" w:rsidRDefault="004D2D36" w:rsidP="004D2D36">
      <w:pPr>
        <w:pStyle w:val="ListParagraph"/>
        <w:numPr>
          <w:ilvl w:val="0"/>
          <w:numId w:val="7"/>
        </w:numPr>
        <w:rPr>
          <w:rFonts w:ascii="Calibri Light" w:hAnsi="Calibri Light" w:cs="Segoe UI"/>
        </w:rPr>
      </w:pPr>
      <w:r w:rsidRPr="00B22AF3">
        <w:rPr>
          <w:rFonts w:ascii="Calibri Light" w:hAnsi="Calibri Light" w:cs="Segoe UI"/>
        </w:rPr>
        <w:t>It is a particularly challenging day for alumni who have struggled in college and have c</w:t>
      </w:r>
      <w:r w:rsidR="00254B7F">
        <w:rPr>
          <w:rFonts w:ascii="Calibri Light" w:hAnsi="Calibri Light" w:cs="Segoe UI"/>
        </w:rPr>
        <w:t xml:space="preserve">ome back to share their story; </w:t>
      </w:r>
      <w:r w:rsidRPr="00B22AF3">
        <w:rPr>
          <w:rFonts w:ascii="Calibri Light" w:hAnsi="Calibri Light" w:cs="Segoe UI"/>
        </w:rPr>
        <w:t>be supportive</w:t>
      </w:r>
    </w:p>
    <w:p w14:paraId="02B98345" w14:textId="77777777" w:rsidR="004D2D36" w:rsidRPr="00B22AF3" w:rsidRDefault="004D2D36" w:rsidP="004D2D36">
      <w:pPr>
        <w:pStyle w:val="ListParagraph"/>
        <w:rPr>
          <w:rFonts w:ascii="Calibri Light" w:hAnsi="Calibri Light" w:cs="Segoe UI"/>
        </w:rPr>
      </w:pPr>
    </w:p>
    <w:p w14:paraId="46D91A24" w14:textId="11CCC12E" w:rsidR="00C07F20" w:rsidRPr="00B22AF3" w:rsidRDefault="00C07F20" w:rsidP="00C07F20">
      <w:pPr>
        <w:pStyle w:val="ListParagraph"/>
        <w:numPr>
          <w:ilvl w:val="0"/>
          <w:numId w:val="7"/>
        </w:numPr>
        <w:rPr>
          <w:rFonts w:ascii="Calibri Light" w:hAnsi="Calibri Light" w:cs="Segoe UI"/>
        </w:rPr>
      </w:pPr>
      <w:r w:rsidRPr="00B22AF3">
        <w:rPr>
          <w:rFonts w:ascii="Calibri Light" w:hAnsi="Calibri Light" w:cs="Segoe UI"/>
        </w:rPr>
        <w:t>We hype the alumni events like crazy in order to achieve high levels of attendance.</w:t>
      </w:r>
    </w:p>
    <w:p w14:paraId="0FE2831F" w14:textId="77777777" w:rsidR="000E45C6" w:rsidRPr="000E45C6" w:rsidRDefault="000E45C6" w:rsidP="000E45C6">
      <w:pPr>
        <w:pStyle w:val="ListParagraph"/>
        <w:rPr>
          <w:rFonts w:ascii="Calibri Light" w:hAnsi="Calibri Light" w:cs="Segoe UI"/>
        </w:rPr>
      </w:pPr>
    </w:p>
    <w:p w14:paraId="67B740D1" w14:textId="1FCA7029" w:rsidR="0089112A" w:rsidRPr="004B72D9" w:rsidRDefault="0089112A" w:rsidP="0089112A">
      <w:pPr>
        <w:rPr>
          <w:rFonts w:ascii="Rockwell" w:hAnsi="Rockwell"/>
        </w:rPr>
      </w:pPr>
      <w:bookmarkStart w:id="2" w:name="vision"/>
      <w:bookmarkEnd w:id="2"/>
    </w:p>
    <w:p w14:paraId="13243F70" w14:textId="20468D4D" w:rsidR="005427A9" w:rsidRPr="00016A61" w:rsidRDefault="005427A9" w:rsidP="005427A9">
      <w:pPr>
        <w:rPr>
          <w:rFonts w:ascii="Rockwell" w:hAnsi="Rockwell"/>
          <w:sz w:val="36"/>
          <w:szCs w:val="36"/>
        </w:rPr>
      </w:pPr>
      <w:r>
        <w:rPr>
          <w:rFonts w:ascii="Rockwell" w:hAnsi="Rockwell"/>
          <w:sz w:val="36"/>
          <w:szCs w:val="36"/>
        </w:rPr>
        <w:t xml:space="preserve">4. </w:t>
      </w:r>
      <w:r w:rsidR="004D2D36">
        <w:rPr>
          <w:rFonts w:ascii="Rockwell" w:hAnsi="Rockwell"/>
          <w:sz w:val="36"/>
          <w:szCs w:val="36"/>
        </w:rPr>
        <w:t>Events</w:t>
      </w:r>
    </w:p>
    <w:p w14:paraId="1FBC5833" w14:textId="6AFEEF8A" w:rsidR="004D2D36" w:rsidRDefault="004D2D36" w:rsidP="004D2D36">
      <w:pPr>
        <w:rPr>
          <w:rFonts w:ascii="Calibri Light" w:hAnsi="Calibri Light" w:cs="Segoe UI"/>
        </w:rPr>
      </w:pPr>
      <w:r>
        <w:rPr>
          <w:rFonts w:ascii="Calibri Light" w:hAnsi="Calibri Light" w:cs="Segoe UI"/>
        </w:rPr>
        <w:t>The alumni events that AF high schools conduct are the Summer Senior Send-Off BBQ in August and the Alumni Homecoming in January. Below are generic agendas for these events.</w:t>
      </w:r>
    </w:p>
    <w:p w14:paraId="58758FC2" w14:textId="77777777" w:rsidR="004D2D36" w:rsidRDefault="004D2D36" w:rsidP="004D2D36">
      <w:pPr>
        <w:rPr>
          <w:rFonts w:ascii="Calibri Light" w:hAnsi="Calibri Light" w:cs="Segoe UI"/>
        </w:rPr>
      </w:pPr>
    </w:p>
    <w:p w14:paraId="2113E56C" w14:textId="422F9B4C" w:rsidR="004D2D36" w:rsidRDefault="004D2D36" w:rsidP="004D2D36">
      <w:pPr>
        <w:rPr>
          <w:rFonts w:ascii="Calibri Light" w:hAnsi="Calibri Light" w:cs="Segoe UI"/>
        </w:rPr>
      </w:pPr>
      <w:r>
        <w:rPr>
          <w:rFonts w:ascii="Calibri Light" w:hAnsi="Calibri Light" w:cs="Segoe UI"/>
        </w:rPr>
        <w:t>Agenda: Summer Senior Send-Off BBQ</w:t>
      </w:r>
    </w:p>
    <w:tbl>
      <w:tblPr>
        <w:tblStyle w:val="TableGrid"/>
        <w:tblW w:w="0" w:type="auto"/>
        <w:tblLook w:val="04A0" w:firstRow="1" w:lastRow="0" w:firstColumn="1" w:lastColumn="0" w:noHBand="0" w:noVBand="1"/>
      </w:tblPr>
      <w:tblGrid>
        <w:gridCol w:w="3308"/>
        <w:gridCol w:w="3309"/>
        <w:gridCol w:w="3309"/>
      </w:tblGrid>
      <w:tr w:rsidR="004D2D36" w14:paraId="325DC8C6" w14:textId="77777777" w:rsidTr="004D2D36">
        <w:tc>
          <w:tcPr>
            <w:tcW w:w="3308" w:type="dxa"/>
            <w:shd w:val="clear" w:color="auto" w:fill="D9D9D9" w:themeFill="background1" w:themeFillShade="D9"/>
          </w:tcPr>
          <w:p w14:paraId="5457DF9C" w14:textId="0DA73120" w:rsidR="004D2D36" w:rsidRPr="004D2D36" w:rsidRDefault="004D2D36" w:rsidP="004D2D36">
            <w:pPr>
              <w:rPr>
                <w:rFonts w:ascii="Calibri Light" w:hAnsi="Calibri Light" w:cs="Segoe UI"/>
                <w:b/>
              </w:rPr>
            </w:pPr>
            <w:r w:rsidRPr="004D2D36">
              <w:rPr>
                <w:rFonts w:ascii="Calibri Light" w:hAnsi="Calibri Light" w:cs="Segoe UI"/>
                <w:b/>
              </w:rPr>
              <w:t>Time:</w:t>
            </w:r>
          </w:p>
        </w:tc>
        <w:tc>
          <w:tcPr>
            <w:tcW w:w="3309" w:type="dxa"/>
            <w:shd w:val="clear" w:color="auto" w:fill="D9D9D9" w:themeFill="background1" w:themeFillShade="D9"/>
          </w:tcPr>
          <w:p w14:paraId="4A2A35F1" w14:textId="62144402" w:rsidR="004D2D36" w:rsidRPr="004D2D36" w:rsidRDefault="004D2D36" w:rsidP="004D2D36">
            <w:pPr>
              <w:rPr>
                <w:rFonts w:ascii="Calibri Light" w:hAnsi="Calibri Light" w:cs="Segoe UI"/>
                <w:b/>
              </w:rPr>
            </w:pPr>
            <w:r w:rsidRPr="004D2D36">
              <w:rPr>
                <w:rFonts w:ascii="Calibri Light" w:hAnsi="Calibri Light" w:cs="Segoe UI"/>
                <w:b/>
              </w:rPr>
              <w:t>Agenda item:</w:t>
            </w:r>
          </w:p>
        </w:tc>
        <w:tc>
          <w:tcPr>
            <w:tcW w:w="3309" w:type="dxa"/>
            <w:shd w:val="clear" w:color="auto" w:fill="D9D9D9" w:themeFill="background1" w:themeFillShade="D9"/>
          </w:tcPr>
          <w:p w14:paraId="50644953" w14:textId="3E81E116" w:rsidR="004D2D36" w:rsidRPr="004D2D36" w:rsidRDefault="004D2D36" w:rsidP="004D2D36">
            <w:pPr>
              <w:rPr>
                <w:rFonts w:ascii="Calibri Light" w:hAnsi="Calibri Light" w:cs="Segoe UI"/>
                <w:b/>
              </w:rPr>
            </w:pPr>
            <w:r w:rsidRPr="004D2D36">
              <w:rPr>
                <w:rFonts w:ascii="Calibri Light" w:hAnsi="Calibri Light" w:cs="Segoe UI"/>
                <w:b/>
              </w:rPr>
              <w:t>Involved:</w:t>
            </w:r>
          </w:p>
        </w:tc>
      </w:tr>
      <w:tr w:rsidR="004D2D36" w14:paraId="05CCAA71" w14:textId="77777777" w:rsidTr="004D2D36">
        <w:tc>
          <w:tcPr>
            <w:tcW w:w="3308" w:type="dxa"/>
          </w:tcPr>
          <w:p w14:paraId="52EC22AE" w14:textId="77777777" w:rsidR="004D2D36" w:rsidRDefault="004D2D36" w:rsidP="004D2D36">
            <w:pPr>
              <w:rPr>
                <w:rFonts w:ascii="Calibri Light" w:hAnsi="Calibri Light" w:cs="Segoe UI"/>
              </w:rPr>
            </w:pPr>
          </w:p>
        </w:tc>
        <w:tc>
          <w:tcPr>
            <w:tcW w:w="3309" w:type="dxa"/>
          </w:tcPr>
          <w:p w14:paraId="47FB4361" w14:textId="77777777" w:rsidR="004D2D36" w:rsidRDefault="004D2D36" w:rsidP="004D2D36">
            <w:pPr>
              <w:rPr>
                <w:rFonts w:ascii="Calibri Light" w:hAnsi="Calibri Light" w:cs="Segoe UI"/>
              </w:rPr>
            </w:pPr>
          </w:p>
        </w:tc>
        <w:tc>
          <w:tcPr>
            <w:tcW w:w="3309" w:type="dxa"/>
          </w:tcPr>
          <w:p w14:paraId="0D54B5BC" w14:textId="77777777" w:rsidR="004D2D36" w:rsidRDefault="004D2D36" w:rsidP="004D2D36">
            <w:pPr>
              <w:rPr>
                <w:rFonts w:ascii="Calibri Light" w:hAnsi="Calibri Light" w:cs="Segoe UI"/>
              </w:rPr>
            </w:pPr>
          </w:p>
        </w:tc>
      </w:tr>
      <w:tr w:rsidR="004D2D36" w14:paraId="13DFC0F3" w14:textId="77777777" w:rsidTr="004D2D36">
        <w:tc>
          <w:tcPr>
            <w:tcW w:w="3308" w:type="dxa"/>
          </w:tcPr>
          <w:p w14:paraId="17B36CEC" w14:textId="77777777" w:rsidR="004D2D36" w:rsidRDefault="004D2D36" w:rsidP="004D2D36">
            <w:pPr>
              <w:rPr>
                <w:rFonts w:ascii="Calibri Light" w:hAnsi="Calibri Light" w:cs="Segoe UI"/>
              </w:rPr>
            </w:pPr>
          </w:p>
        </w:tc>
        <w:tc>
          <w:tcPr>
            <w:tcW w:w="3309" w:type="dxa"/>
          </w:tcPr>
          <w:p w14:paraId="5966523B" w14:textId="77777777" w:rsidR="004D2D36" w:rsidRDefault="004D2D36" w:rsidP="004D2D36">
            <w:pPr>
              <w:rPr>
                <w:rFonts w:ascii="Calibri Light" w:hAnsi="Calibri Light" w:cs="Segoe UI"/>
              </w:rPr>
            </w:pPr>
          </w:p>
        </w:tc>
        <w:tc>
          <w:tcPr>
            <w:tcW w:w="3309" w:type="dxa"/>
          </w:tcPr>
          <w:p w14:paraId="456D79A0" w14:textId="77777777" w:rsidR="004D2D36" w:rsidRDefault="004D2D36" w:rsidP="004D2D36">
            <w:pPr>
              <w:rPr>
                <w:rFonts w:ascii="Calibri Light" w:hAnsi="Calibri Light" w:cs="Segoe UI"/>
              </w:rPr>
            </w:pPr>
          </w:p>
        </w:tc>
      </w:tr>
      <w:tr w:rsidR="004D2D36" w14:paraId="6108BCDE" w14:textId="77777777" w:rsidTr="004D2D36">
        <w:tc>
          <w:tcPr>
            <w:tcW w:w="3308" w:type="dxa"/>
          </w:tcPr>
          <w:p w14:paraId="09F9EB3E" w14:textId="77777777" w:rsidR="004D2D36" w:rsidRDefault="004D2D36" w:rsidP="004D2D36">
            <w:pPr>
              <w:rPr>
                <w:rFonts w:ascii="Calibri Light" w:hAnsi="Calibri Light" w:cs="Segoe UI"/>
              </w:rPr>
            </w:pPr>
          </w:p>
        </w:tc>
        <w:tc>
          <w:tcPr>
            <w:tcW w:w="3309" w:type="dxa"/>
          </w:tcPr>
          <w:p w14:paraId="53C26F81" w14:textId="77777777" w:rsidR="004D2D36" w:rsidRDefault="004D2D36" w:rsidP="004D2D36">
            <w:pPr>
              <w:rPr>
                <w:rFonts w:ascii="Calibri Light" w:hAnsi="Calibri Light" w:cs="Segoe UI"/>
              </w:rPr>
            </w:pPr>
          </w:p>
        </w:tc>
        <w:tc>
          <w:tcPr>
            <w:tcW w:w="3309" w:type="dxa"/>
          </w:tcPr>
          <w:p w14:paraId="653C9ABA" w14:textId="77777777" w:rsidR="004D2D36" w:rsidRDefault="004D2D36" w:rsidP="004D2D36">
            <w:pPr>
              <w:rPr>
                <w:rFonts w:ascii="Calibri Light" w:hAnsi="Calibri Light" w:cs="Segoe UI"/>
              </w:rPr>
            </w:pPr>
          </w:p>
        </w:tc>
      </w:tr>
      <w:tr w:rsidR="004D2D36" w14:paraId="57638365" w14:textId="77777777" w:rsidTr="004D2D36">
        <w:tc>
          <w:tcPr>
            <w:tcW w:w="3308" w:type="dxa"/>
          </w:tcPr>
          <w:p w14:paraId="27426EAF" w14:textId="77777777" w:rsidR="004D2D36" w:rsidRDefault="004D2D36" w:rsidP="004D2D36">
            <w:pPr>
              <w:rPr>
                <w:rFonts w:ascii="Calibri Light" w:hAnsi="Calibri Light" w:cs="Segoe UI"/>
              </w:rPr>
            </w:pPr>
          </w:p>
        </w:tc>
        <w:tc>
          <w:tcPr>
            <w:tcW w:w="3309" w:type="dxa"/>
          </w:tcPr>
          <w:p w14:paraId="3A9D07D7" w14:textId="77777777" w:rsidR="004D2D36" w:rsidRDefault="004D2D36" w:rsidP="004D2D36">
            <w:pPr>
              <w:rPr>
                <w:rFonts w:ascii="Calibri Light" w:hAnsi="Calibri Light" w:cs="Segoe UI"/>
              </w:rPr>
            </w:pPr>
          </w:p>
        </w:tc>
        <w:tc>
          <w:tcPr>
            <w:tcW w:w="3309" w:type="dxa"/>
          </w:tcPr>
          <w:p w14:paraId="35429BE5" w14:textId="77777777" w:rsidR="004D2D36" w:rsidRDefault="004D2D36" w:rsidP="004D2D36">
            <w:pPr>
              <w:rPr>
                <w:rFonts w:ascii="Calibri Light" w:hAnsi="Calibri Light" w:cs="Segoe UI"/>
              </w:rPr>
            </w:pPr>
          </w:p>
        </w:tc>
      </w:tr>
      <w:tr w:rsidR="004D2D36" w14:paraId="402D506E" w14:textId="77777777" w:rsidTr="004D2D36">
        <w:tc>
          <w:tcPr>
            <w:tcW w:w="3308" w:type="dxa"/>
          </w:tcPr>
          <w:p w14:paraId="1FB4A66A" w14:textId="77777777" w:rsidR="004D2D36" w:rsidRDefault="004D2D36" w:rsidP="004D2D36">
            <w:pPr>
              <w:rPr>
                <w:rFonts w:ascii="Calibri Light" w:hAnsi="Calibri Light" w:cs="Segoe UI"/>
              </w:rPr>
            </w:pPr>
          </w:p>
        </w:tc>
        <w:tc>
          <w:tcPr>
            <w:tcW w:w="3309" w:type="dxa"/>
          </w:tcPr>
          <w:p w14:paraId="7060F97C" w14:textId="77777777" w:rsidR="004D2D36" w:rsidRDefault="004D2D36" w:rsidP="004D2D36">
            <w:pPr>
              <w:rPr>
                <w:rFonts w:ascii="Calibri Light" w:hAnsi="Calibri Light" w:cs="Segoe UI"/>
              </w:rPr>
            </w:pPr>
          </w:p>
        </w:tc>
        <w:tc>
          <w:tcPr>
            <w:tcW w:w="3309" w:type="dxa"/>
          </w:tcPr>
          <w:p w14:paraId="5350071A" w14:textId="77777777" w:rsidR="004D2D36" w:rsidRDefault="004D2D36" w:rsidP="004D2D36">
            <w:pPr>
              <w:rPr>
                <w:rFonts w:ascii="Calibri Light" w:hAnsi="Calibri Light" w:cs="Segoe UI"/>
              </w:rPr>
            </w:pPr>
          </w:p>
        </w:tc>
      </w:tr>
      <w:tr w:rsidR="004D2D36" w14:paraId="23564F8E" w14:textId="77777777" w:rsidTr="004D2D36">
        <w:tc>
          <w:tcPr>
            <w:tcW w:w="3308" w:type="dxa"/>
          </w:tcPr>
          <w:p w14:paraId="25735997" w14:textId="77777777" w:rsidR="004D2D36" w:rsidRDefault="004D2D36" w:rsidP="004D2D36">
            <w:pPr>
              <w:rPr>
                <w:rFonts w:ascii="Calibri Light" w:hAnsi="Calibri Light" w:cs="Segoe UI"/>
              </w:rPr>
            </w:pPr>
          </w:p>
        </w:tc>
        <w:tc>
          <w:tcPr>
            <w:tcW w:w="3309" w:type="dxa"/>
          </w:tcPr>
          <w:p w14:paraId="5540B039" w14:textId="77777777" w:rsidR="004D2D36" w:rsidRDefault="004D2D36" w:rsidP="004D2D36">
            <w:pPr>
              <w:rPr>
                <w:rFonts w:ascii="Calibri Light" w:hAnsi="Calibri Light" w:cs="Segoe UI"/>
              </w:rPr>
            </w:pPr>
          </w:p>
        </w:tc>
        <w:tc>
          <w:tcPr>
            <w:tcW w:w="3309" w:type="dxa"/>
          </w:tcPr>
          <w:p w14:paraId="2DB567A7" w14:textId="77777777" w:rsidR="004D2D36" w:rsidRDefault="004D2D36" w:rsidP="004D2D36">
            <w:pPr>
              <w:rPr>
                <w:rFonts w:ascii="Calibri Light" w:hAnsi="Calibri Light" w:cs="Segoe UI"/>
              </w:rPr>
            </w:pPr>
          </w:p>
        </w:tc>
      </w:tr>
      <w:tr w:rsidR="004D2D36" w14:paraId="7956AFE7" w14:textId="77777777" w:rsidTr="004D2D36">
        <w:tc>
          <w:tcPr>
            <w:tcW w:w="3308" w:type="dxa"/>
          </w:tcPr>
          <w:p w14:paraId="4136C4EA" w14:textId="77777777" w:rsidR="004D2D36" w:rsidRDefault="004D2D36" w:rsidP="004D2D36">
            <w:pPr>
              <w:rPr>
                <w:rFonts w:ascii="Calibri Light" w:hAnsi="Calibri Light" w:cs="Segoe UI"/>
              </w:rPr>
            </w:pPr>
          </w:p>
        </w:tc>
        <w:tc>
          <w:tcPr>
            <w:tcW w:w="3309" w:type="dxa"/>
          </w:tcPr>
          <w:p w14:paraId="6D2D260A" w14:textId="77777777" w:rsidR="004D2D36" w:rsidRDefault="004D2D36" w:rsidP="004D2D36">
            <w:pPr>
              <w:rPr>
                <w:rFonts w:ascii="Calibri Light" w:hAnsi="Calibri Light" w:cs="Segoe UI"/>
              </w:rPr>
            </w:pPr>
          </w:p>
        </w:tc>
        <w:tc>
          <w:tcPr>
            <w:tcW w:w="3309" w:type="dxa"/>
          </w:tcPr>
          <w:p w14:paraId="78193016" w14:textId="77777777" w:rsidR="004D2D36" w:rsidRDefault="004D2D36" w:rsidP="004D2D36">
            <w:pPr>
              <w:rPr>
                <w:rFonts w:ascii="Calibri Light" w:hAnsi="Calibri Light" w:cs="Segoe UI"/>
              </w:rPr>
            </w:pPr>
          </w:p>
        </w:tc>
      </w:tr>
    </w:tbl>
    <w:p w14:paraId="37658FD2" w14:textId="77777777" w:rsidR="004D2D36" w:rsidRDefault="004D2D36" w:rsidP="004D2D36">
      <w:pPr>
        <w:rPr>
          <w:rFonts w:ascii="Calibri Light" w:hAnsi="Calibri Light" w:cs="Segoe UI"/>
        </w:rPr>
      </w:pPr>
    </w:p>
    <w:p w14:paraId="43C76354" w14:textId="71E503F3" w:rsidR="004D2D36" w:rsidRPr="004D2D36" w:rsidRDefault="00B22AF3" w:rsidP="004D2D36">
      <w:pPr>
        <w:rPr>
          <w:rFonts w:ascii="Calibri Light" w:hAnsi="Calibri Light" w:cs="Segoe UI"/>
          <w:sz w:val="22"/>
          <w:szCs w:val="22"/>
        </w:rPr>
      </w:pPr>
      <w:r w:rsidRPr="00B22AF3">
        <w:rPr>
          <w:rFonts w:ascii="Calibri Light" w:hAnsi="Calibri Light" w:cs="Segoe UI"/>
          <w:b/>
          <w:sz w:val="22"/>
          <w:szCs w:val="22"/>
        </w:rPr>
        <w:t>Alumni Homecoming:</w:t>
      </w:r>
      <w:r>
        <w:rPr>
          <w:rFonts w:ascii="Calibri Light" w:hAnsi="Calibri Light" w:cs="Segoe UI"/>
          <w:sz w:val="22"/>
          <w:szCs w:val="22"/>
        </w:rPr>
        <w:t xml:space="preserve"> </w:t>
      </w:r>
      <w:r w:rsidR="004D2D36" w:rsidRPr="004D2D36">
        <w:rPr>
          <w:rFonts w:ascii="Calibri Light" w:hAnsi="Calibri Light" w:cs="Segoe UI"/>
          <w:sz w:val="22"/>
          <w:szCs w:val="22"/>
        </w:rPr>
        <w:t>Alumni homecoming is an annual event where all AF AHS alumni are invited back for a school day of celebrating the successes and sharing the challenges of college life.  We believe:</w:t>
      </w:r>
    </w:p>
    <w:p w14:paraId="4BF2655B" w14:textId="77777777" w:rsidR="004D2D36" w:rsidRPr="004D2D36" w:rsidRDefault="004D2D36" w:rsidP="004D2D36">
      <w:pPr>
        <w:rPr>
          <w:rFonts w:ascii="Calibri Light" w:hAnsi="Calibri Light" w:cs="Segoe UI"/>
          <w:sz w:val="22"/>
          <w:szCs w:val="22"/>
        </w:rPr>
      </w:pPr>
    </w:p>
    <w:p w14:paraId="533A5479" w14:textId="77777777" w:rsidR="004D2D36" w:rsidRPr="004D2D36" w:rsidRDefault="004D2D36" w:rsidP="004D2D36">
      <w:pPr>
        <w:pStyle w:val="ListParagraph"/>
        <w:numPr>
          <w:ilvl w:val="0"/>
          <w:numId w:val="7"/>
        </w:numPr>
        <w:rPr>
          <w:rFonts w:ascii="Calibri Light" w:hAnsi="Calibri Light" w:cs="Segoe UI"/>
          <w:sz w:val="22"/>
          <w:szCs w:val="22"/>
        </w:rPr>
      </w:pPr>
      <w:r w:rsidRPr="004D2D36">
        <w:rPr>
          <w:rFonts w:ascii="Calibri Light" w:hAnsi="Calibri Light" w:cs="Segoe UI"/>
          <w:sz w:val="22"/>
          <w:szCs w:val="22"/>
        </w:rPr>
        <w:t>Current scholars greatly benefit from hearing about the college successes and challenges from alumni and therefore every scholar should have the opportunity to hear from our alumni via panels or other activities</w:t>
      </w:r>
    </w:p>
    <w:p w14:paraId="2D272BE0" w14:textId="77777777" w:rsidR="004D2D36" w:rsidRPr="004D2D36" w:rsidRDefault="004D2D36" w:rsidP="004D2D36">
      <w:pPr>
        <w:pStyle w:val="ListParagraph"/>
        <w:rPr>
          <w:rFonts w:ascii="Calibri Light" w:hAnsi="Calibri Light" w:cs="Segoe UI"/>
          <w:sz w:val="22"/>
          <w:szCs w:val="22"/>
        </w:rPr>
      </w:pPr>
    </w:p>
    <w:p w14:paraId="7FC78051" w14:textId="77777777" w:rsidR="004D2D36" w:rsidRPr="004D2D36" w:rsidRDefault="004D2D36" w:rsidP="004D2D36">
      <w:pPr>
        <w:pStyle w:val="ListParagraph"/>
        <w:numPr>
          <w:ilvl w:val="0"/>
          <w:numId w:val="7"/>
        </w:numPr>
        <w:rPr>
          <w:rFonts w:ascii="Calibri Light" w:hAnsi="Calibri Light" w:cs="Segoe UI"/>
          <w:sz w:val="22"/>
          <w:szCs w:val="22"/>
        </w:rPr>
      </w:pPr>
      <w:r w:rsidRPr="004D2D36">
        <w:rPr>
          <w:rFonts w:ascii="Calibri Light" w:hAnsi="Calibri Light" w:cs="Segoe UI"/>
          <w:sz w:val="22"/>
          <w:szCs w:val="22"/>
        </w:rPr>
        <w:t>Seniors have already heard about alumni successes and challenges and should have a more nuanced activity with the alumni that is much more targeted to the college matriculation process, college academics and campus life</w:t>
      </w:r>
    </w:p>
    <w:p w14:paraId="52CB05B8" w14:textId="77777777" w:rsidR="004D2D36" w:rsidRPr="004D2D36" w:rsidRDefault="004D2D36" w:rsidP="004D2D36">
      <w:pPr>
        <w:pStyle w:val="ListParagraph"/>
        <w:rPr>
          <w:rFonts w:ascii="Calibri Light" w:hAnsi="Calibri Light" w:cs="Segoe UI"/>
          <w:sz w:val="22"/>
          <w:szCs w:val="22"/>
        </w:rPr>
      </w:pPr>
    </w:p>
    <w:p w14:paraId="2392A5E1" w14:textId="77777777" w:rsidR="004D2D36" w:rsidRPr="004D2D36" w:rsidRDefault="004D2D36" w:rsidP="004D2D36">
      <w:pPr>
        <w:pStyle w:val="ListParagraph"/>
        <w:numPr>
          <w:ilvl w:val="0"/>
          <w:numId w:val="7"/>
        </w:numPr>
        <w:rPr>
          <w:rFonts w:ascii="Calibri Light" w:hAnsi="Calibri Light" w:cs="Segoe UI"/>
          <w:sz w:val="22"/>
          <w:szCs w:val="22"/>
        </w:rPr>
      </w:pPr>
      <w:r w:rsidRPr="004D2D36">
        <w:rPr>
          <w:rFonts w:ascii="Calibri Light" w:hAnsi="Calibri Light" w:cs="Segoe UI"/>
          <w:sz w:val="22"/>
          <w:szCs w:val="22"/>
        </w:rPr>
        <w:t>Alumni and faculty interaction is critical to this day.  Specifically it is critical for alumni to complete the feedback loop with faculty by sharing their experiences in some fashion.</w:t>
      </w:r>
    </w:p>
    <w:p w14:paraId="3CA5E823" w14:textId="77777777" w:rsidR="004D2D36" w:rsidRPr="004D2D36" w:rsidRDefault="004D2D36" w:rsidP="004D2D36">
      <w:pPr>
        <w:rPr>
          <w:rFonts w:ascii="Calibri Light" w:hAnsi="Calibri Light" w:cs="Segoe UI"/>
        </w:rPr>
      </w:pPr>
    </w:p>
    <w:p w14:paraId="386E573F" w14:textId="5138726C" w:rsidR="004D2D36" w:rsidRDefault="004D2D36" w:rsidP="004D2D36">
      <w:pPr>
        <w:rPr>
          <w:rFonts w:ascii="Calibri Light" w:hAnsi="Calibri Light" w:cs="Segoe UI"/>
        </w:rPr>
      </w:pPr>
      <w:r>
        <w:rPr>
          <w:rFonts w:ascii="Calibri Light" w:hAnsi="Calibri Light" w:cs="Segoe UI"/>
        </w:rPr>
        <w:t>Agenda: Alumni Homecoming</w:t>
      </w:r>
    </w:p>
    <w:tbl>
      <w:tblPr>
        <w:tblStyle w:val="TableGrid"/>
        <w:tblW w:w="0" w:type="auto"/>
        <w:tblLook w:val="04A0" w:firstRow="1" w:lastRow="0" w:firstColumn="1" w:lastColumn="0" w:noHBand="0" w:noVBand="1"/>
      </w:tblPr>
      <w:tblGrid>
        <w:gridCol w:w="3308"/>
        <w:gridCol w:w="3309"/>
        <w:gridCol w:w="3309"/>
      </w:tblGrid>
      <w:tr w:rsidR="004D2D36" w14:paraId="3BC4E482" w14:textId="77777777" w:rsidTr="009D0F9E">
        <w:tc>
          <w:tcPr>
            <w:tcW w:w="3308" w:type="dxa"/>
            <w:shd w:val="clear" w:color="auto" w:fill="D9D9D9" w:themeFill="background1" w:themeFillShade="D9"/>
          </w:tcPr>
          <w:p w14:paraId="694AD1EE" w14:textId="77777777" w:rsidR="004D2D36" w:rsidRPr="004D2D36" w:rsidRDefault="004D2D36" w:rsidP="009D0F9E">
            <w:pPr>
              <w:rPr>
                <w:rFonts w:ascii="Calibri Light" w:hAnsi="Calibri Light" w:cs="Segoe UI"/>
                <w:b/>
              </w:rPr>
            </w:pPr>
            <w:r w:rsidRPr="004D2D36">
              <w:rPr>
                <w:rFonts w:ascii="Calibri Light" w:hAnsi="Calibri Light" w:cs="Segoe UI"/>
                <w:b/>
              </w:rPr>
              <w:t>Time:</w:t>
            </w:r>
          </w:p>
        </w:tc>
        <w:tc>
          <w:tcPr>
            <w:tcW w:w="3309" w:type="dxa"/>
            <w:shd w:val="clear" w:color="auto" w:fill="D9D9D9" w:themeFill="background1" w:themeFillShade="D9"/>
          </w:tcPr>
          <w:p w14:paraId="7664999C" w14:textId="77777777" w:rsidR="004D2D36" w:rsidRPr="004D2D36" w:rsidRDefault="004D2D36" w:rsidP="009D0F9E">
            <w:pPr>
              <w:rPr>
                <w:rFonts w:ascii="Calibri Light" w:hAnsi="Calibri Light" w:cs="Segoe UI"/>
                <w:b/>
              </w:rPr>
            </w:pPr>
            <w:r w:rsidRPr="004D2D36">
              <w:rPr>
                <w:rFonts w:ascii="Calibri Light" w:hAnsi="Calibri Light" w:cs="Segoe UI"/>
                <w:b/>
              </w:rPr>
              <w:t>Agenda item:</w:t>
            </w:r>
          </w:p>
        </w:tc>
        <w:tc>
          <w:tcPr>
            <w:tcW w:w="3309" w:type="dxa"/>
            <w:shd w:val="clear" w:color="auto" w:fill="D9D9D9" w:themeFill="background1" w:themeFillShade="D9"/>
          </w:tcPr>
          <w:p w14:paraId="0C65E312" w14:textId="77777777" w:rsidR="004D2D36" w:rsidRPr="004D2D36" w:rsidRDefault="004D2D36" w:rsidP="009D0F9E">
            <w:pPr>
              <w:rPr>
                <w:rFonts w:ascii="Calibri Light" w:hAnsi="Calibri Light" w:cs="Segoe UI"/>
                <w:b/>
              </w:rPr>
            </w:pPr>
            <w:r w:rsidRPr="004D2D36">
              <w:rPr>
                <w:rFonts w:ascii="Calibri Light" w:hAnsi="Calibri Light" w:cs="Segoe UI"/>
                <w:b/>
              </w:rPr>
              <w:t>Involved:</w:t>
            </w:r>
          </w:p>
        </w:tc>
      </w:tr>
      <w:tr w:rsidR="004D2D36" w14:paraId="3A4D7BDD" w14:textId="77777777" w:rsidTr="009D0F9E">
        <w:tc>
          <w:tcPr>
            <w:tcW w:w="3308" w:type="dxa"/>
          </w:tcPr>
          <w:p w14:paraId="0B7F2732" w14:textId="77777777" w:rsidR="004D2D36" w:rsidRDefault="004D2D36" w:rsidP="009D0F9E">
            <w:pPr>
              <w:rPr>
                <w:rFonts w:ascii="Calibri Light" w:hAnsi="Calibri Light" w:cs="Segoe UI"/>
              </w:rPr>
            </w:pPr>
          </w:p>
        </w:tc>
        <w:tc>
          <w:tcPr>
            <w:tcW w:w="3309" w:type="dxa"/>
          </w:tcPr>
          <w:p w14:paraId="280F6615" w14:textId="77777777" w:rsidR="004D2D36" w:rsidRDefault="004D2D36" w:rsidP="009D0F9E">
            <w:pPr>
              <w:rPr>
                <w:rFonts w:ascii="Calibri Light" w:hAnsi="Calibri Light" w:cs="Segoe UI"/>
              </w:rPr>
            </w:pPr>
          </w:p>
        </w:tc>
        <w:tc>
          <w:tcPr>
            <w:tcW w:w="3309" w:type="dxa"/>
          </w:tcPr>
          <w:p w14:paraId="71CC00F4" w14:textId="77777777" w:rsidR="004D2D36" w:rsidRDefault="004D2D36" w:rsidP="009D0F9E">
            <w:pPr>
              <w:rPr>
                <w:rFonts w:ascii="Calibri Light" w:hAnsi="Calibri Light" w:cs="Segoe UI"/>
              </w:rPr>
            </w:pPr>
          </w:p>
        </w:tc>
      </w:tr>
      <w:tr w:rsidR="004D2D36" w14:paraId="794F37EC" w14:textId="77777777" w:rsidTr="009D0F9E">
        <w:tc>
          <w:tcPr>
            <w:tcW w:w="3308" w:type="dxa"/>
          </w:tcPr>
          <w:p w14:paraId="4995A46D" w14:textId="77777777" w:rsidR="004D2D36" w:rsidRDefault="004D2D36" w:rsidP="009D0F9E">
            <w:pPr>
              <w:rPr>
                <w:rFonts w:ascii="Calibri Light" w:hAnsi="Calibri Light" w:cs="Segoe UI"/>
              </w:rPr>
            </w:pPr>
          </w:p>
        </w:tc>
        <w:tc>
          <w:tcPr>
            <w:tcW w:w="3309" w:type="dxa"/>
          </w:tcPr>
          <w:p w14:paraId="0CD1CCF5" w14:textId="77777777" w:rsidR="004D2D36" w:rsidRDefault="004D2D36" w:rsidP="009D0F9E">
            <w:pPr>
              <w:rPr>
                <w:rFonts w:ascii="Calibri Light" w:hAnsi="Calibri Light" w:cs="Segoe UI"/>
              </w:rPr>
            </w:pPr>
          </w:p>
        </w:tc>
        <w:tc>
          <w:tcPr>
            <w:tcW w:w="3309" w:type="dxa"/>
          </w:tcPr>
          <w:p w14:paraId="67B080EF" w14:textId="77777777" w:rsidR="004D2D36" w:rsidRDefault="004D2D36" w:rsidP="009D0F9E">
            <w:pPr>
              <w:rPr>
                <w:rFonts w:ascii="Calibri Light" w:hAnsi="Calibri Light" w:cs="Segoe UI"/>
              </w:rPr>
            </w:pPr>
          </w:p>
        </w:tc>
      </w:tr>
      <w:tr w:rsidR="004D2D36" w14:paraId="21DEBBA3" w14:textId="77777777" w:rsidTr="009D0F9E">
        <w:tc>
          <w:tcPr>
            <w:tcW w:w="3308" w:type="dxa"/>
          </w:tcPr>
          <w:p w14:paraId="6F215689" w14:textId="77777777" w:rsidR="004D2D36" w:rsidRDefault="004D2D36" w:rsidP="009D0F9E">
            <w:pPr>
              <w:rPr>
                <w:rFonts w:ascii="Calibri Light" w:hAnsi="Calibri Light" w:cs="Segoe UI"/>
              </w:rPr>
            </w:pPr>
          </w:p>
        </w:tc>
        <w:tc>
          <w:tcPr>
            <w:tcW w:w="3309" w:type="dxa"/>
          </w:tcPr>
          <w:p w14:paraId="6D01C512" w14:textId="77777777" w:rsidR="004D2D36" w:rsidRDefault="004D2D36" w:rsidP="009D0F9E">
            <w:pPr>
              <w:rPr>
                <w:rFonts w:ascii="Calibri Light" w:hAnsi="Calibri Light" w:cs="Segoe UI"/>
              </w:rPr>
            </w:pPr>
          </w:p>
        </w:tc>
        <w:tc>
          <w:tcPr>
            <w:tcW w:w="3309" w:type="dxa"/>
          </w:tcPr>
          <w:p w14:paraId="77F234C1" w14:textId="77777777" w:rsidR="004D2D36" w:rsidRDefault="004D2D36" w:rsidP="009D0F9E">
            <w:pPr>
              <w:rPr>
                <w:rFonts w:ascii="Calibri Light" w:hAnsi="Calibri Light" w:cs="Segoe UI"/>
              </w:rPr>
            </w:pPr>
          </w:p>
        </w:tc>
      </w:tr>
      <w:tr w:rsidR="004D2D36" w14:paraId="1596D5EE" w14:textId="77777777" w:rsidTr="009D0F9E">
        <w:tc>
          <w:tcPr>
            <w:tcW w:w="3308" w:type="dxa"/>
          </w:tcPr>
          <w:p w14:paraId="78D128DD" w14:textId="77777777" w:rsidR="004D2D36" w:rsidRDefault="004D2D36" w:rsidP="009D0F9E">
            <w:pPr>
              <w:rPr>
                <w:rFonts w:ascii="Calibri Light" w:hAnsi="Calibri Light" w:cs="Segoe UI"/>
              </w:rPr>
            </w:pPr>
          </w:p>
        </w:tc>
        <w:tc>
          <w:tcPr>
            <w:tcW w:w="3309" w:type="dxa"/>
          </w:tcPr>
          <w:p w14:paraId="0B199F86" w14:textId="77777777" w:rsidR="004D2D36" w:rsidRDefault="004D2D36" w:rsidP="009D0F9E">
            <w:pPr>
              <w:rPr>
                <w:rFonts w:ascii="Calibri Light" w:hAnsi="Calibri Light" w:cs="Segoe UI"/>
              </w:rPr>
            </w:pPr>
          </w:p>
        </w:tc>
        <w:tc>
          <w:tcPr>
            <w:tcW w:w="3309" w:type="dxa"/>
          </w:tcPr>
          <w:p w14:paraId="71098742" w14:textId="77777777" w:rsidR="004D2D36" w:rsidRDefault="004D2D36" w:rsidP="009D0F9E">
            <w:pPr>
              <w:rPr>
                <w:rFonts w:ascii="Calibri Light" w:hAnsi="Calibri Light" w:cs="Segoe UI"/>
              </w:rPr>
            </w:pPr>
          </w:p>
        </w:tc>
      </w:tr>
      <w:tr w:rsidR="004D2D36" w14:paraId="1466324F" w14:textId="77777777" w:rsidTr="009D0F9E">
        <w:tc>
          <w:tcPr>
            <w:tcW w:w="3308" w:type="dxa"/>
          </w:tcPr>
          <w:p w14:paraId="5699D51D" w14:textId="77777777" w:rsidR="004D2D36" w:rsidRDefault="004D2D36" w:rsidP="009D0F9E">
            <w:pPr>
              <w:rPr>
                <w:rFonts w:ascii="Calibri Light" w:hAnsi="Calibri Light" w:cs="Segoe UI"/>
              </w:rPr>
            </w:pPr>
          </w:p>
        </w:tc>
        <w:tc>
          <w:tcPr>
            <w:tcW w:w="3309" w:type="dxa"/>
          </w:tcPr>
          <w:p w14:paraId="6691A894" w14:textId="77777777" w:rsidR="004D2D36" w:rsidRDefault="004D2D36" w:rsidP="009D0F9E">
            <w:pPr>
              <w:rPr>
                <w:rFonts w:ascii="Calibri Light" w:hAnsi="Calibri Light" w:cs="Segoe UI"/>
              </w:rPr>
            </w:pPr>
          </w:p>
        </w:tc>
        <w:tc>
          <w:tcPr>
            <w:tcW w:w="3309" w:type="dxa"/>
          </w:tcPr>
          <w:p w14:paraId="7CFD16F2" w14:textId="77777777" w:rsidR="004D2D36" w:rsidRDefault="004D2D36" w:rsidP="009D0F9E">
            <w:pPr>
              <w:rPr>
                <w:rFonts w:ascii="Calibri Light" w:hAnsi="Calibri Light" w:cs="Segoe UI"/>
              </w:rPr>
            </w:pPr>
          </w:p>
        </w:tc>
      </w:tr>
      <w:tr w:rsidR="004D2D36" w14:paraId="1898D856" w14:textId="77777777" w:rsidTr="009D0F9E">
        <w:tc>
          <w:tcPr>
            <w:tcW w:w="3308" w:type="dxa"/>
          </w:tcPr>
          <w:p w14:paraId="2FA4C5DC" w14:textId="77777777" w:rsidR="004D2D36" w:rsidRDefault="004D2D36" w:rsidP="009D0F9E">
            <w:pPr>
              <w:rPr>
                <w:rFonts w:ascii="Calibri Light" w:hAnsi="Calibri Light" w:cs="Segoe UI"/>
              </w:rPr>
            </w:pPr>
          </w:p>
        </w:tc>
        <w:tc>
          <w:tcPr>
            <w:tcW w:w="3309" w:type="dxa"/>
          </w:tcPr>
          <w:p w14:paraId="5F47557F" w14:textId="77777777" w:rsidR="004D2D36" w:rsidRDefault="004D2D36" w:rsidP="009D0F9E">
            <w:pPr>
              <w:rPr>
                <w:rFonts w:ascii="Calibri Light" w:hAnsi="Calibri Light" w:cs="Segoe UI"/>
              </w:rPr>
            </w:pPr>
          </w:p>
        </w:tc>
        <w:tc>
          <w:tcPr>
            <w:tcW w:w="3309" w:type="dxa"/>
          </w:tcPr>
          <w:p w14:paraId="4EA7DB67" w14:textId="77777777" w:rsidR="004D2D36" w:rsidRDefault="004D2D36" w:rsidP="009D0F9E">
            <w:pPr>
              <w:rPr>
                <w:rFonts w:ascii="Calibri Light" w:hAnsi="Calibri Light" w:cs="Segoe UI"/>
              </w:rPr>
            </w:pPr>
          </w:p>
        </w:tc>
      </w:tr>
      <w:tr w:rsidR="004D2D36" w14:paraId="140041F4" w14:textId="77777777" w:rsidTr="009D0F9E">
        <w:tc>
          <w:tcPr>
            <w:tcW w:w="3308" w:type="dxa"/>
          </w:tcPr>
          <w:p w14:paraId="3AB00D85" w14:textId="77777777" w:rsidR="004D2D36" w:rsidRDefault="004D2D36" w:rsidP="009D0F9E">
            <w:pPr>
              <w:rPr>
                <w:rFonts w:ascii="Calibri Light" w:hAnsi="Calibri Light" w:cs="Segoe UI"/>
              </w:rPr>
            </w:pPr>
          </w:p>
        </w:tc>
        <w:tc>
          <w:tcPr>
            <w:tcW w:w="3309" w:type="dxa"/>
          </w:tcPr>
          <w:p w14:paraId="0F037C97" w14:textId="77777777" w:rsidR="004D2D36" w:rsidRDefault="004D2D36" w:rsidP="009D0F9E">
            <w:pPr>
              <w:rPr>
                <w:rFonts w:ascii="Calibri Light" w:hAnsi="Calibri Light" w:cs="Segoe UI"/>
              </w:rPr>
            </w:pPr>
          </w:p>
        </w:tc>
        <w:tc>
          <w:tcPr>
            <w:tcW w:w="3309" w:type="dxa"/>
          </w:tcPr>
          <w:p w14:paraId="13CF5518" w14:textId="77777777" w:rsidR="004D2D36" w:rsidRDefault="004D2D36" w:rsidP="009D0F9E">
            <w:pPr>
              <w:rPr>
                <w:rFonts w:ascii="Calibri Light" w:hAnsi="Calibri Light" w:cs="Segoe UI"/>
              </w:rPr>
            </w:pPr>
          </w:p>
        </w:tc>
      </w:tr>
    </w:tbl>
    <w:p w14:paraId="1C21F746" w14:textId="77777777" w:rsidR="00671F1A" w:rsidRDefault="00671F1A" w:rsidP="00671F1A">
      <w:pPr>
        <w:rPr>
          <w:rFonts w:ascii="Calibri Light" w:hAnsi="Calibri Light" w:cs="Segoe UI"/>
        </w:rPr>
      </w:pPr>
    </w:p>
    <w:p w14:paraId="083CE128" w14:textId="77777777" w:rsidR="00E442B9" w:rsidRDefault="00E442B9" w:rsidP="0089112A">
      <w:pPr>
        <w:rPr>
          <w:rFonts w:ascii="Rockwell" w:hAnsi="Rockwell"/>
          <w:sz w:val="36"/>
          <w:szCs w:val="36"/>
        </w:rPr>
      </w:pPr>
    </w:p>
    <w:p w14:paraId="06E9B5DD" w14:textId="34B99293" w:rsidR="00BD4FE4" w:rsidRDefault="00BD4FE4" w:rsidP="0089112A">
      <w:pPr>
        <w:rPr>
          <w:rFonts w:ascii="Rockwell" w:hAnsi="Rockwell"/>
          <w:sz w:val="36"/>
          <w:szCs w:val="36"/>
        </w:rPr>
      </w:pPr>
      <w:r>
        <w:rPr>
          <w:rFonts w:ascii="Rockwell" w:hAnsi="Rockwell"/>
          <w:sz w:val="36"/>
          <w:szCs w:val="36"/>
        </w:rPr>
        <w:t>5. Roles &amp; Responsibilities</w:t>
      </w:r>
    </w:p>
    <w:p w14:paraId="6ABEA39C" w14:textId="2A02C994" w:rsidR="008A239A" w:rsidRPr="00BD4FE4" w:rsidRDefault="004E703C" w:rsidP="0089112A">
      <w:pPr>
        <w:rPr>
          <w:rFonts w:ascii="Calibri Light" w:hAnsi="Calibri Light"/>
        </w:rPr>
      </w:pPr>
      <w:r>
        <w:rPr>
          <w:rFonts w:ascii="Calibri Light" w:hAnsi="Calibri Light"/>
        </w:rPr>
        <w:t xml:space="preserve">The table below illustrates how the alumni counselor will work with </w:t>
      </w:r>
      <w:r w:rsidR="00254B7F">
        <w:rPr>
          <w:rFonts w:ascii="Calibri Light" w:hAnsi="Calibri Light"/>
        </w:rPr>
        <w:t>others across the school to plan and execute these events:</w:t>
      </w:r>
    </w:p>
    <w:p w14:paraId="58B4B2AF" w14:textId="77777777" w:rsidR="006704EE" w:rsidRDefault="006704EE" w:rsidP="0089112A">
      <w:pPr>
        <w:rPr>
          <w:rFonts w:ascii="Rockwell" w:hAnsi="Rockwell"/>
          <w:color w:val="0000FF"/>
          <w:sz w:val="18"/>
          <w:szCs w:val="18"/>
          <w:u w:val="single"/>
        </w:rPr>
      </w:pPr>
      <w:bookmarkStart w:id="3" w:name="keyplayers"/>
      <w:bookmarkEnd w:id="3"/>
    </w:p>
    <w:tbl>
      <w:tblPr>
        <w:tblStyle w:val="TableGrid"/>
        <w:tblW w:w="0" w:type="auto"/>
        <w:tblLook w:val="04A0" w:firstRow="1" w:lastRow="0" w:firstColumn="1" w:lastColumn="0" w:noHBand="0" w:noVBand="1"/>
      </w:tblPr>
      <w:tblGrid>
        <w:gridCol w:w="2209"/>
        <w:gridCol w:w="7595"/>
      </w:tblGrid>
      <w:tr w:rsidR="007014A4" w14:paraId="2E5757D8" w14:textId="77777777" w:rsidTr="007014A4">
        <w:trPr>
          <w:trHeight w:val="250"/>
        </w:trPr>
        <w:tc>
          <w:tcPr>
            <w:tcW w:w="2209" w:type="dxa"/>
            <w:shd w:val="clear" w:color="auto" w:fill="D9D9D9" w:themeFill="background1" w:themeFillShade="D9"/>
          </w:tcPr>
          <w:p w14:paraId="2936695C" w14:textId="079C4200" w:rsidR="007014A4" w:rsidRPr="00903784" w:rsidRDefault="007014A4" w:rsidP="007014A4">
            <w:pPr>
              <w:pStyle w:val="NoSpacing"/>
              <w:rPr>
                <w:rFonts w:ascii="Calibri Light" w:hAnsi="Calibri Light"/>
                <w:b/>
              </w:rPr>
            </w:pPr>
            <w:r w:rsidRPr="00903784">
              <w:rPr>
                <w:rFonts w:ascii="Calibri Light" w:hAnsi="Calibri Light"/>
                <w:b/>
              </w:rPr>
              <w:t>Owner</w:t>
            </w:r>
          </w:p>
        </w:tc>
        <w:tc>
          <w:tcPr>
            <w:tcW w:w="7595" w:type="dxa"/>
          </w:tcPr>
          <w:p w14:paraId="2774AD4A" w14:textId="1C32D575" w:rsidR="007014A4" w:rsidRPr="007014A4" w:rsidRDefault="007014A4" w:rsidP="007014A4">
            <w:pPr>
              <w:pStyle w:val="NoSpacing"/>
              <w:rPr>
                <w:rFonts w:ascii="Calibri Light" w:hAnsi="Calibri Light"/>
              </w:rPr>
            </w:pPr>
            <w:r w:rsidRPr="007014A4">
              <w:rPr>
                <w:rFonts w:ascii="Calibri Light" w:hAnsi="Calibri Light" w:cs="Segoe UI"/>
                <w:sz w:val="22"/>
                <w:szCs w:val="22"/>
              </w:rPr>
              <w:t>Alumni Counselors</w:t>
            </w:r>
          </w:p>
        </w:tc>
      </w:tr>
      <w:tr w:rsidR="007014A4" w14:paraId="4291CF56" w14:textId="77777777" w:rsidTr="007014A4">
        <w:trPr>
          <w:trHeight w:val="254"/>
        </w:trPr>
        <w:tc>
          <w:tcPr>
            <w:tcW w:w="2209" w:type="dxa"/>
            <w:shd w:val="clear" w:color="auto" w:fill="D9D9D9" w:themeFill="background1" w:themeFillShade="D9"/>
          </w:tcPr>
          <w:p w14:paraId="67D1B3E9" w14:textId="2292BB75" w:rsidR="007014A4" w:rsidRPr="00903784" w:rsidRDefault="007014A4" w:rsidP="007014A4">
            <w:pPr>
              <w:pStyle w:val="NoSpacing"/>
              <w:rPr>
                <w:rFonts w:ascii="Calibri Light" w:hAnsi="Calibri Light"/>
                <w:b/>
              </w:rPr>
            </w:pPr>
            <w:r w:rsidRPr="00903784">
              <w:rPr>
                <w:rFonts w:ascii="Calibri Light" w:hAnsi="Calibri Light"/>
                <w:b/>
              </w:rPr>
              <w:t>Approves</w:t>
            </w:r>
          </w:p>
        </w:tc>
        <w:tc>
          <w:tcPr>
            <w:tcW w:w="7595" w:type="dxa"/>
          </w:tcPr>
          <w:p w14:paraId="72EFE58E" w14:textId="0A36828C" w:rsidR="007014A4" w:rsidRPr="007014A4" w:rsidRDefault="007014A4" w:rsidP="007014A4">
            <w:pPr>
              <w:pStyle w:val="NoSpacing"/>
              <w:rPr>
                <w:rFonts w:ascii="Calibri Light" w:hAnsi="Calibri Light"/>
              </w:rPr>
            </w:pPr>
            <w:r w:rsidRPr="007014A4">
              <w:rPr>
                <w:rFonts w:ascii="Calibri Light" w:hAnsi="Calibri Light" w:cs="Segoe UI"/>
                <w:sz w:val="22"/>
                <w:szCs w:val="22"/>
              </w:rPr>
              <w:t>Network Director of Alumni Programs &amp; Partnerships</w:t>
            </w:r>
          </w:p>
        </w:tc>
      </w:tr>
      <w:tr w:rsidR="007014A4" w14:paraId="22C79BCA" w14:textId="77777777" w:rsidTr="007014A4">
        <w:trPr>
          <w:trHeight w:val="250"/>
        </w:trPr>
        <w:tc>
          <w:tcPr>
            <w:tcW w:w="2209" w:type="dxa"/>
            <w:shd w:val="clear" w:color="auto" w:fill="D9D9D9" w:themeFill="background1" w:themeFillShade="D9"/>
          </w:tcPr>
          <w:p w14:paraId="6ECBDB66" w14:textId="63D508B8" w:rsidR="007014A4" w:rsidRPr="00903784" w:rsidRDefault="007014A4" w:rsidP="007014A4">
            <w:pPr>
              <w:pStyle w:val="NoSpacing"/>
              <w:rPr>
                <w:rFonts w:ascii="Calibri Light" w:hAnsi="Calibri Light"/>
                <w:b/>
              </w:rPr>
            </w:pPr>
            <w:r w:rsidRPr="00903784">
              <w:rPr>
                <w:rFonts w:ascii="Calibri Light" w:hAnsi="Calibri Light"/>
                <w:b/>
              </w:rPr>
              <w:t>Participant(s)</w:t>
            </w:r>
          </w:p>
        </w:tc>
        <w:tc>
          <w:tcPr>
            <w:tcW w:w="7595" w:type="dxa"/>
          </w:tcPr>
          <w:p w14:paraId="1DACCAFF" w14:textId="6254BFFF" w:rsidR="007014A4" w:rsidRPr="007014A4" w:rsidRDefault="007014A4" w:rsidP="00B22AF3">
            <w:pPr>
              <w:pStyle w:val="NoSpacing"/>
              <w:rPr>
                <w:rFonts w:ascii="Calibri Light" w:hAnsi="Calibri Light"/>
              </w:rPr>
            </w:pPr>
            <w:r w:rsidRPr="007014A4">
              <w:rPr>
                <w:rFonts w:ascii="Calibri Light" w:hAnsi="Calibri Light" w:cs="Segoe UI"/>
                <w:sz w:val="22"/>
                <w:szCs w:val="22"/>
              </w:rPr>
              <w:t xml:space="preserve">Alumni Counselors, </w:t>
            </w:r>
            <w:r w:rsidR="00B22AF3">
              <w:rPr>
                <w:rFonts w:ascii="Calibri Light" w:hAnsi="Calibri Light" w:cs="Segoe UI"/>
                <w:sz w:val="22"/>
                <w:szCs w:val="22"/>
              </w:rPr>
              <w:t xml:space="preserve">students, teachers, other school staff, </w:t>
            </w:r>
          </w:p>
        </w:tc>
      </w:tr>
      <w:tr w:rsidR="007014A4" w14:paraId="6B27712A" w14:textId="77777777" w:rsidTr="00254B7F">
        <w:trPr>
          <w:trHeight w:val="557"/>
        </w:trPr>
        <w:tc>
          <w:tcPr>
            <w:tcW w:w="2209" w:type="dxa"/>
            <w:shd w:val="clear" w:color="auto" w:fill="D9D9D9" w:themeFill="background1" w:themeFillShade="D9"/>
          </w:tcPr>
          <w:p w14:paraId="5EB064C8" w14:textId="3A037918" w:rsidR="007014A4" w:rsidRPr="00903784" w:rsidRDefault="007014A4" w:rsidP="007014A4">
            <w:pPr>
              <w:pStyle w:val="NoSpacing"/>
              <w:rPr>
                <w:rFonts w:ascii="Calibri Light" w:hAnsi="Calibri Light"/>
                <w:b/>
              </w:rPr>
            </w:pPr>
            <w:r w:rsidRPr="00903784">
              <w:rPr>
                <w:rFonts w:ascii="Calibri Light" w:hAnsi="Calibri Light"/>
                <w:b/>
              </w:rPr>
              <w:t>Informed</w:t>
            </w:r>
          </w:p>
        </w:tc>
        <w:tc>
          <w:tcPr>
            <w:tcW w:w="7595" w:type="dxa"/>
          </w:tcPr>
          <w:p w14:paraId="301722AD" w14:textId="0E1FBFCA" w:rsidR="007014A4" w:rsidRPr="007014A4" w:rsidRDefault="007014A4" w:rsidP="007014A4">
            <w:pPr>
              <w:pStyle w:val="NoSpacing"/>
              <w:rPr>
                <w:rFonts w:ascii="Calibri Light" w:hAnsi="Calibri Light"/>
              </w:rPr>
            </w:pPr>
            <w:r w:rsidRPr="007014A4">
              <w:rPr>
                <w:rFonts w:ascii="Calibri Light" w:hAnsi="Calibri Light" w:cs="Segoe UI"/>
                <w:sz w:val="22"/>
                <w:szCs w:val="22"/>
              </w:rPr>
              <w:t>Principal, College Counselor, Network Director of Alumni Programs &amp; Partnerships, Dean of College</w:t>
            </w:r>
          </w:p>
        </w:tc>
      </w:tr>
      <w:tr w:rsidR="007014A4" w14:paraId="1AA6AF35" w14:textId="77777777" w:rsidTr="007014A4">
        <w:trPr>
          <w:trHeight w:val="250"/>
        </w:trPr>
        <w:tc>
          <w:tcPr>
            <w:tcW w:w="2209" w:type="dxa"/>
            <w:shd w:val="clear" w:color="auto" w:fill="D9D9D9" w:themeFill="background1" w:themeFillShade="D9"/>
          </w:tcPr>
          <w:p w14:paraId="632D39BD" w14:textId="679E2BCE" w:rsidR="007014A4" w:rsidRPr="00903784" w:rsidRDefault="007014A4" w:rsidP="007014A4">
            <w:pPr>
              <w:pStyle w:val="NoSpacing"/>
              <w:rPr>
                <w:rFonts w:ascii="Calibri Light" w:hAnsi="Calibri Light"/>
                <w:b/>
              </w:rPr>
            </w:pPr>
            <w:r w:rsidRPr="00903784">
              <w:rPr>
                <w:rFonts w:ascii="Calibri Light" w:hAnsi="Calibri Light"/>
                <w:b/>
              </w:rPr>
              <w:t>Consulted</w:t>
            </w:r>
          </w:p>
        </w:tc>
        <w:tc>
          <w:tcPr>
            <w:tcW w:w="7595" w:type="dxa"/>
          </w:tcPr>
          <w:p w14:paraId="590D0490" w14:textId="64A0808A" w:rsidR="007014A4" w:rsidRPr="007014A4" w:rsidRDefault="007014A4" w:rsidP="007014A4">
            <w:pPr>
              <w:pStyle w:val="NoSpacing"/>
              <w:rPr>
                <w:rFonts w:ascii="Calibri Light" w:hAnsi="Calibri Light"/>
              </w:rPr>
            </w:pPr>
            <w:r w:rsidRPr="007014A4">
              <w:rPr>
                <w:rFonts w:ascii="Calibri Light" w:hAnsi="Calibri Light" w:cs="Segoe UI"/>
                <w:sz w:val="22"/>
                <w:szCs w:val="22"/>
              </w:rPr>
              <w:t>Principal, College Counselor, Dean of College</w:t>
            </w:r>
          </w:p>
        </w:tc>
      </w:tr>
    </w:tbl>
    <w:p w14:paraId="673A093D" w14:textId="77777777" w:rsidR="00903784" w:rsidRDefault="00903784" w:rsidP="002B54B7">
      <w:pPr>
        <w:rPr>
          <w:rFonts w:ascii="Rockwell" w:hAnsi="Rockwell"/>
          <w:sz w:val="22"/>
          <w:szCs w:val="22"/>
          <w:highlight w:val="yellow"/>
        </w:rPr>
      </w:pPr>
    </w:p>
    <w:p w14:paraId="6A928D5C" w14:textId="2B2295D9" w:rsidR="00DB212F" w:rsidRDefault="00DB212F" w:rsidP="00674312">
      <w:bookmarkStart w:id="4" w:name="keydeadlines"/>
      <w:bookmarkEnd w:id="4"/>
    </w:p>
    <w:sectPr w:rsidR="00DB212F" w:rsidSect="00CD18F6">
      <w:headerReference w:type="default" r:id="rId15"/>
      <w:footerReference w:type="default" r:id="rId16"/>
      <w:pgSz w:w="12240" w:h="15840"/>
      <w:pgMar w:top="1152" w:right="1152" w:bottom="720"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1D43CB" w15:done="0"/>
  <w15:commentEx w15:paraId="78BC99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C8A05" w14:textId="77777777" w:rsidR="00725CCA" w:rsidRDefault="00725CCA">
      <w:r>
        <w:separator/>
      </w:r>
    </w:p>
  </w:endnote>
  <w:endnote w:type="continuationSeparator" w:id="0">
    <w:p w14:paraId="4B988A19" w14:textId="77777777" w:rsidR="00725CCA" w:rsidRDefault="0072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366298"/>
      <w:docPartObj>
        <w:docPartGallery w:val="Page Numbers (Bottom of Page)"/>
        <w:docPartUnique/>
      </w:docPartObj>
    </w:sdtPr>
    <w:sdtEndPr/>
    <w:sdtContent>
      <w:p w14:paraId="3BB17733" w14:textId="3C58E072" w:rsidR="00352617" w:rsidRDefault="00C3424D">
        <w:pPr>
          <w:pStyle w:val="Footer"/>
          <w:jc w:val="right"/>
        </w:pPr>
        <w:r>
          <w:rPr>
            <w:rFonts w:ascii="Rockwell" w:hAnsi="Rockwell"/>
          </w:rPr>
          <w:t>Alumni Events</w:t>
        </w:r>
        <w:r w:rsidR="00352617">
          <w:rPr>
            <w:rFonts w:ascii="Rockwell" w:hAnsi="Rockwell"/>
          </w:rPr>
          <w:t>: Overview of Practices</w:t>
        </w:r>
        <w:r w:rsidR="00352617">
          <w:t xml:space="preserve">| </w:t>
        </w:r>
        <w:r w:rsidR="00352617">
          <w:fldChar w:fldCharType="begin"/>
        </w:r>
        <w:r w:rsidR="00352617">
          <w:instrText xml:space="preserve"> PAGE   \* MERGEFORMAT </w:instrText>
        </w:r>
        <w:r w:rsidR="00352617">
          <w:fldChar w:fldCharType="separate"/>
        </w:r>
        <w:r w:rsidR="005C1EFA">
          <w:rPr>
            <w:noProof/>
          </w:rPr>
          <w:t>2</w:t>
        </w:r>
        <w:r w:rsidR="00352617">
          <w:rPr>
            <w:noProof/>
          </w:rPr>
          <w:fldChar w:fldCharType="end"/>
        </w:r>
        <w:r w:rsidR="00352617">
          <w:t xml:space="preserve"> </w:t>
        </w:r>
      </w:p>
    </w:sdtContent>
  </w:sdt>
  <w:p w14:paraId="61449AC8" w14:textId="04EAB86A" w:rsidR="00352617" w:rsidRPr="0029559D" w:rsidRDefault="00352617" w:rsidP="004E703C">
    <w:pPr>
      <w:pStyle w:val="Footer"/>
      <w:jc w:val="right"/>
      <w:rPr>
        <w:rFonts w:ascii="Calibri" w:hAnsi="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B971B" w14:textId="77777777" w:rsidR="00725CCA" w:rsidRDefault="00725CCA">
      <w:r>
        <w:separator/>
      </w:r>
    </w:p>
  </w:footnote>
  <w:footnote w:type="continuationSeparator" w:id="0">
    <w:p w14:paraId="5B925A63" w14:textId="77777777" w:rsidR="00725CCA" w:rsidRDefault="00725C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3CEA" w14:textId="77777777" w:rsidR="00352617" w:rsidRDefault="00352617" w:rsidP="004E703C">
    <w:pPr>
      <w:pStyle w:val="Header"/>
      <w:jc w:val="right"/>
    </w:pPr>
    <w:r>
      <w:rPr>
        <w:noProof/>
      </w:rPr>
      <w:drawing>
        <wp:inline distT="0" distB="0" distL="0" distR="0" wp14:anchorId="66D5DFA2" wp14:editId="35F13B98">
          <wp:extent cx="1265555" cy="57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0BC"/>
    <w:multiLevelType w:val="hybridMultilevel"/>
    <w:tmpl w:val="AC6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37D28"/>
    <w:multiLevelType w:val="hybridMultilevel"/>
    <w:tmpl w:val="7768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46826"/>
    <w:multiLevelType w:val="hybridMultilevel"/>
    <w:tmpl w:val="A4D8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D29F3"/>
    <w:multiLevelType w:val="hybridMultilevel"/>
    <w:tmpl w:val="0AC6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87D65"/>
    <w:multiLevelType w:val="hybridMultilevel"/>
    <w:tmpl w:val="D97C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452145"/>
    <w:multiLevelType w:val="hybridMultilevel"/>
    <w:tmpl w:val="05C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01218"/>
    <w:multiLevelType w:val="hybridMultilevel"/>
    <w:tmpl w:val="BFEC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3378F6"/>
    <w:multiLevelType w:val="hybridMultilevel"/>
    <w:tmpl w:val="A65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17"/>
  </w:num>
  <w:num w:numId="4">
    <w:abstractNumId w:val="7"/>
  </w:num>
  <w:num w:numId="5">
    <w:abstractNumId w:val="28"/>
  </w:num>
  <w:num w:numId="6">
    <w:abstractNumId w:val="5"/>
  </w:num>
  <w:num w:numId="7">
    <w:abstractNumId w:val="15"/>
  </w:num>
  <w:num w:numId="8">
    <w:abstractNumId w:val="19"/>
  </w:num>
  <w:num w:numId="9">
    <w:abstractNumId w:val="26"/>
  </w:num>
  <w:num w:numId="10">
    <w:abstractNumId w:val="11"/>
  </w:num>
  <w:num w:numId="11">
    <w:abstractNumId w:val="21"/>
  </w:num>
  <w:num w:numId="12">
    <w:abstractNumId w:val="20"/>
  </w:num>
  <w:num w:numId="13">
    <w:abstractNumId w:val="24"/>
  </w:num>
  <w:num w:numId="14">
    <w:abstractNumId w:val="30"/>
  </w:num>
  <w:num w:numId="15">
    <w:abstractNumId w:val="32"/>
  </w:num>
  <w:num w:numId="16">
    <w:abstractNumId w:val="2"/>
  </w:num>
  <w:num w:numId="17">
    <w:abstractNumId w:val="18"/>
  </w:num>
  <w:num w:numId="18">
    <w:abstractNumId w:val="10"/>
  </w:num>
  <w:num w:numId="19">
    <w:abstractNumId w:val="31"/>
  </w:num>
  <w:num w:numId="20">
    <w:abstractNumId w:val="3"/>
  </w:num>
  <w:num w:numId="21">
    <w:abstractNumId w:val="12"/>
  </w:num>
  <w:num w:numId="22">
    <w:abstractNumId w:val="13"/>
  </w:num>
  <w:num w:numId="23">
    <w:abstractNumId w:val="22"/>
  </w:num>
  <w:num w:numId="24">
    <w:abstractNumId w:val="4"/>
  </w:num>
  <w:num w:numId="25">
    <w:abstractNumId w:val="16"/>
  </w:num>
  <w:num w:numId="26">
    <w:abstractNumId w:val="0"/>
  </w:num>
  <w:num w:numId="27">
    <w:abstractNumId w:val="29"/>
  </w:num>
  <w:num w:numId="28">
    <w:abstractNumId w:val="27"/>
  </w:num>
  <w:num w:numId="29">
    <w:abstractNumId w:val="6"/>
  </w:num>
  <w:num w:numId="30">
    <w:abstractNumId w:val="8"/>
  </w:num>
  <w:num w:numId="31">
    <w:abstractNumId w:val="25"/>
  </w:num>
  <w:num w:numId="32">
    <w:abstractNumId w:val="23"/>
  </w:num>
  <w:num w:numId="3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Jackson">
    <w15:presenceInfo w15:providerId="AD" w15:userId="S-1-5-21-1019288451-1773653254-3120289770-2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2A"/>
    <w:rsid w:val="00016A61"/>
    <w:rsid w:val="00017AA4"/>
    <w:rsid w:val="00097583"/>
    <w:rsid w:val="000A3913"/>
    <w:rsid w:val="000E45C6"/>
    <w:rsid w:val="00103C45"/>
    <w:rsid w:val="00111C67"/>
    <w:rsid w:val="00145C2E"/>
    <w:rsid w:val="00146552"/>
    <w:rsid w:val="00162413"/>
    <w:rsid w:val="00173190"/>
    <w:rsid w:val="0019454A"/>
    <w:rsid w:val="001C406B"/>
    <w:rsid w:val="001C6794"/>
    <w:rsid w:val="001E495E"/>
    <w:rsid w:val="001E69DE"/>
    <w:rsid w:val="00231CF4"/>
    <w:rsid w:val="00240246"/>
    <w:rsid w:val="00254086"/>
    <w:rsid w:val="00254B7F"/>
    <w:rsid w:val="00265FB2"/>
    <w:rsid w:val="002B54B7"/>
    <w:rsid w:val="002E55F0"/>
    <w:rsid w:val="00333B41"/>
    <w:rsid w:val="00335975"/>
    <w:rsid w:val="00346F33"/>
    <w:rsid w:val="00347002"/>
    <w:rsid w:val="0035218F"/>
    <w:rsid w:val="00352617"/>
    <w:rsid w:val="00376B9B"/>
    <w:rsid w:val="00387967"/>
    <w:rsid w:val="003B05AF"/>
    <w:rsid w:val="003B2F6A"/>
    <w:rsid w:val="003B3161"/>
    <w:rsid w:val="003E03CE"/>
    <w:rsid w:val="003E28A0"/>
    <w:rsid w:val="00430822"/>
    <w:rsid w:val="004458FB"/>
    <w:rsid w:val="004518A3"/>
    <w:rsid w:val="00455F37"/>
    <w:rsid w:val="004B7A0C"/>
    <w:rsid w:val="004D2D36"/>
    <w:rsid w:val="004E703C"/>
    <w:rsid w:val="004F0C39"/>
    <w:rsid w:val="004F2C72"/>
    <w:rsid w:val="005320E9"/>
    <w:rsid w:val="005427A9"/>
    <w:rsid w:val="00564B14"/>
    <w:rsid w:val="00567963"/>
    <w:rsid w:val="0057314B"/>
    <w:rsid w:val="005871E1"/>
    <w:rsid w:val="0059154C"/>
    <w:rsid w:val="005A1E9E"/>
    <w:rsid w:val="005C1EFA"/>
    <w:rsid w:val="00611E1D"/>
    <w:rsid w:val="00613B23"/>
    <w:rsid w:val="00620AB2"/>
    <w:rsid w:val="0065719E"/>
    <w:rsid w:val="006704EE"/>
    <w:rsid w:val="00671F1A"/>
    <w:rsid w:val="00674312"/>
    <w:rsid w:val="006828E9"/>
    <w:rsid w:val="00683CD6"/>
    <w:rsid w:val="006D3130"/>
    <w:rsid w:val="006D6B9B"/>
    <w:rsid w:val="007014A4"/>
    <w:rsid w:val="00725CCA"/>
    <w:rsid w:val="00731116"/>
    <w:rsid w:val="007D63D0"/>
    <w:rsid w:val="00822ECC"/>
    <w:rsid w:val="008232D6"/>
    <w:rsid w:val="00843E0D"/>
    <w:rsid w:val="00853CEF"/>
    <w:rsid w:val="0087347C"/>
    <w:rsid w:val="008826AC"/>
    <w:rsid w:val="0089112A"/>
    <w:rsid w:val="008A239A"/>
    <w:rsid w:val="008D3B52"/>
    <w:rsid w:val="008E6989"/>
    <w:rsid w:val="00903784"/>
    <w:rsid w:val="00937D44"/>
    <w:rsid w:val="0095040D"/>
    <w:rsid w:val="00972F0F"/>
    <w:rsid w:val="009C3B32"/>
    <w:rsid w:val="00A12E23"/>
    <w:rsid w:val="00A242A9"/>
    <w:rsid w:val="00A83347"/>
    <w:rsid w:val="00AC1803"/>
    <w:rsid w:val="00B203A6"/>
    <w:rsid w:val="00B22AF3"/>
    <w:rsid w:val="00BD4FE4"/>
    <w:rsid w:val="00BE6EF1"/>
    <w:rsid w:val="00C0442E"/>
    <w:rsid w:val="00C063E8"/>
    <w:rsid w:val="00C07F20"/>
    <w:rsid w:val="00C225AA"/>
    <w:rsid w:val="00C3424D"/>
    <w:rsid w:val="00C70018"/>
    <w:rsid w:val="00CB04DC"/>
    <w:rsid w:val="00CB35B2"/>
    <w:rsid w:val="00CD18F6"/>
    <w:rsid w:val="00CF258A"/>
    <w:rsid w:val="00D54018"/>
    <w:rsid w:val="00D7088E"/>
    <w:rsid w:val="00D84D52"/>
    <w:rsid w:val="00D959C8"/>
    <w:rsid w:val="00DB212F"/>
    <w:rsid w:val="00DD76E1"/>
    <w:rsid w:val="00DF1D53"/>
    <w:rsid w:val="00E365D5"/>
    <w:rsid w:val="00E442B9"/>
    <w:rsid w:val="00E5426D"/>
    <w:rsid w:val="00E5652C"/>
    <w:rsid w:val="00E762A5"/>
    <w:rsid w:val="00EA0065"/>
    <w:rsid w:val="00EA717D"/>
    <w:rsid w:val="00EA7803"/>
    <w:rsid w:val="00ED37D7"/>
    <w:rsid w:val="00F12B31"/>
    <w:rsid w:val="00F15A9C"/>
    <w:rsid w:val="00F20F98"/>
    <w:rsid w:val="00F66063"/>
    <w:rsid w:val="00F9354B"/>
    <w:rsid w:val="00FB033E"/>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Programming</TermName>
          <TermId xmlns="http://schemas.microsoft.com/office/infopath/2007/PartnerControls">7aad6ab0-3091-410e-b746-11b551997f25</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327</Value>
    </TaxCatchAll>
    <_dlc_ExpireDateSaved xmlns="http://schemas.microsoft.com/sharepoint/v3" xsi:nil="true"/>
    <_dlc_ExpireDate xmlns="http://schemas.microsoft.com/sharepoint/v3" xsi:nil="true"/>
    <_dlc_DocId xmlns="0676cee9-fd60-4c1c-9e5b-5120ec0b3480">SFDVX333FYKN-443-1395</_dlc_DocId>
    <_dlc_DocIdUrl xmlns="0676cee9-fd60-4c1c-9e5b-5120ec0b3480">
      <Url>https://manyminds.achievementfirst.org/sites/NetworkSupport/TeamCollege/_layouts/15/DocIdRedir.aspx?ID=SFDVX333FYKN-443-1395</Url>
      <Description>SFDVX333FYKN-443-1395</Description>
    </_dlc_DocIdUrl>
    <l5f4 xmlns="6caeac77-45b9-480b-9acf-fc0010a0bd5b" xsi:nil="true"/>
  </documentManagement>
</p:properti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0271F-EB23-449A-82D6-50891D79752B}"/>
</file>

<file path=customXml/itemProps2.xml><?xml version="1.0" encoding="utf-8"?>
<ds:datastoreItem xmlns:ds="http://schemas.openxmlformats.org/officeDocument/2006/customXml" ds:itemID="{AC47C90D-FA57-4F32-BFC8-B4100A78B3E9}"/>
</file>

<file path=customXml/itemProps3.xml><?xml version="1.0" encoding="utf-8"?>
<ds:datastoreItem xmlns:ds="http://schemas.openxmlformats.org/officeDocument/2006/customXml" ds:itemID="{4852EFF1-3820-4AB8-920B-3E6EC0A05C30}"/>
</file>

<file path=customXml/itemProps4.xml><?xml version="1.0" encoding="utf-8"?>
<ds:datastoreItem xmlns:ds="http://schemas.openxmlformats.org/officeDocument/2006/customXml" ds:itemID="{77BC6479-03CE-4F6A-A9AF-695B82EC2B29}"/>
</file>

<file path=customXml/itemProps5.xml><?xml version="1.0" encoding="utf-8"?>
<ds:datastoreItem xmlns:ds="http://schemas.openxmlformats.org/officeDocument/2006/customXml" ds:itemID="{3CC53674-1070-42CE-AA62-F8341549ACB4}"/>
</file>

<file path=customXml/itemProps6.xml><?xml version="1.0" encoding="utf-8"?>
<ds:datastoreItem xmlns:ds="http://schemas.openxmlformats.org/officeDocument/2006/customXml" ds:itemID="{C07A5E43-E283-4580-8EF4-20F279AE46B8}"/>
</file>

<file path=customXml/itemProps7.xml><?xml version="1.0" encoding="utf-8"?>
<ds:datastoreItem xmlns:ds="http://schemas.openxmlformats.org/officeDocument/2006/customXml" ds:itemID="{00EA4CE7-CDAC-9740-93B6-98C5C3F9D763}"/>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3044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Alumni Events</dc:title>
  <dc:creator>Megan Fraker</dc:creator>
  <cp:lastModifiedBy>Vanessa Jackson</cp:lastModifiedBy>
  <cp:revision>3</cp:revision>
  <dcterms:created xsi:type="dcterms:W3CDTF">2015-05-04T19:09:00Z</dcterms:created>
  <dcterms:modified xsi:type="dcterms:W3CDTF">2015-05-04T19:14:00Z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a5ea9bd3-9377-4c49-9c36-bba017646001</vt:lpwstr>
  </property>
  <property fmtid="{D5CDD505-2E9C-101B-9397-08002B2CF9AE}" pid="6" name="Project">
    <vt:lpwstr>327;#Alumni Programming|7aad6ab0-3091-410e-b746-11b551997f25</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05/21/2016 23:04:18</vt:lpwstr>
  </property>
  <property fmtid="{D5CDD505-2E9C-101B-9397-08002B2CF9AE}" pid="13" name="_dlc_ItemStageId">
    <vt:lpwstr>1</vt:lpwstr>
  </property>
</Properties>
</file>