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5994D3" w14:textId="77777777" w:rsidR="001E3C87" w:rsidRPr="001E3C87" w:rsidRDefault="001E3C87" w:rsidP="00FF2698">
      <w:pPr>
        <w:spacing w:after="240"/>
        <w:ind w:left="720"/>
        <w:jc w:val="right"/>
        <w:rPr>
          <w:rFonts w:asciiTheme="minorHAnsi" w:hAnsiTheme="minorHAnsi"/>
          <w:sz w:val="22"/>
        </w:rPr>
      </w:pPr>
    </w:p>
    <w:p w14:paraId="485994D4" w14:textId="77777777" w:rsidR="001E3C87" w:rsidRPr="001E3C87" w:rsidRDefault="001E3C87" w:rsidP="001E3C87">
      <w:pPr>
        <w:spacing w:after="240"/>
        <w:rPr>
          <w:rFonts w:asciiTheme="minorHAnsi" w:hAnsiTheme="minorHAnsi"/>
          <w:sz w:val="22"/>
        </w:rPr>
      </w:pPr>
    </w:p>
    <w:p w14:paraId="485994D5" w14:textId="77777777" w:rsidR="001E3C87" w:rsidRPr="001E3C87" w:rsidRDefault="001E3C87" w:rsidP="001E3C87">
      <w:pPr>
        <w:spacing w:after="240"/>
        <w:rPr>
          <w:rFonts w:asciiTheme="minorHAnsi" w:hAnsiTheme="minorHAnsi"/>
          <w:sz w:val="22"/>
        </w:rPr>
      </w:pPr>
    </w:p>
    <w:p w14:paraId="485994D6" w14:textId="77777777" w:rsidR="001E3C87" w:rsidRPr="001E3C87" w:rsidRDefault="001E3C87" w:rsidP="001E3C87">
      <w:pPr>
        <w:spacing w:after="240"/>
        <w:rPr>
          <w:rFonts w:asciiTheme="minorHAnsi" w:hAnsiTheme="minorHAnsi"/>
          <w:sz w:val="22"/>
        </w:rPr>
      </w:pPr>
    </w:p>
    <w:p w14:paraId="485994D7" w14:textId="77777777" w:rsidR="001E3C87" w:rsidRPr="001E3C87" w:rsidRDefault="001E3C87" w:rsidP="001E3C87">
      <w:pPr>
        <w:jc w:val="center"/>
        <w:rPr>
          <w:rFonts w:ascii="Rockwell" w:eastAsia="Times" w:hAnsi="Rockwell"/>
          <w:b/>
          <w:color w:val="0070C0"/>
          <w:sz w:val="40"/>
          <w:szCs w:val="20"/>
        </w:rPr>
      </w:pPr>
      <w:r w:rsidRPr="001E3C87">
        <w:rPr>
          <w:rFonts w:ascii="Rockwell" w:eastAsia="Times" w:hAnsi="Rockwell"/>
          <w:b/>
          <w:color w:val="0070C0"/>
          <w:sz w:val="44"/>
          <w:szCs w:val="20"/>
        </w:rPr>
        <w:t>Achievement First</w:t>
      </w:r>
    </w:p>
    <w:p w14:paraId="485994D8" w14:textId="77777777" w:rsidR="00C74794" w:rsidRPr="00E73523" w:rsidRDefault="00C74794" w:rsidP="00C74794">
      <w:pPr>
        <w:jc w:val="center"/>
        <w:rPr>
          <w:rFonts w:asciiTheme="minorHAnsi" w:hAnsiTheme="minorHAnsi"/>
          <w:b/>
          <w:sz w:val="40"/>
        </w:rPr>
      </w:pPr>
      <w:r w:rsidRPr="00E73523">
        <w:rPr>
          <w:rFonts w:asciiTheme="minorHAnsi" w:hAnsiTheme="minorHAnsi"/>
          <w:b/>
          <w:sz w:val="40"/>
        </w:rPr>
        <w:t>Human Capital Deep Dive</w:t>
      </w:r>
    </w:p>
    <w:p w14:paraId="485994D9" w14:textId="77777777" w:rsidR="00C74794" w:rsidRPr="00E73523" w:rsidRDefault="00AB29C3" w:rsidP="00C74794">
      <w:pPr>
        <w:jc w:val="center"/>
        <w:rPr>
          <w:rFonts w:asciiTheme="minorHAnsi" w:hAnsiTheme="minorHAnsi"/>
          <w:b/>
          <w:sz w:val="40"/>
        </w:rPr>
      </w:pPr>
      <w:r w:rsidRPr="00E73523">
        <w:rPr>
          <w:rFonts w:asciiTheme="minorHAnsi" w:hAnsiTheme="minorHAnsi"/>
          <w:b/>
          <w:sz w:val="40"/>
        </w:rPr>
        <w:t>2014-15</w:t>
      </w:r>
    </w:p>
    <w:p w14:paraId="485994DA" w14:textId="77777777" w:rsidR="00C74794" w:rsidRPr="00C04B28" w:rsidRDefault="00C74794" w:rsidP="00C74794">
      <w:pPr>
        <w:jc w:val="center"/>
        <w:rPr>
          <w:rFonts w:asciiTheme="minorHAnsi" w:hAnsiTheme="minorHAnsi"/>
          <w:b/>
          <w:sz w:val="44"/>
          <w:szCs w:val="44"/>
        </w:rPr>
      </w:pPr>
    </w:p>
    <w:p w14:paraId="485994DB" w14:textId="77777777" w:rsidR="00C74794" w:rsidRPr="00C04B28" w:rsidRDefault="00C74794" w:rsidP="00C74794">
      <w:pPr>
        <w:jc w:val="center"/>
        <w:rPr>
          <w:rFonts w:asciiTheme="minorHAnsi" w:hAnsiTheme="minorHAnsi"/>
          <w:sz w:val="28"/>
          <w:szCs w:val="28"/>
        </w:rPr>
      </w:pPr>
    </w:p>
    <w:p w14:paraId="485994DC" w14:textId="77777777" w:rsidR="00C74794" w:rsidRPr="00C04B28" w:rsidRDefault="00C74794" w:rsidP="00C74794">
      <w:pPr>
        <w:jc w:val="center"/>
        <w:rPr>
          <w:rFonts w:asciiTheme="minorHAnsi" w:hAnsiTheme="minorHAnsi"/>
          <w:sz w:val="28"/>
          <w:szCs w:val="28"/>
        </w:rPr>
      </w:pPr>
    </w:p>
    <w:p w14:paraId="485994DD" w14:textId="77777777" w:rsidR="00C74794" w:rsidRPr="00C04B28" w:rsidRDefault="00C74794" w:rsidP="00C74794">
      <w:pPr>
        <w:jc w:val="center"/>
        <w:rPr>
          <w:rFonts w:asciiTheme="minorHAnsi" w:hAnsiTheme="minorHAnsi"/>
          <w:sz w:val="28"/>
          <w:szCs w:val="28"/>
        </w:rPr>
      </w:pPr>
    </w:p>
    <w:p w14:paraId="485994DE" w14:textId="77777777" w:rsidR="00C74794" w:rsidRPr="00C04B28" w:rsidRDefault="00C74794" w:rsidP="00C74794">
      <w:pPr>
        <w:jc w:val="center"/>
        <w:rPr>
          <w:rFonts w:asciiTheme="minorHAnsi" w:hAnsiTheme="minorHAnsi"/>
          <w:sz w:val="28"/>
          <w:szCs w:val="28"/>
        </w:rPr>
      </w:pPr>
    </w:p>
    <w:p w14:paraId="485994DF" w14:textId="77777777" w:rsidR="00C74794" w:rsidRPr="00C04B28" w:rsidRDefault="00C74794" w:rsidP="00C74794">
      <w:pPr>
        <w:jc w:val="center"/>
        <w:rPr>
          <w:rFonts w:asciiTheme="minorHAnsi" w:hAnsiTheme="minorHAnsi"/>
          <w:sz w:val="28"/>
          <w:szCs w:val="28"/>
        </w:rPr>
      </w:pPr>
    </w:p>
    <w:p w14:paraId="485994E0" w14:textId="77777777" w:rsidR="00C74794" w:rsidRPr="00C04B28" w:rsidRDefault="00C74794" w:rsidP="00C74794">
      <w:pPr>
        <w:jc w:val="center"/>
        <w:rPr>
          <w:rFonts w:asciiTheme="minorHAnsi" w:hAnsiTheme="minorHAnsi"/>
          <w:sz w:val="28"/>
          <w:szCs w:val="28"/>
        </w:rPr>
      </w:pPr>
    </w:p>
    <w:p w14:paraId="485994E1" w14:textId="77777777" w:rsidR="00C74794" w:rsidRPr="00C04B28" w:rsidRDefault="00C74794" w:rsidP="00C74794">
      <w:pPr>
        <w:jc w:val="center"/>
        <w:rPr>
          <w:rFonts w:asciiTheme="minorHAnsi" w:hAnsiTheme="minorHAnsi"/>
          <w:sz w:val="28"/>
          <w:szCs w:val="28"/>
        </w:rPr>
      </w:pPr>
    </w:p>
    <w:p w14:paraId="485994E2" w14:textId="77777777" w:rsidR="00C74794" w:rsidRPr="00C04B28" w:rsidRDefault="00C74794" w:rsidP="00C74794">
      <w:pPr>
        <w:jc w:val="center"/>
        <w:rPr>
          <w:rFonts w:asciiTheme="minorHAnsi" w:hAnsiTheme="minorHAnsi"/>
          <w:sz w:val="28"/>
          <w:szCs w:val="28"/>
        </w:rPr>
      </w:pPr>
    </w:p>
    <w:p w14:paraId="485994E3" w14:textId="77777777" w:rsidR="00C74794" w:rsidRPr="00C04B28" w:rsidRDefault="00C74794" w:rsidP="00C74794">
      <w:pPr>
        <w:jc w:val="center"/>
        <w:rPr>
          <w:rFonts w:asciiTheme="minorHAnsi" w:hAnsiTheme="minorHAnsi"/>
          <w:sz w:val="28"/>
          <w:szCs w:val="28"/>
        </w:rPr>
      </w:pPr>
    </w:p>
    <w:p w14:paraId="485994E4" w14:textId="77777777" w:rsidR="00C74794" w:rsidRPr="00C04B28" w:rsidRDefault="00C74794" w:rsidP="00C74794">
      <w:pPr>
        <w:jc w:val="center"/>
        <w:rPr>
          <w:rFonts w:asciiTheme="minorHAnsi" w:hAnsiTheme="minorHAnsi"/>
          <w:sz w:val="28"/>
          <w:szCs w:val="28"/>
        </w:rPr>
      </w:pPr>
    </w:p>
    <w:p w14:paraId="485994E5" w14:textId="77777777" w:rsidR="00C74794" w:rsidRPr="00C04B28" w:rsidRDefault="00C74794" w:rsidP="00C74794">
      <w:pPr>
        <w:jc w:val="center"/>
        <w:rPr>
          <w:rFonts w:asciiTheme="minorHAnsi" w:hAnsiTheme="minorHAnsi"/>
          <w:sz w:val="28"/>
          <w:szCs w:val="28"/>
        </w:rPr>
      </w:pPr>
    </w:p>
    <w:p w14:paraId="485994E6" w14:textId="77777777" w:rsidR="00C74794" w:rsidRPr="00C04B28" w:rsidRDefault="00C74794" w:rsidP="00C74794">
      <w:pPr>
        <w:jc w:val="center"/>
        <w:rPr>
          <w:rFonts w:asciiTheme="minorHAnsi" w:hAnsiTheme="minorHAnsi"/>
          <w:sz w:val="28"/>
          <w:szCs w:val="28"/>
        </w:rPr>
      </w:pPr>
    </w:p>
    <w:p w14:paraId="485994E7" w14:textId="77777777" w:rsidR="00C74794" w:rsidRPr="00C04B28" w:rsidRDefault="00C74794" w:rsidP="00C74794">
      <w:pPr>
        <w:jc w:val="center"/>
        <w:rPr>
          <w:rFonts w:asciiTheme="minorHAnsi" w:hAnsiTheme="minorHAnsi"/>
          <w:sz w:val="28"/>
          <w:szCs w:val="28"/>
        </w:rPr>
      </w:pPr>
    </w:p>
    <w:p w14:paraId="485994E8" w14:textId="77777777" w:rsidR="00C74794" w:rsidRPr="00C04B28" w:rsidRDefault="00C74794" w:rsidP="00C74794">
      <w:pPr>
        <w:jc w:val="center"/>
        <w:rPr>
          <w:rFonts w:asciiTheme="minorHAnsi" w:hAnsiTheme="minorHAnsi"/>
          <w:sz w:val="28"/>
          <w:szCs w:val="28"/>
        </w:rPr>
      </w:pPr>
    </w:p>
    <w:p w14:paraId="485994E9" w14:textId="77777777" w:rsidR="00C74794" w:rsidRDefault="00C74794" w:rsidP="009120C2">
      <w:pPr>
        <w:rPr>
          <w:rFonts w:asciiTheme="minorHAnsi" w:hAnsiTheme="minorHAnsi"/>
          <w:sz w:val="28"/>
          <w:szCs w:val="28"/>
        </w:rPr>
      </w:pPr>
    </w:p>
    <w:p w14:paraId="485994EA" w14:textId="77777777" w:rsidR="009120C2" w:rsidRDefault="009120C2" w:rsidP="009120C2">
      <w:pPr>
        <w:rPr>
          <w:rFonts w:asciiTheme="minorHAnsi" w:hAnsiTheme="minorHAnsi"/>
          <w:sz w:val="28"/>
          <w:szCs w:val="28"/>
        </w:rPr>
      </w:pPr>
    </w:p>
    <w:p w14:paraId="485994EB" w14:textId="77777777" w:rsidR="009120C2" w:rsidRDefault="009120C2" w:rsidP="009120C2">
      <w:pPr>
        <w:rPr>
          <w:rFonts w:asciiTheme="minorHAnsi" w:hAnsiTheme="minorHAnsi"/>
          <w:sz w:val="28"/>
          <w:szCs w:val="28"/>
        </w:rPr>
      </w:pPr>
    </w:p>
    <w:p w14:paraId="485994EC" w14:textId="77777777" w:rsidR="007373BA" w:rsidRDefault="007373BA" w:rsidP="009120C2">
      <w:pPr>
        <w:rPr>
          <w:rFonts w:asciiTheme="minorHAnsi" w:hAnsiTheme="minorHAnsi"/>
          <w:sz w:val="28"/>
          <w:szCs w:val="28"/>
        </w:rPr>
      </w:pPr>
    </w:p>
    <w:p w14:paraId="485994ED" w14:textId="77777777" w:rsidR="007373BA" w:rsidRDefault="007373BA" w:rsidP="009120C2">
      <w:pPr>
        <w:rPr>
          <w:rFonts w:asciiTheme="minorHAnsi" w:hAnsiTheme="minorHAnsi"/>
          <w:sz w:val="28"/>
          <w:szCs w:val="28"/>
        </w:rPr>
      </w:pPr>
    </w:p>
    <w:p w14:paraId="485994EE" w14:textId="77777777" w:rsidR="007373BA" w:rsidRDefault="007373BA" w:rsidP="009120C2">
      <w:pPr>
        <w:rPr>
          <w:rFonts w:asciiTheme="minorHAnsi" w:hAnsiTheme="minorHAnsi"/>
          <w:sz w:val="28"/>
          <w:szCs w:val="28"/>
        </w:rPr>
      </w:pPr>
    </w:p>
    <w:p w14:paraId="485994EF" w14:textId="77777777" w:rsidR="007373BA" w:rsidRDefault="007373BA" w:rsidP="009120C2">
      <w:pPr>
        <w:rPr>
          <w:rFonts w:asciiTheme="minorHAnsi" w:hAnsiTheme="minorHAnsi"/>
          <w:sz w:val="28"/>
          <w:szCs w:val="28"/>
        </w:rPr>
      </w:pPr>
    </w:p>
    <w:p w14:paraId="485994F0" w14:textId="77777777" w:rsidR="007373BA" w:rsidRDefault="007373BA" w:rsidP="009120C2">
      <w:pPr>
        <w:rPr>
          <w:rFonts w:asciiTheme="minorHAnsi" w:hAnsiTheme="minorHAnsi"/>
          <w:sz w:val="28"/>
          <w:szCs w:val="28"/>
        </w:rPr>
      </w:pPr>
    </w:p>
    <w:tbl>
      <w:tblPr>
        <w:tblW w:w="0" w:type="auto"/>
        <w:tblInd w:w="115" w:type="dxa"/>
        <w:tblBorders>
          <w:top w:val="single" w:sz="4" w:space="0" w:color="auto"/>
          <w:bottom w:val="single" w:sz="4" w:space="0" w:color="auto"/>
          <w:insideH w:val="single" w:sz="4" w:space="0" w:color="auto"/>
        </w:tblBorders>
        <w:tblLook w:val="01E0" w:firstRow="1" w:lastRow="1" w:firstColumn="1" w:lastColumn="1" w:noHBand="0" w:noVBand="0"/>
      </w:tblPr>
      <w:tblGrid>
        <w:gridCol w:w="4860"/>
        <w:gridCol w:w="713"/>
        <w:gridCol w:w="5220"/>
      </w:tblGrid>
      <w:tr w:rsidR="007373BA" w:rsidRPr="00B05E6F" w14:paraId="485994F4" w14:textId="77777777" w:rsidTr="00F00B8C">
        <w:trPr>
          <w:trHeight w:val="72"/>
        </w:trPr>
        <w:tc>
          <w:tcPr>
            <w:tcW w:w="4860" w:type="dxa"/>
            <w:tcBorders>
              <w:top w:val="nil"/>
              <w:bottom w:val="nil"/>
            </w:tcBorders>
            <w:tcMar>
              <w:top w:w="58" w:type="dxa"/>
              <w:left w:w="115" w:type="dxa"/>
              <w:bottom w:w="58" w:type="dxa"/>
              <w:right w:w="115" w:type="dxa"/>
            </w:tcMar>
          </w:tcPr>
          <w:p w14:paraId="485994F1" w14:textId="77777777" w:rsidR="007373BA" w:rsidRPr="00B05E6F" w:rsidRDefault="007373BA" w:rsidP="007373BA">
            <w:pPr>
              <w:rPr>
                <w:sz w:val="12"/>
              </w:rPr>
            </w:pPr>
          </w:p>
        </w:tc>
        <w:tc>
          <w:tcPr>
            <w:tcW w:w="713" w:type="dxa"/>
            <w:vMerge w:val="restart"/>
            <w:tcBorders>
              <w:top w:val="nil"/>
            </w:tcBorders>
            <w:tcMar>
              <w:top w:w="58" w:type="dxa"/>
              <w:left w:w="115" w:type="dxa"/>
              <w:bottom w:w="58" w:type="dxa"/>
              <w:right w:w="115" w:type="dxa"/>
            </w:tcMar>
          </w:tcPr>
          <w:p w14:paraId="485994F2" w14:textId="77777777" w:rsidR="007373BA" w:rsidRPr="00B05E6F" w:rsidRDefault="007373BA" w:rsidP="00F00B8C">
            <w:pPr>
              <w:pStyle w:val="NoSpacing"/>
              <w:rPr>
                <w:sz w:val="12"/>
              </w:rPr>
            </w:pPr>
          </w:p>
        </w:tc>
        <w:tc>
          <w:tcPr>
            <w:tcW w:w="5220" w:type="dxa"/>
            <w:tcBorders>
              <w:top w:val="nil"/>
              <w:bottom w:val="nil"/>
            </w:tcBorders>
            <w:shd w:val="clear" w:color="auto" w:fill="auto"/>
            <w:tcMar>
              <w:top w:w="58" w:type="dxa"/>
              <w:left w:w="115" w:type="dxa"/>
              <w:bottom w:w="58" w:type="dxa"/>
              <w:right w:w="115" w:type="dxa"/>
            </w:tcMar>
          </w:tcPr>
          <w:p w14:paraId="485994F3" w14:textId="77777777" w:rsidR="007373BA" w:rsidRPr="00B05E6F" w:rsidRDefault="007373BA" w:rsidP="00F00B8C">
            <w:pPr>
              <w:pStyle w:val="NoSpacing"/>
              <w:rPr>
                <w:sz w:val="12"/>
              </w:rPr>
            </w:pPr>
          </w:p>
        </w:tc>
      </w:tr>
      <w:tr w:rsidR="007373BA" w:rsidRPr="007B60E1" w14:paraId="485994F8" w14:textId="77777777" w:rsidTr="00F00B8C">
        <w:trPr>
          <w:trHeight w:val="144"/>
        </w:trPr>
        <w:tc>
          <w:tcPr>
            <w:tcW w:w="4860" w:type="dxa"/>
            <w:tcBorders>
              <w:top w:val="nil"/>
              <w:bottom w:val="single" w:sz="4" w:space="0" w:color="auto"/>
            </w:tcBorders>
            <w:tcMar>
              <w:top w:w="58" w:type="dxa"/>
              <w:left w:w="115" w:type="dxa"/>
              <w:bottom w:w="58" w:type="dxa"/>
              <w:right w:w="115" w:type="dxa"/>
            </w:tcMar>
          </w:tcPr>
          <w:p w14:paraId="485994F5" w14:textId="77777777" w:rsidR="007373BA" w:rsidRPr="007B60E1" w:rsidRDefault="007373BA" w:rsidP="00F00B8C">
            <w:pPr>
              <w:pStyle w:val="NoSpacing"/>
            </w:pPr>
            <w:r>
              <w:t>[Enter Name Here]</w:t>
            </w:r>
          </w:p>
        </w:tc>
        <w:tc>
          <w:tcPr>
            <w:tcW w:w="713" w:type="dxa"/>
            <w:vMerge/>
            <w:tcBorders>
              <w:bottom w:val="nil"/>
            </w:tcBorders>
            <w:tcMar>
              <w:top w:w="58" w:type="dxa"/>
              <w:left w:w="115" w:type="dxa"/>
              <w:bottom w:w="58" w:type="dxa"/>
              <w:right w:w="115" w:type="dxa"/>
            </w:tcMar>
          </w:tcPr>
          <w:p w14:paraId="485994F6" w14:textId="77777777" w:rsidR="007373BA" w:rsidRPr="007B60E1" w:rsidRDefault="007373BA" w:rsidP="00F00B8C">
            <w:pPr>
              <w:pStyle w:val="NoSpacing"/>
            </w:pPr>
          </w:p>
        </w:tc>
        <w:tc>
          <w:tcPr>
            <w:tcW w:w="5220" w:type="dxa"/>
            <w:tcBorders>
              <w:top w:val="nil"/>
              <w:bottom w:val="single" w:sz="4" w:space="0" w:color="auto"/>
            </w:tcBorders>
            <w:shd w:val="clear" w:color="auto" w:fill="auto"/>
            <w:tcMar>
              <w:top w:w="58" w:type="dxa"/>
              <w:left w:w="115" w:type="dxa"/>
              <w:bottom w:w="58" w:type="dxa"/>
              <w:right w:w="115" w:type="dxa"/>
            </w:tcMar>
          </w:tcPr>
          <w:p w14:paraId="485994F7" w14:textId="77777777" w:rsidR="007373BA" w:rsidRPr="007B60E1" w:rsidRDefault="00E73523" w:rsidP="00F00B8C">
            <w:pPr>
              <w:pStyle w:val="NoSpacing"/>
            </w:pPr>
            <w:r>
              <w:t>[Enter Name Here]</w:t>
            </w:r>
          </w:p>
        </w:tc>
      </w:tr>
      <w:tr w:rsidR="007373BA" w:rsidRPr="00B05E6F" w14:paraId="485994FC" w14:textId="77777777" w:rsidTr="00F00B8C">
        <w:trPr>
          <w:trHeight w:val="144"/>
        </w:trPr>
        <w:tc>
          <w:tcPr>
            <w:tcW w:w="4860" w:type="dxa"/>
            <w:tcBorders>
              <w:top w:val="single" w:sz="4" w:space="0" w:color="auto"/>
              <w:bottom w:val="nil"/>
            </w:tcBorders>
            <w:tcMar>
              <w:top w:w="58" w:type="dxa"/>
              <w:left w:w="115" w:type="dxa"/>
              <w:bottom w:w="58" w:type="dxa"/>
              <w:right w:w="115" w:type="dxa"/>
            </w:tcMar>
          </w:tcPr>
          <w:p w14:paraId="485994F9" w14:textId="77777777" w:rsidR="007373BA" w:rsidRPr="00B05E6F" w:rsidRDefault="007373BA" w:rsidP="00F00B8C">
            <w:pPr>
              <w:pStyle w:val="NoSpacing"/>
              <w:rPr>
                <w:b/>
              </w:rPr>
            </w:pPr>
            <w:r w:rsidRPr="00B05E6F">
              <w:rPr>
                <w:b/>
              </w:rPr>
              <w:t xml:space="preserve">Director of </w:t>
            </w:r>
            <w:r>
              <w:rPr>
                <w:b/>
              </w:rPr>
              <w:t xml:space="preserve">School </w:t>
            </w:r>
            <w:r w:rsidRPr="00B05E6F">
              <w:rPr>
                <w:b/>
              </w:rPr>
              <w:t>Operations</w:t>
            </w:r>
          </w:p>
        </w:tc>
        <w:tc>
          <w:tcPr>
            <w:tcW w:w="713" w:type="dxa"/>
            <w:tcBorders>
              <w:top w:val="nil"/>
              <w:bottom w:val="nil"/>
            </w:tcBorders>
            <w:tcMar>
              <w:top w:w="58" w:type="dxa"/>
              <w:left w:w="115" w:type="dxa"/>
              <w:bottom w:w="58" w:type="dxa"/>
              <w:right w:w="115" w:type="dxa"/>
            </w:tcMar>
          </w:tcPr>
          <w:p w14:paraId="485994FA" w14:textId="77777777" w:rsidR="007373BA" w:rsidRPr="00B05E6F" w:rsidRDefault="007373BA" w:rsidP="00F00B8C">
            <w:pPr>
              <w:pStyle w:val="NoSpacing"/>
              <w:rPr>
                <w:b/>
              </w:rPr>
            </w:pPr>
          </w:p>
        </w:tc>
        <w:tc>
          <w:tcPr>
            <w:tcW w:w="5220" w:type="dxa"/>
            <w:tcBorders>
              <w:top w:val="single" w:sz="4" w:space="0" w:color="auto"/>
              <w:bottom w:val="nil"/>
            </w:tcBorders>
            <w:tcMar>
              <w:top w:w="58" w:type="dxa"/>
              <w:left w:w="115" w:type="dxa"/>
              <w:bottom w:w="58" w:type="dxa"/>
              <w:right w:w="115" w:type="dxa"/>
            </w:tcMar>
          </w:tcPr>
          <w:p w14:paraId="485994FB" w14:textId="77777777" w:rsidR="007373BA" w:rsidRPr="00B05E6F" w:rsidRDefault="007373BA" w:rsidP="00F00B8C">
            <w:pPr>
              <w:pStyle w:val="NoSpacing"/>
              <w:rPr>
                <w:b/>
              </w:rPr>
            </w:pPr>
            <w:r w:rsidRPr="00B05E6F">
              <w:rPr>
                <w:b/>
              </w:rPr>
              <w:t>Regional Director of Operations</w:t>
            </w:r>
          </w:p>
        </w:tc>
      </w:tr>
      <w:tr w:rsidR="007373BA" w:rsidRPr="00B05E6F" w14:paraId="48599500" w14:textId="77777777" w:rsidTr="00F00B8C">
        <w:trPr>
          <w:trHeight w:val="72"/>
        </w:trPr>
        <w:tc>
          <w:tcPr>
            <w:tcW w:w="4860" w:type="dxa"/>
            <w:tcBorders>
              <w:top w:val="nil"/>
              <w:bottom w:val="nil"/>
            </w:tcBorders>
            <w:tcMar>
              <w:top w:w="58" w:type="dxa"/>
              <w:left w:w="115" w:type="dxa"/>
              <w:bottom w:w="58" w:type="dxa"/>
              <w:right w:w="115" w:type="dxa"/>
            </w:tcMar>
          </w:tcPr>
          <w:p w14:paraId="485994FD" w14:textId="77777777" w:rsidR="007373BA" w:rsidRPr="00B05E6F" w:rsidRDefault="007373BA" w:rsidP="00F00B8C">
            <w:pPr>
              <w:pStyle w:val="NoSpacing"/>
              <w:rPr>
                <w:sz w:val="12"/>
              </w:rPr>
            </w:pPr>
          </w:p>
        </w:tc>
        <w:tc>
          <w:tcPr>
            <w:tcW w:w="713" w:type="dxa"/>
            <w:vMerge w:val="restart"/>
            <w:tcBorders>
              <w:top w:val="nil"/>
            </w:tcBorders>
            <w:tcMar>
              <w:top w:w="58" w:type="dxa"/>
              <w:left w:w="115" w:type="dxa"/>
              <w:bottom w:w="58" w:type="dxa"/>
              <w:right w:w="115" w:type="dxa"/>
            </w:tcMar>
          </w:tcPr>
          <w:p w14:paraId="485994FE" w14:textId="77777777" w:rsidR="007373BA" w:rsidRPr="00B05E6F" w:rsidRDefault="007373BA" w:rsidP="00F00B8C">
            <w:pPr>
              <w:pStyle w:val="NoSpacing"/>
              <w:rPr>
                <w:sz w:val="12"/>
              </w:rPr>
            </w:pPr>
          </w:p>
        </w:tc>
        <w:tc>
          <w:tcPr>
            <w:tcW w:w="5220" w:type="dxa"/>
            <w:tcBorders>
              <w:top w:val="nil"/>
              <w:bottom w:val="nil"/>
            </w:tcBorders>
            <w:shd w:val="clear" w:color="auto" w:fill="auto"/>
            <w:tcMar>
              <w:top w:w="58" w:type="dxa"/>
              <w:left w:w="115" w:type="dxa"/>
              <w:bottom w:w="58" w:type="dxa"/>
              <w:right w:w="115" w:type="dxa"/>
            </w:tcMar>
          </w:tcPr>
          <w:p w14:paraId="485994FF" w14:textId="77777777" w:rsidR="007373BA" w:rsidRPr="00B05E6F" w:rsidRDefault="007373BA" w:rsidP="00F00B8C">
            <w:pPr>
              <w:pStyle w:val="NoSpacing"/>
              <w:rPr>
                <w:sz w:val="12"/>
              </w:rPr>
            </w:pPr>
          </w:p>
        </w:tc>
      </w:tr>
      <w:tr w:rsidR="007373BA" w:rsidRPr="007B60E1" w14:paraId="48599504" w14:textId="77777777" w:rsidTr="00F00B8C">
        <w:trPr>
          <w:trHeight w:val="144"/>
        </w:trPr>
        <w:tc>
          <w:tcPr>
            <w:tcW w:w="4860" w:type="dxa"/>
            <w:tcBorders>
              <w:top w:val="nil"/>
              <w:bottom w:val="single" w:sz="4" w:space="0" w:color="auto"/>
            </w:tcBorders>
            <w:tcMar>
              <w:top w:w="58" w:type="dxa"/>
              <w:left w:w="115" w:type="dxa"/>
              <w:bottom w:w="58" w:type="dxa"/>
              <w:right w:w="115" w:type="dxa"/>
            </w:tcMar>
          </w:tcPr>
          <w:p w14:paraId="48599501" w14:textId="77777777" w:rsidR="007373BA" w:rsidRPr="007B60E1" w:rsidRDefault="007373BA" w:rsidP="00F00B8C">
            <w:pPr>
              <w:pStyle w:val="NoSpacing"/>
            </w:pPr>
            <w:r>
              <w:t>[Enter School Name Here]</w:t>
            </w:r>
          </w:p>
        </w:tc>
        <w:tc>
          <w:tcPr>
            <w:tcW w:w="713" w:type="dxa"/>
            <w:vMerge/>
            <w:tcBorders>
              <w:bottom w:val="nil"/>
            </w:tcBorders>
            <w:tcMar>
              <w:top w:w="58" w:type="dxa"/>
              <w:left w:w="115" w:type="dxa"/>
              <w:bottom w:w="58" w:type="dxa"/>
              <w:right w:w="115" w:type="dxa"/>
            </w:tcMar>
          </w:tcPr>
          <w:p w14:paraId="48599502" w14:textId="77777777" w:rsidR="007373BA" w:rsidRPr="007B60E1" w:rsidRDefault="007373BA" w:rsidP="00F00B8C">
            <w:pPr>
              <w:pStyle w:val="NoSpacing"/>
            </w:pPr>
          </w:p>
        </w:tc>
        <w:tc>
          <w:tcPr>
            <w:tcW w:w="5220" w:type="dxa"/>
            <w:tcBorders>
              <w:top w:val="nil"/>
              <w:bottom w:val="single" w:sz="4" w:space="0" w:color="auto"/>
            </w:tcBorders>
            <w:shd w:val="clear" w:color="auto" w:fill="auto"/>
            <w:tcMar>
              <w:top w:w="58" w:type="dxa"/>
              <w:left w:w="115" w:type="dxa"/>
              <w:bottom w:w="58" w:type="dxa"/>
              <w:right w:w="115" w:type="dxa"/>
            </w:tcMar>
          </w:tcPr>
          <w:p w14:paraId="48599503" w14:textId="77777777" w:rsidR="007373BA" w:rsidRPr="007B60E1" w:rsidRDefault="007373BA" w:rsidP="00F00B8C">
            <w:pPr>
              <w:pStyle w:val="NoSpacing"/>
            </w:pPr>
            <w:r>
              <w:t>[Enter Date Here]</w:t>
            </w:r>
          </w:p>
        </w:tc>
      </w:tr>
      <w:tr w:rsidR="007373BA" w:rsidRPr="00B05E6F" w14:paraId="48599508" w14:textId="77777777" w:rsidTr="00F00B8C">
        <w:trPr>
          <w:trHeight w:val="144"/>
        </w:trPr>
        <w:tc>
          <w:tcPr>
            <w:tcW w:w="4860" w:type="dxa"/>
            <w:tcBorders>
              <w:bottom w:val="nil"/>
            </w:tcBorders>
            <w:tcMar>
              <w:top w:w="58" w:type="dxa"/>
              <w:left w:w="115" w:type="dxa"/>
              <w:bottom w:w="58" w:type="dxa"/>
              <w:right w:w="115" w:type="dxa"/>
            </w:tcMar>
          </w:tcPr>
          <w:p w14:paraId="48599505" w14:textId="77777777" w:rsidR="007373BA" w:rsidRPr="00B05E6F" w:rsidRDefault="007373BA" w:rsidP="00F00B8C">
            <w:pPr>
              <w:pStyle w:val="NoSpacing"/>
              <w:rPr>
                <w:b/>
              </w:rPr>
            </w:pPr>
            <w:r>
              <w:rPr>
                <w:b/>
              </w:rPr>
              <w:t>School</w:t>
            </w:r>
          </w:p>
        </w:tc>
        <w:tc>
          <w:tcPr>
            <w:tcW w:w="713" w:type="dxa"/>
            <w:tcBorders>
              <w:top w:val="nil"/>
              <w:bottom w:val="nil"/>
            </w:tcBorders>
            <w:tcMar>
              <w:top w:w="58" w:type="dxa"/>
              <w:left w:w="115" w:type="dxa"/>
              <w:bottom w:w="58" w:type="dxa"/>
              <w:right w:w="115" w:type="dxa"/>
            </w:tcMar>
          </w:tcPr>
          <w:p w14:paraId="48599506" w14:textId="77777777" w:rsidR="007373BA" w:rsidRPr="00B05E6F" w:rsidRDefault="007373BA" w:rsidP="00F00B8C">
            <w:pPr>
              <w:pStyle w:val="NoSpacing"/>
              <w:rPr>
                <w:b/>
              </w:rPr>
            </w:pPr>
          </w:p>
        </w:tc>
        <w:tc>
          <w:tcPr>
            <w:tcW w:w="5220" w:type="dxa"/>
            <w:tcBorders>
              <w:bottom w:val="nil"/>
            </w:tcBorders>
            <w:tcMar>
              <w:top w:w="58" w:type="dxa"/>
              <w:left w:w="115" w:type="dxa"/>
              <w:bottom w:w="58" w:type="dxa"/>
              <w:right w:w="115" w:type="dxa"/>
            </w:tcMar>
          </w:tcPr>
          <w:p w14:paraId="48599507" w14:textId="77777777" w:rsidR="007373BA" w:rsidRPr="00B05E6F" w:rsidRDefault="007373BA" w:rsidP="007373BA">
            <w:pPr>
              <w:pStyle w:val="NoSpacing"/>
              <w:rPr>
                <w:b/>
              </w:rPr>
            </w:pPr>
            <w:r w:rsidRPr="00B05E6F">
              <w:rPr>
                <w:b/>
              </w:rPr>
              <w:t xml:space="preserve">Date: </w:t>
            </w:r>
            <w:r>
              <w:rPr>
                <w:b/>
              </w:rPr>
              <w:t>Deep Dive</w:t>
            </w:r>
            <w:r w:rsidRPr="00B05E6F">
              <w:rPr>
                <w:b/>
              </w:rPr>
              <w:t xml:space="preserve"> Conversation</w:t>
            </w:r>
            <w:r>
              <w:rPr>
                <w:b/>
              </w:rPr>
              <w:t xml:space="preserve"> </w:t>
            </w:r>
          </w:p>
        </w:tc>
      </w:tr>
    </w:tbl>
    <w:p w14:paraId="4859950A" w14:textId="77777777" w:rsidR="00C74794" w:rsidRDefault="00C74794" w:rsidP="00C74794">
      <w:pPr>
        <w:rPr>
          <w:rFonts w:asciiTheme="minorHAnsi" w:hAnsiTheme="minorHAnsi"/>
          <w:b/>
        </w:rPr>
        <w:sectPr w:rsidR="00C74794" w:rsidSect="007B495F">
          <w:headerReference w:type="even" r:id="rId15"/>
          <w:headerReference w:type="default" r:id="rId16"/>
          <w:footerReference w:type="even" r:id="rId17"/>
          <w:footerReference w:type="default" r:id="rId18"/>
          <w:headerReference w:type="first" r:id="rId19"/>
          <w:footerReference w:type="first" r:id="rId20"/>
          <w:pgSz w:w="12240" w:h="15840"/>
          <w:pgMar w:top="720" w:right="720" w:bottom="720" w:left="720" w:header="720" w:footer="720" w:gutter="0"/>
          <w:cols w:space="720"/>
          <w:docGrid w:linePitch="360"/>
        </w:sectPr>
      </w:pPr>
    </w:p>
    <w:p w14:paraId="4859950B" w14:textId="77777777" w:rsidR="00C74794" w:rsidRPr="00951427" w:rsidRDefault="00C74794" w:rsidP="00951427">
      <w:pPr>
        <w:pStyle w:val="Heading1"/>
        <w:spacing w:before="240" w:after="180"/>
        <w:rPr>
          <w:rFonts w:ascii="Rockwell" w:hAnsi="Rockwell"/>
          <w:b w:val="0"/>
          <w:color w:val="0070C0"/>
          <w:sz w:val="24"/>
        </w:rPr>
      </w:pPr>
      <w:r w:rsidRPr="00951427">
        <w:rPr>
          <w:rFonts w:ascii="Rockwell" w:hAnsi="Rockwell"/>
          <w:b w:val="0"/>
          <w:color w:val="0070C0"/>
          <w:sz w:val="24"/>
        </w:rPr>
        <w:lastRenderedPageBreak/>
        <w:t>Purpose</w:t>
      </w:r>
    </w:p>
    <w:p w14:paraId="4859950C" w14:textId="77777777" w:rsidR="00C74794" w:rsidRPr="00951427" w:rsidRDefault="00C74794" w:rsidP="00951427">
      <w:pPr>
        <w:ind w:right="-7"/>
        <w:rPr>
          <w:rFonts w:asciiTheme="minorHAnsi" w:hAnsiTheme="minorHAnsi"/>
          <w:sz w:val="22"/>
          <w:szCs w:val="20"/>
        </w:rPr>
      </w:pPr>
      <w:r w:rsidRPr="00D3749D">
        <w:rPr>
          <w:rFonts w:asciiTheme="minorHAnsi" w:hAnsiTheme="minorHAnsi"/>
          <w:sz w:val="22"/>
          <w:szCs w:val="20"/>
        </w:rPr>
        <w:t>The purpose of this human capital deep dive is to provide an assessment of how well your academy is managing employee setup, maintenance, and off-boarding.</w:t>
      </w:r>
      <w:r>
        <w:rPr>
          <w:rFonts w:asciiTheme="minorHAnsi" w:hAnsiTheme="minorHAnsi"/>
          <w:sz w:val="22"/>
          <w:szCs w:val="20"/>
        </w:rPr>
        <w:t xml:space="preserve"> </w:t>
      </w:r>
    </w:p>
    <w:p w14:paraId="4859950D" w14:textId="77777777" w:rsidR="00C74794" w:rsidRPr="00951427" w:rsidRDefault="00C74794" w:rsidP="00951427">
      <w:pPr>
        <w:pStyle w:val="Heading1"/>
        <w:spacing w:before="240" w:after="180"/>
        <w:rPr>
          <w:rFonts w:ascii="Rockwell" w:hAnsi="Rockwell"/>
          <w:b w:val="0"/>
          <w:color w:val="0070C0"/>
          <w:sz w:val="24"/>
        </w:rPr>
      </w:pPr>
      <w:r w:rsidRPr="00951427">
        <w:rPr>
          <w:rFonts w:ascii="Rockwell" w:hAnsi="Rockwell"/>
          <w:b w:val="0"/>
          <w:color w:val="0070C0"/>
          <w:sz w:val="24"/>
        </w:rPr>
        <w:t>Process</w:t>
      </w:r>
    </w:p>
    <w:p w14:paraId="4859950E" w14:textId="77777777" w:rsidR="00C74794" w:rsidRPr="00951427" w:rsidRDefault="00C74794" w:rsidP="00C74794">
      <w:pPr>
        <w:spacing w:before="60" w:after="60"/>
        <w:jc w:val="both"/>
        <w:rPr>
          <w:rFonts w:asciiTheme="minorHAnsi" w:hAnsiTheme="minorHAnsi" w:cs="Arial"/>
          <w:sz w:val="22"/>
          <w:szCs w:val="22"/>
        </w:rPr>
      </w:pPr>
      <w:r w:rsidRPr="00951427">
        <w:rPr>
          <w:rFonts w:asciiTheme="minorHAnsi" w:hAnsiTheme="minorHAnsi" w:cs="Arial"/>
          <w:sz w:val="22"/>
          <w:szCs w:val="22"/>
        </w:rPr>
        <w:t>The human capital deep dive is an audit-based data collection effort. For this deep dive, the audit results will be shared with the DSO during the deep dive review. As results are reviewed, there will be an opportunity to reflect –and in the event of significant deficiencies and gaps – create a plan for closing the gap.</w:t>
      </w:r>
    </w:p>
    <w:p w14:paraId="4859950F" w14:textId="77777777" w:rsidR="00C8290B" w:rsidRPr="00951427" w:rsidRDefault="00C8290B" w:rsidP="00951427">
      <w:pPr>
        <w:pStyle w:val="Heading1"/>
        <w:spacing w:before="240" w:after="180"/>
        <w:rPr>
          <w:rFonts w:ascii="Rockwell" w:hAnsi="Rockwell"/>
          <w:b w:val="0"/>
          <w:color w:val="0070C0"/>
          <w:sz w:val="24"/>
        </w:rPr>
      </w:pPr>
      <w:r w:rsidRPr="00951427">
        <w:rPr>
          <w:rFonts w:ascii="Rockwell" w:hAnsi="Rockwell"/>
          <w:b w:val="0"/>
          <w:color w:val="0070C0"/>
          <w:sz w:val="24"/>
        </w:rPr>
        <w:t>Ratings</w:t>
      </w:r>
    </w:p>
    <w:tbl>
      <w:tblPr>
        <w:tblStyle w:val="TableGrid"/>
        <w:tblW w:w="10800" w:type="dxa"/>
        <w:tblInd w:w="115" w:type="dxa"/>
        <w:tblLayout w:type="fixed"/>
        <w:tblLook w:val="04A0" w:firstRow="1" w:lastRow="0" w:firstColumn="1" w:lastColumn="0" w:noHBand="0" w:noVBand="1"/>
      </w:tblPr>
      <w:tblGrid>
        <w:gridCol w:w="936"/>
        <w:gridCol w:w="9864"/>
      </w:tblGrid>
      <w:tr w:rsidR="00CB3EBB" w:rsidRPr="001A4AE9" w14:paraId="48599512" w14:textId="77777777" w:rsidTr="00CB3EBB">
        <w:trPr>
          <w:cantSplit/>
          <w:trHeight w:val="288"/>
        </w:trPr>
        <w:tc>
          <w:tcPr>
            <w:tcW w:w="936" w:type="dxa"/>
            <w:shd w:val="clear" w:color="auto" w:fill="000000" w:themeFill="text1"/>
            <w:tcMar>
              <w:top w:w="14" w:type="dxa"/>
              <w:left w:w="115" w:type="dxa"/>
              <w:bottom w:w="14" w:type="dxa"/>
              <w:right w:w="115" w:type="dxa"/>
            </w:tcMar>
            <w:vAlign w:val="center"/>
          </w:tcPr>
          <w:p w14:paraId="48599510" w14:textId="77777777" w:rsidR="00CB3EBB" w:rsidRPr="001A4AE9" w:rsidRDefault="00CB3EBB" w:rsidP="00F00B8C">
            <w:pPr>
              <w:jc w:val="center"/>
              <w:rPr>
                <w:rFonts w:asciiTheme="minorHAnsi" w:hAnsiTheme="minorHAnsi"/>
                <w:b/>
                <w:color w:val="FFFFFF" w:themeColor="background1"/>
                <w:sz w:val="22"/>
                <w:szCs w:val="22"/>
              </w:rPr>
            </w:pPr>
            <w:r w:rsidRPr="001A4AE9">
              <w:rPr>
                <w:rFonts w:asciiTheme="minorHAnsi" w:hAnsiTheme="minorHAnsi"/>
                <w:b/>
                <w:color w:val="FFFFFF" w:themeColor="background1"/>
                <w:sz w:val="22"/>
                <w:szCs w:val="22"/>
              </w:rPr>
              <w:t>Rating</w:t>
            </w:r>
          </w:p>
        </w:tc>
        <w:tc>
          <w:tcPr>
            <w:tcW w:w="9864" w:type="dxa"/>
            <w:shd w:val="clear" w:color="auto" w:fill="000000" w:themeFill="text1"/>
            <w:tcMar>
              <w:top w:w="14" w:type="dxa"/>
              <w:left w:w="115" w:type="dxa"/>
              <w:bottom w:w="14" w:type="dxa"/>
              <w:right w:w="115" w:type="dxa"/>
            </w:tcMar>
            <w:vAlign w:val="center"/>
          </w:tcPr>
          <w:p w14:paraId="48599511" w14:textId="77777777" w:rsidR="00CB3EBB" w:rsidRPr="001A4AE9" w:rsidRDefault="00CB3EBB" w:rsidP="00F00B8C">
            <w:pPr>
              <w:ind w:right="425"/>
              <w:rPr>
                <w:rFonts w:asciiTheme="minorHAnsi" w:hAnsiTheme="minorHAnsi"/>
                <w:b/>
                <w:bCs/>
                <w:color w:val="FFFFFF" w:themeColor="background1"/>
                <w:sz w:val="22"/>
                <w:szCs w:val="22"/>
              </w:rPr>
            </w:pPr>
            <w:r w:rsidRPr="001A4AE9">
              <w:rPr>
                <w:rFonts w:asciiTheme="minorHAnsi" w:hAnsiTheme="minorHAnsi"/>
                <w:b/>
                <w:bCs/>
                <w:color w:val="FFFFFF" w:themeColor="background1"/>
                <w:sz w:val="22"/>
                <w:szCs w:val="22"/>
              </w:rPr>
              <w:t>Description</w:t>
            </w:r>
          </w:p>
        </w:tc>
      </w:tr>
      <w:tr w:rsidR="003372C0" w14:paraId="48599515" w14:textId="77777777" w:rsidTr="00CB3EBB">
        <w:trPr>
          <w:cantSplit/>
          <w:trHeight w:val="504"/>
        </w:trPr>
        <w:tc>
          <w:tcPr>
            <w:tcW w:w="936" w:type="dxa"/>
            <w:shd w:val="clear" w:color="auto" w:fill="auto"/>
            <w:tcMar>
              <w:top w:w="14" w:type="dxa"/>
              <w:left w:w="115" w:type="dxa"/>
              <w:bottom w:w="14" w:type="dxa"/>
              <w:right w:w="115" w:type="dxa"/>
            </w:tcMar>
            <w:vAlign w:val="center"/>
          </w:tcPr>
          <w:p w14:paraId="48599513" w14:textId="77777777" w:rsidR="00C8290B" w:rsidRPr="005E79C0" w:rsidRDefault="00822636" w:rsidP="00822636">
            <w:pPr>
              <w:jc w:val="center"/>
              <w:rPr>
                <w:rFonts w:asciiTheme="minorHAnsi" w:hAnsiTheme="minorHAnsi"/>
                <w:color w:val="A6A6A6" w:themeColor="background1" w:themeShade="A6"/>
                <w:szCs w:val="20"/>
              </w:rPr>
            </w:pPr>
            <w:r w:rsidRPr="005E79C0">
              <w:rPr>
                <w:rFonts w:asciiTheme="minorHAnsi" w:hAnsiTheme="minorHAnsi"/>
                <w:color w:val="A6A6A6" w:themeColor="background1" w:themeShade="A6"/>
                <w:szCs w:val="20"/>
              </w:rPr>
              <w:t>❺</w:t>
            </w:r>
          </w:p>
        </w:tc>
        <w:tc>
          <w:tcPr>
            <w:tcW w:w="9864" w:type="dxa"/>
            <w:shd w:val="clear" w:color="auto" w:fill="auto"/>
            <w:tcMar>
              <w:top w:w="14" w:type="dxa"/>
              <w:left w:w="115" w:type="dxa"/>
              <w:bottom w:w="14" w:type="dxa"/>
              <w:right w:w="115" w:type="dxa"/>
            </w:tcMar>
            <w:vAlign w:val="center"/>
          </w:tcPr>
          <w:p w14:paraId="48599514" w14:textId="77777777" w:rsidR="00C8290B" w:rsidRPr="00C8290B" w:rsidRDefault="00C8290B" w:rsidP="005E79C0">
            <w:pPr>
              <w:ind w:right="155"/>
              <w:rPr>
                <w:rFonts w:asciiTheme="minorHAnsi" w:hAnsiTheme="minorHAnsi"/>
                <w:b/>
                <w:bCs/>
                <w:sz w:val="20"/>
                <w:szCs w:val="20"/>
              </w:rPr>
            </w:pPr>
            <w:r w:rsidRPr="005E79C0">
              <w:rPr>
                <w:rFonts w:asciiTheme="minorHAnsi" w:hAnsiTheme="minorHAnsi"/>
                <w:b/>
                <w:bCs/>
                <w:i/>
                <w:sz w:val="20"/>
                <w:szCs w:val="20"/>
              </w:rPr>
              <w:t>Mastery</w:t>
            </w:r>
            <w:r w:rsidRPr="0020427E">
              <w:rPr>
                <w:rFonts w:asciiTheme="minorHAnsi" w:hAnsiTheme="minorHAnsi"/>
                <w:b/>
                <w:bCs/>
                <w:sz w:val="20"/>
                <w:szCs w:val="20"/>
              </w:rPr>
              <w:t>:</w:t>
            </w:r>
            <w:r w:rsidRPr="0020427E">
              <w:rPr>
                <w:rFonts w:asciiTheme="minorHAnsi" w:hAnsiTheme="minorHAnsi"/>
                <w:sz w:val="20"/>
                <w:szCs w:val="20"/>
              </w:rPr>
              <w:t xml:space="preserve"> </w:t>
            </w:r>
            <w:r w:rsidRPr="00D3749D">
              <w:rPr>
                <w:rFonts w:asciiTheme="minorHAnsi" w:hAnsiTheme="minorHAnsi"/>
                <w:sz w:val="20"/>
                <w:szCs w:val="20"/>
              </w:rPr>
              <w:t>Consistently exceeds expectations and is an exemplar for this standard</w:t>
            </w:r>
            <w:r>
              <w:rPr>
                <w:rFonts w:asciiTheme="minorHAnsi" w:hAnsiTheme="minorHAnsi"/>
                <w:sz w:val="20"/>
                <w:szCs w:val="20"/>
              </w:rPr>
              <w:t>; s</w:t>
            </w:r>
            <w:r w:rsidR="005E79C0">
              <w:rPr>
                <w:rFonts w:asciiTheme="minorHAnsi" w:hAnsiTheme="minorHAnsi"/>
                <w:sz w:val="20"/>
                <w:szCs w:val="20"/>
              </w:rPr>
              <w:t xml:space="preserve">chool practices </w:t>
            </w:r>
            <w:r w:rsidRPr="0020427E">
              <w:rPr>
                <w:rFonts w:asciiTheme="minorHAnsi" w:hAnsiTheme="minorHAnsi"/>
                <w:sz w:val="20"/>
                <w:szCs w:val="20"/>
              </w:rPr>
              <w:t>should be</w:t>
            </w:r>
            <w:r w:rsidR="005E79C0">
              <w:rPr>
                <w:rFonts w:asciiTheme="minorHAnsi" w:hAnsiTheme="minorHAnsi"/>
                <w:sz w:val="20"/>
                <w:szCs w:val="20"/>
              </w:rPr>
              <w:t>/are</w:t>
            </w:r>
            <w:r w:rsidRPr="0020427E">
              <w:rPr>
                <w:rFonts w:asciiTheme="minorHAnsi" w:hAnsiTheme="minorHAnsi"/>
                <w:sz w:val="20"/>
                <w:szCs w:val="20"/>
              </w:rPr>
              <w:t xml:space="preserve"> documented, </w:t>
            </w:r>
            <w:r>
              <w:rPr>
                <w:rFonts w:asciiTheme="minorHAnsi" w:hAnsiTheme="minorHAnsi"/>
                <w:sz w:val="20"/>
                <w:szCs w:val="20"/>
              </w:rPr>
              <w:t>archived and shared</w:t>
            </w:r>
            <w:r>
              <w:rPr>
                <w:rFonts w:asciiTheme="minorHAnsi" w:hAnsiTheme="minorHAnsi"/>
                <w:b/>
                <w:bCs/>
                <w:sz w:val="20"/>
                <w:szCs w:val="20"/>
              </w:rPr>
              <w:t xml:space="preserve"> </w:t>
            </w:r>
            <w:r>
              <w:rPr>
                <w:rFonts w:asciiTheme="minorHAnsi" w:hAnsiTheme="minorHAnsi"/>
                <w:sz w:val="20"/>
                <w:szCs w:val="20"/>
              </w:rPr>
              <w:t xml:space="preserve">with </w:t>
            </w:r>
            <w:r w:rsidRPr="0020427E">
              <w:rPr>
                <w:rFonts w:asciiTheme="minorHAnsi" w:hAnsiTheme="minorHAnsi"/>
                <w:sz w:val="20"/>
                <w:szCs w:val="20"/>
              </w:rPr>
              <w:t>other schools in the network.</w:t>
            </w:r>
          </w:p>
        </w:tc>
      </w:tr>
      <w:tr w:rsidR="00CB3EBB" w14:paraId="48599518" w14:textId="77777777" w:rsidTr="00CB3EBB">
        <w:trPr>
          <w:cantSplit/>
          <w:trHeight w:val="504"/>
        </w:trPr>
        <w:tc>
          <w:tcPr>
            <w:tcW w:w="936" w:type="dxa"/>
            <w:shd w:val="clear" w:color="auto" w:fill="auto"/>
            <w:tcMar>
              <w:top w:w="14" w:type="dxa"/>
              <w:left w:w="115" w:type="dxa"/>
              <w:bottom w:w="14" w:type="dxa"/>
              <w:right w:w="115" w:type="dxa"/>
            </w:tcMar>
            <w:vAlign w:val="center"/>
          </w:tcPr>
          <w:p w14:paraId="48599516" w14:textId="77777777" w:rsidR="00C8290B" w:rsidRPr="005E79C0" w:rsidRDefault="00822636" w:rsidP="00822636">
            <w:pPr>
              <w:jc w:val="center"/>
              <w:rPr>
                <w:rFonts w:asciiTheme="minorHAnsi" w:hAnsiTheme="minorHAnsi"/>
                <w:color w:val="A6A6A6" w:themeColor="background1" w:themeShade="A6"/>
                <w:szCs w:val="20"/>
              </w:rPr>
            </w:pPr>
            <w:r w:rsidRPr="005E79C0">
              <w:rPr>
                <w:rFonts w:asciiTheme="minorHAnsi" w:hAnsiTheme="minorHAnsi"/>
                <w:color w:val="A6A6A6" w:themeColor="background1" w:themeShade="A6"/>
                <w:szCs w:val="20"/>
              </w:rPr>
              <w:t>❹</w:t>
            </w:r>
          </w:p>
        </w:tc>
        <w:tc>
          <w:tcPr>
            <w:tcW w:w="9864" w:type="dxa"/>
            <w:shd w:val="clear" w:color="auto" w:fill="auto"/>
            <w:tcMar>
              <w:top w:w="14" w:type="dxa"/>
              <w:left w:w="115" w:type="dxa"/>
              <w:bottom w:w="14" w:type="dxa"/>
              <w:right w:w="115" w:type="dxa"/>
            </w:tcMar>
            <w:vAlign w:val="center"/>
          </w:tcPr>
          <w:p w14:paraId="48599517" w14:textId="77777777" w:rsidR="00C8290B" w:rsidRDefault="00C8290B" w:rsidP="005E79C0">
            <w:pPr>
              <w:ind w:right="155"/>
              <w:rPr>
                <w:rFonts w:asciiTheme="minorHAnsi" w:hAnsiTheme="minorHAnsi"/>
                <w:b/>
                <w:sz w:val="20"/>
                <w:szCs w:val="20"/>
              </w:rPr>
            </w:pPr>
            <w:r w:rsidRPr="005E79C0">
              <w:rPr>
                <w:rFonts w:asciiTheme="minorHAnsi" w:hAnsiTheme="minorHAnsi"/>
                <w:b/>
                <w:i/>
                <w:sz w:val="20"/>
                <w:szCs w:val="20"/>
              </w:rPr>
              <w:t>Exceptional</w:t>
            </w:r>
            <w:r>
              <w:rPr>
                <w:rFonts w:asciiTheme="minorHAnsi" w:hAnsiTheme="minorHAnsi"/>
                <w:b/>
                <w:sz w:val="20"/>
                <w:szCs w:val="20"/>
              </w:rPr>
              <w:t xml:space="preserve">: </w:t>
            </w:r>
            <w:r>
              <w:rPr>
                <w:rFonts w:asciiTheme="minorHAnsi" w:hAnsiTheme="minorHAnsi"/>
                <w:sz w:val="20"/>
                <w:szCs w:val="20"/>
              </w:rPr>
              <w:t>Exceeds expectations in some areas and is consistently aligned to best practices for this indicator.</w:t>
            </w:r>
          </w:p>
        </w:tc>
      </w:tr>
      <w:tr w:rsidR="003372C0" w14:paraId="4859951B" w14:textId="77777777" w:rsidTr="00CB3EBB">
        <w:trPr>
          <w:cantSplit/>
          <w:trHeight w:val="504"/>
        </w:trPr>
        <w:tc>
          <w:tcPr>
            <w:tcW w:w="936" w:type="dxa"/>
            <w:shd w:val="clear" w:color="auto" w:fill="auto"/>
            <w:tcMar>
              <w:top w:w="14" w:type="dxa"/>
              <w:left w:w="115" w:type="dxa"/>
              <w:bottom w:w="14" w:type="dxa"/>
              <w:right w:w="115" w:type="dxa"/>
            </w:tcMar>
            <w:vAlign w:val="center"/>
          </w:tcPr>
          <w:p w14:paraId="48599519" w14:textId="77777777" w:rsidR="00C8290B" w:rsidRPr="005E79C0" w:rsidRDefault="00822636" w:rsidP="00822636">
            <w:pPr>
              <w:jc w:val="center"/>
              <w:rPr>
                <w:rFonts w:asciiTheme="minorHAnsi" w:hAnsiTheme="minorHAnsi"/>
                <w:color w:val="A6A6A6" w:themeColor="background1" w:themeShade="A6"/>
                <w:szCs w:val="20"/>
              </w:rPr>
            </w:pPr>
            <w:r w:rsidRPr="005E79C0">
              <w:rPr>
                <w:rFonts w:asciiTheme="minorHAnsi" w:hAnsiTheme="minorHAnsi"/>
                <w:color w:val="A6A6A6" w:themeColor="background1" w:themeShade="A6"/>
                <w:szCs w:val="20"/>
              </w:rPr>
              <w:t>❸</w:t>
            </w:r>
          </w:p>
        </w:tc>
        <w:tc>
          <w:tcPr>
            <w:tcW w:w="9864" w:type="dxa"/>
            <w:shd w:val="clear" w:color="auto" w:fill="auto"/>
            <w:tcMar>
              <w:top w:w="14" w:type="dxa"/>
              <w:left w:w="115" w:type="dxa"/>
              <w:bottom w:w="14" w:type="dxa"/>
              <w:right w:w="115" w:type="dxa"/>
            </w:tcMar>
            <w:vAlign w:val="center"/>
          </w:tcPr>
          <w:p w14:paraId="4859951A" w14:textId="77777777" w:rsidR="00C8290B" w:rsidRDefault="00C8290B" w:rsidP="005E79C0">
            <w:pPr>
              <w:ind w:right="155"/>
              <w:rPr>
                <w:rFonts w:asciiTheme="minorHAnsi" w:hAnsiTheme="minorHAnsi"/>
                <w:b/>
                <w:sz w:val="20"/>
                <w:szCs w:val="20"/>
              </w:rPr>
            </w:pPr>
            <w:r w:rsidRPr="005E79C0">
              <w:rPr>
                <w:rFonts w:asciiTheme="minorHAnsi" w:hAnsiTheme="minorHAnsi"/>
                <w:b/>
                <w:bCs/>
                <w:i/>
                <w:sz w:val="20"/>
                <w:szCs w:val="20"/>
              </w:rPr>
              <w:t>Proficient</w:t>
            </w:r>
            <w:r w:rsidRPr="0020427E">
              <w:rPr>
                <w:rFonts w:asciiTheme="minorHAnsi" w:hAnsiTheme="minorHAnsi"/>
                <w:b/>
                <w:bCs/>
                <w:sz w:val="20"/>
                <w:szCs w:val="20"/>
              </w:rPr>
              <w:t>:</w:t>
            </w:r>
            <w:r>
              <w:rPr>
                <w:rFonts w:asciiTheme="minorHAnsi" w:hAnsiTheme="minorHAnsi"/>
                <w:sz w:val="20"/>
                <w:szCs w:val="20"/>
              </w:rPr>
              <w:t xml:space="preserve"> </w:t>
            </w:r>
            <w:r w:rsidRPr="00D3749D">
              <w:rPr>
                <w:rFonts w:asciiTheme="minorHAnsi" w:hAnsiTheme="minorHAnsi"/>
                <w:sz w:val="20"/>
                <w:szCs w:val="20"/>
              </w:rPr>
              <w:t>Consistently meets expectations and is solid for this standard</w:t>
            </w:r>
            <w:r w:rsidRPr="00E307F9">
              <w:rPr>
                <w:rFonts w:asciiTheme="minorHAnsi" w:hAnsiTheme="minorHAnsi"/>
                <w:sz w:val="20"/>
                <w:szCs w:val="20"/>
              </w:rPr>
              <w:t>.</w:t>
            </w:r>
          </w:p>
        </w:tc>
      </w:tr>
      <w:tr w:rsidR="00CB3EBB" w14:paraId="4859951E" w14:textId="77777777" w:rsidTr="00CB3EBB">
        <w:trPr>
          <w:cantSplit/>
          <w:trHeight w:val="504"/>
        </w:trPr>
        <w:tc>
          <w:tcPr>
            <w:tcW w:w="936" w:type="dxa"/>
            <w:shd w:val="clear" w:color="auto" w:fill="auto"/>
            <w:tcMar>
              <w:top w:w="14" w:type="dxa"/>
              <w:left w:w="115" w:type="dxa"/>
              <w:bottom w:w="14" w:type="dxa"/>
              <w:right w:w="115" w:type="dxa"/>
            </w:tcMar>
            <w:vAlign w:val="center"/>
          </w:tcPr>
          <w:p w14:paraId="4859951C" w14:textId="77777777" w:rsidR="00C8290B" w:rsidRPr="005E79C0" w:rsidRDefault="00822636" w:rsidP="00822636">
            <w:pPr>
              <w:jc w:val="center"/>
              <w:rPr>
                <w:rFonts w:asciiTheme="minorHAnsi" w:hAnsiTheme="minorHAnsi"/>
                <w:color w:val="A6A6A6" w:themeColor="background1" w:themeShade="A6"/>
                <w:szCs w:val="20"/>
              </w:rPr>
            </w:pPr>
            <w:r w:rsidRPr="005E79C0">
              <w:rPr>
                <w:rFonts w:asciiTheme="minorHAnsi" w:hAnsiTheme="minorHAnsi"/>
                <w:color w:val="A6A6A6" w:themeColor="background1" w:themeShade="A6"/>
                <w:szCs w:val="20"/>
              </w:rPr>
              <w:t>❷</w:t>
            </w:r>
          </w:p>
        </w:tc>
        <w:tc>
          <w:tcPr>
            <w:tcW w:w="9864" w:type="dxa"/>
            <w:shd w:val="clear" w:color="auto" w:fill="auto"/>
            <w:tcMar>
              <w:top w:w="14" w:type="dxa"/>
              <w:left w:w="115" w:type="dxa"/>
              <w:bottom w:w="14" w:type="dxa"/>
              <w:right w:w="115" w:type="dxa"/>
            </w:tcMar>
            <w:vAlign w:val="center"/>
          </w:tcPr>
          <w:p w14:paraId="4859951D" w14:textId="77777777" w:rsidR="00C8290B" w:rsidRDefault="00C8290B" w:rsidP="005E79C0">
            <w:pPr>
              <w:ind w:right="155"/>
              <w:rPr>
                <w:rFonts w:asciiTheme="minorHAnsi" w:hAnsiTheme="minorHAnsi"/>
                <w:b/>
                <w:sz w:val="20"/>
                <w:szCs w:val="20"/>
              </w:rPr>
            </w:pPr>
            <w:r w:rsidRPr="005E79C0">
              <w:rPr>
                <w:rFonts w:asciiTheme="minorHAnsi" w:hAnsiTheme="minorHAnsi"/>
                <w:b/>
                <w:bCs/>
                <w:i/>
                <w:sz w:val="20"/>
                <w:szCs w:val="20"/>
              </w:rPr>
              <w:t>In Progress</w:t>
            </w:r>
            <w:r w:rsidRPr="0020427E">
              <w:rPr>
                <w:rFonts w:asciiTheme="minorHAnsi" w:hAnsiTheme="minorHAnsi"/>
                <w:b/>
                <w:bCs/>
                <w:sz w:val="20"/>
                <w:szCs w:val="20"/>
              </w:rPr>
              <w:t>:</w:t>
            </w:r>
            <w:r>
              <w:rPr>
                <w:rFonts w:asciiTheme="minorHAnsi" w:hAnsiTheme="minorHAnsi"/>
                <w:sz w:val="20"/>
                <w:szCs w:val="20"/>
              </w:rPr>
              <w:t xml:space="preserve"> </w:t>
            </w:r>
            <w:r w:rsidRPr="00D3749D">
              <w:rPr>
                <w:rFonts w:asciiTheme="minorHAnsi" w:hAnsiTheme="minorHAnsi"/>
                <w:sz w:val="20"/>
                <w:szCs w:val="20"/>
              </w:rPr>
              <w:t>Meets this standard some or most of the time but is not yet consistently solid</w:t>
            </w:r>
            <w:r w:rsidRPr="0020427E">
              <w:rPr>
                <w:rFonts w:asciiTheme="minorHAnsi" w:hAnsiTheme="minorHAnsi"/>
                <w:sz w:val="20"/>
                <w:szCs w:val="20"/>
              </w:rPr>
              <w:t>.</w:t>
            </w:r>
          </w:p>
        </w:tc>
      </w:tr>
      <w:tr w:rsidR="003372C0" w14:paraId="48599521" w14:textId="77777777" w:rsidTr="00CB3EBB">
        <w:trPr>
          <w:cantSplit/>
          <w:trHeight w:val="504"/>
        </w:trPr>
        <w:tc>
          <w:tcPr>
            <w:tcW w:w="936" w:type="dxa"/>
            <w:shd w:val="clear" w:color="auto" w:fill="auto"/>
            <w:tcMar>
              <w:top w:w="14" w:type="dxa"/>
              <w:left w:w="115" w:type="dxa"/>
              <w:bottom w:w="14" w:type="dxa"/>
              <w:right w:w="115" w:type="dxa"/>
            </w:tcMar>
            <w:vAlign w:val="center"/>
          </w:tcPr>
          <w:p w14:paraId="4859951F" w14:textId="77777777" w:rsidR="00C8290B" w:rsidRPr="005E79C0" w:rsidRDefault="00822636" w:rsidP="00822636">
            <w:pPr>
              <w:jc w:val="center"/>
              <w:rPr>
                <w:rFonts w:asciiTheme="minorHAnsi" w:hAnsiTheme="minorHAnsi"/>
                <w:color w:val="A6A6A6" w:themeColor="background1" w:themeShade="A6"/>
                <w:szCs w:val="20"/>
              </w:rPr>
            </w:pPr>
            <w:r w:rsidRPr="005E79C0">
              <w:rPr>
                <w:rFonts w:asciiTheme="minorHAnsi" w:hAnsiTheme="minorHAnsi"/>
                <w:color w:val="A6A6A6" w:themeColor="background1" w:themeShade="A6"/>
                <w:szCs w:val="20"/>
              </w:rPr>
              <w:t>❶</w:t>
            </w:r>
          </w:p>
        </w:tc>
        <w:tc>
          <w:tcPr>
            <w:tcW w:w="9864" w:type="dxa"/>
            <w:shd w:val="clear" w:color="auto" w:fill="auto"/>
            <w:tcMar>
              <w:top w:w="14" w:type="dxa"/>
              <w:left w:w="115" w:type="dxa"/>
              <w:bottom w:w="14" w:type="dxa"/>
              <w:right w:w="115" w:type="dxa"/>
            </w:tcMar>
            <w:vAlign w:val="center"/>
          </w:tcPr>
          <w:p w14:paraId="48599520" w14:textId="77777777" w:rsidR="00C8290B" w:rsidRDefault="00C8290B" w:rsidP="005E79C0">
            <w:pPr>
              <w:ind w:right="155"/>
              <w:rPr>
                <w:rFonts w:asciiTheme="minorHAnsi" w:hAnsiTheme="minorHAnsi"/>
                <w:b/>
                <w:sz w:val="20"/>
                <w:szCs w:val="20"/>
              </w:rPr>
            </w:pPr>
            <w:r w:rsidRPr="005E79C0">
              <w:rPr>
                <w:rFonts w:asciiTheme="minorHAnsi" w:hAnsiTheme="minorHAnsi"/>
                <w:b/>
                <w:bCs/>
                <w:i/>
                <w:sz w:val="20"/>
                <w:szCs w:val="20"/>
              </w:rPr>
              <w:t>Does Not Meet</w:t>
            </w:r>
            <w:r w:rsidRPr="0020427E">
              <w:rPr>
                <w:rFonts w:asciiTheme="minorHAnsi" w:hAnsiTheme="minorHAnsi"/>
                <w:b/>
                <w:bCs/>
                <w:sz w:val="20"/>
                <w:szCs w:val="20"/>
              </w:rPr>
              <w:t>:</w:t>
            </w:r>
            <w:r>
              <w:rPr>
                <w:rFonts w:asciiTheme="minorHAnsi" w:hAnsiTheme="minorHAnsi"/>
                <w:sz w:val="20"/>
                <w:szCs w:val="20"/>
              </w:rPr>
              <w:t xml:space="preserve"> </w:t>
            </w:r>
            <w:r w:rsidRPr="00D3749D">
              <w:rPr>
                <w:rFonts w:asciiTheme="minorHAnsi" w:hAnsiTheme="minorHAnsi"/>
                <w:sz w:val="20"/>
                <w:szCs w:val="20"/>
              </w:rPr>
              <w:t>Consistently does not meet expectations for this standard. This is an area for growth; the individual should work with supervisors and/or colleagues to improve in this area</w:t>
            </w:r>
          </w:p>
        </w:tc>
      </w:tr>
      <w:tr w:rsidR="00C8290B" w14:paraId="48599524" w14:textId="77777777" w:rsidTr="00CB3EBB">
        <w:trPr>
          <w:cantSplit/>
          <w:trHeight w:val="504"/>
        </w:trPr>
        <w:tc>
          <w:tcPr>
            <w:tcW w:w="936" w:type="dxa"/>
            <w:shd w:val="clear" w:color="auto" w:fill="auto"/>
            <w:tcMar>
              <w:top w:w="14" w:type="dxa"/>
              <w:left w:w="115" w:type="dxa"/>
              <w:bottom w:w="14" w:type="dxa"/>
              <w:right w:w="115" w:type="dxa"/>
            </w:tcMar>
            <w:vAlign w:val="center"/>
          </w:tcPr>
          <w:p w14:paraId="48599522" w14:textId="77777777" w:rsidR="00C8290B" w:rsidRPr="005E79C0" w:rsidRDefault="00C8290B" w:rsidP="00822636">
            <w:pPr>
              <w:jc w:val="center"/>
              <w:rPr>
                <w:rFonts w:asciiTheme="minorHAnsi" w:hAnsiTheme="minorHAnsi"/>
                <w:b/>
                <w:bCs/>
                <w:sz w:val="16"/>
                <w:szCs w:val="17"/>
              </w:rPr>
            </w:pPr>
            <w:r w:rsidRPr="005E79C0">
              <w:rPr>
                <w:rFonts w:asciiTheme="minorHAnsi" w:hAnsiTheme="minorHAnsi"/>
                <w:b/>
                <w:sz w:val="20"/>
                <w:szCs w:val="17"/>
              </w:rPr>
              <w:t>N/A</w:t>
            </w:r>
          </w:p>
        </w:tc>
        <w:tc>
          <w:tcPr>
            <w:tcW w:w="9864" w:type="dxa"/>
            <w:shd w:val="clear" w:color="auto" w:fill="auto"/>
            <w:tcMar>
              <w:top w:w="14" w:type="dxa"/>
              <w:left w:w="115" w:type="dxa"/>
              <w:bottom w:w="14" w:type="dxa"/>
              <w:right w:w="115" w:type="dxa"/>
            </w:tcMar>
            <w:vAlign w:val="center"/>
          </w:tcPr>
          <w:p w14:paraId="48599523" w14:textId="77777777" w:rsidR="00C8290B" w:rsidRPr="0020427E" w:rsidRDefault="00C8290B" w:rsidP="005E79C0">
            <w:pPr>
              <w:ind w:right="155"/>
              <w:rPr>
                <w:rFonts w:asciiTheme="minorHAnsi" w:hAnsiTheme="minorHAnsi"/>
                <w:sz w:val="20"/>
                <w:szCs w:val="20"/>
              </w:rPr>
            </w:pPr>
            <w:proofErr w:type="gramStart"/>
            <w:r w:rsidRPr="005E79C0">
              <w:rPr>
                <w:rFonts w:asciiTheme="minorHAnsi" w:hAnsiTheme="minorHAnsi"/>
                <w:b/>
                <w:i/>
                <w:sz w:val="20"/>
                <w:szCs w:val="20"/>
              </w:rPr>
              <w:t>Not Applicable</w:t>
            </w:r>
            <w:r w:rsidRPr="0020427E">
              <w:rPr>
                <w:rFonts w:asciiTheme="minorHAnsi" w:hAnsiTheme="minorHAnsi"/>
                <w:b/>
                <w:sz w:val="20"/>
                <w:szCs w:val="20"/>
              </w:rPr>
              <w:t>:</w:t>
            </w:r>
            <w:r>
              <w:rPr>
                <w:rFonts w:asciiTheme="minorHAnsi" w:hAnsiTheme="minorHAnsi"/>
                <w:sz w:val="20"/>
                <w:szCs w:val="20"/>
              </w:rPr>
              <w:t xml:space="preserve"> </w:t>
            </w:r>
            <w:r w:rsidRPr="00D3749D">
              <w:rPr>
                <w:rFonts w:asciiTheme="minorHAnsi" w:hAnsiTheme="minorHAnsi"/>
                <w:sz w:val="20"/>
                <w:szCs w:val="20"/>
              </w:rPr>
              <w:t xml:space="preserve">Not responsible for meeting this standard or </w:t>
            </w:r>
            <w:r w:rsidR="00822636">
              <w:rPr>
                <w:rFonts w:asciiTheme="minorHAnsi" w:hAnsiTheme="minorHAnsi"/>
                <w:sz w:val="20"/>
                <w:szCs w:val="20"/>
              </w:rPr>
              <w:t xml:space="preserve">sufficient </w:t>
            </w:r>
            <w:r w:rsidRPr="00D3749D">
              <w:rPr>
                <w:rFonts w:asciiTheme="minorHAnsi" w:hAnsiTheme="minorHAnsi"/>
                <w:sz w:val="20"/>
                <w:szCs w:val="20"/>
              </w:rPr>
              <w:t xml:space="preserve">data is not yet available </w:t>
            </w:r>
            <w:r w:rsidR="00822636">
              <w:rPr>
                <w:rFonts w:asciiTheme="minorHAnsi" w:hAnsiTheme="minorHAnsi"/>
                <w:sz w:val="20"/>
                <w:szCs w:val="20"/>
              </w:rPr>
              <w:t>for</w:t>
            </w:r>
            <w:r w:rsidRPr="00D3749D">
              <w:rPr>
                <w:rFonts w:asciiTheme="minorHAnsi" w:hAnsiTheme="minorHAnsi"/>
                <w:sz w:val="20"/>
                <w:szCs w:val="20"/>
              </w:rPr>
              <w:t xml:space="preserve"> measure</w:t>
            </w:r>
            <w:r w:rsidR="00822636">
              <w:rPr>
                <w:rFonts w:asciiTheme="minorHAnsi" w:hAnsiTheme="minorHAnsi"/>
                <w:sz w:val="20"/>
                <w:szCs w:val="20"/>
              </w:rPr>
              <w:t>ment</w:t>
            </w:r>
            <w:r w:rsidRPr="00D3749D">
              <w:rPr>
                <w:rFonts w:asciiTheme="minorHAnsi" w:hAnsiTheme="minorHAnsi"/>
                <w:sz w:val="20"/>
                <w:szCs w:val="20"/>
              </w:rPr>
              <w:t>.</w:t>
            </w:r>
            <w:proofErr w:type="gramEnd"/>
          </w:p>
        </w:tc>
      </w:tr>
    </w:tbl>
    <w:p w14:paraId="48599525" w14:textId="77777777" w:rsidR="003372C0" w:rsidRPr="00CF0C86" w:rsidRDefault="003372C0">
      <w:pPr>
        <w:rPr>
          <w:rFonts w:asciiTheme="minorHAnsi" w:hAnsiTheme="minorHAnsi"/>
          <w:sz w:val="32"/>
        </w:rPr>
      </w:pPr>
    </w:p>
    <w:tbl>
      <w:tblPr>
        <w:tblW w:w="4902"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20"/>
        <w:gridCol w:w="2966"/>
        <w:gridCol w:w="814"/>
      </w:tblGrid>
      <w:tr w:rsidR="00AE6E7E" w:rsidRPr="003A5FB3" w14:paraId="4859952A" w14:textId="77777777" w:rsidTr="00AE6E7E">
        <w:tc>
          <w:tcPr>
            <w:tcW w:w="3250" w:type="pct"/>
            <w:tcBorders>
              <w:top w:val="nil"/>
              <w:left w:val="nil"/>
            </w:tcBorders>
            <w:shd w:val="clear" w:color="auto" w:fill="auto"/>
          </w:tcPr>
          <w:p w14:paraId="48599526" w14:textId="77777777" w:rsidR="00AE6E7E" w:rsidRPr="00DB5249" w:rsidRDefault="00AE6E7E" w:rsidP="00F00B8C">
            <w:pPr>
              <w:rPr>
                <w:rFonts w:ascii="Calibri" w:hAnsi="Calibri"/>
                <w:b/>
                <w:sz w:val="18"/>
                <w:szCs w:val="18"/>
              </w:rPr>
            </w:pPr>
          </w:p>
        </w:tc>
        <w:tc>
          <w:tcPr>
            <w:tcW w:w="1373" w:type="pct"/>
            <w:shd w:val="clear" w:color="auto" w:fill="FFFFCC"/>
            <w:vAlign w:val="center"/>
          </w:tcPr>
          <w:p w14:paraId="48599527" w14:textId="77777777" w:rsidR="00AE6E7E" w:rsidRDefault="00AE6E7E" w:rsidP="00F00B8C">
            <w:pPr>
              <w:jc w:val="center"/>
              <w:rPr>
                <w:rFonts w:ascii="Calibri" w:hAnsi="Calibri"/>
                <w:b/>
                <w:sz w:val="22"/>
                <w:szCs w:val="22"/>
              </w:rPr>
            </w:pPr>
            <w:r w:rsidRPr="000051ED">
              <w:rPr>
                <w:rFonts w:ascii="Calibri" w:hAnsi="Calibri"/>
                <w:b/>
                <w:sz w:val="22"/>
                <w:szCs w:val="22"/>
              </w:rPr>
              <w:t>Overall Rating:</w:t>
            </w:r>
          </w:p>
          <w:p w14:paraId="48599528" w14:textId="77777777" w:rsidR="00AE6E7E" w:rsidRPr="00DB5249" w:rsidRDefault="00AE6E7E" w:rsidP="00AE6E7E">
            <w:pPr>
              <w:jc w:val="center"/>
              <w:rPr>
                <w:rFonts w:ascii="Calibri" w:hAnsi="Calibri"/>
                <w:b/>
                <w:sz w:val="18"/>
                <w:szCs w:val="18"/>
              </w:rPr>
            </w:pPr>
            <w:r>
              <w:rPr>
                <w:rFonts w:ascii="Calibri" w:hAnsi="Calibri"/>
                <w:sz w:val="16"/>
                <w:szCs w:val="16"/>
              </w:rPr>
              <w:t>(RDO chooses an overall rating of 1-5  for this section with 5 being the strongest)</w:t>
            </w:r>
          </w:p>
        </w:tc>
        <w:tc>
          <w:tcPr>
            <w:tcW w:w="377" w:type="pct"/>
            <w:shd w:val="clear" w:color="auto" w:fill="EEECE1" w:themeFill="background2"/>
            <w:vAlign w:val="center"/>
          </w:tcPr>
          <w:p w14:paraId="48599529" w14:textId="77777777" w:rsidR="00AE6E7E" w:rsidRPr="00DB5249" w:rsidRDefault="00AE6E7E" w:rsidP="00F00B8C">
            <w:pPr>
              <w:jc w:val="center"/>
              <w:rPr>
                <w:rFonts w:ascii="Calibri" w:hAnsi="Calibri"/>
                <w:b/>
                <w:sz w:val="18"/>
                <w:szCs w:val="18"/>
              </w:rPr>
            </w:pPr>
          </w:p>
        </w:tc>
      </w:tr>
      <w:tr w:rsidR="00AE6E7E" w:rsidRPr="003A5FB3" w14:paraId="4859952D" w14:textId="77777777" w:rsidTr="00951427">
        <w:trPr>
          <w:trHeight w:val="2520"/>
        </w:trPr>
        <w:tc>
          <w:tcPr>
            <w:tcW w:w="5000" w:type="pct"/>
            <w:gridSpan w:val="3"/>
            <w:shd w:val="clear" w:color="auto" w:fill="auto"/>
          </w:tcPr>
          <w:p w14:paraId="4859952B" w14:textId="77777777" w:rsidR="00AE6E7E" w:rsidRPr="00DF7EEB" w:rsidRDefault="00AE6E7E" w:rsidP="00F00B8C">
            <w:pPr>
              <w:rPr>
                <w:rFonts w:ascii="Calibri" w:hAnsi="Calibri"/>
                <w:sz w:val="18"/>
                <w:szCs w:val="18"/>
              </w:rPr>
            </w:pPr>
            <w:r>
              <w:rPr>
                <w:rFonts w:asciiTheme="minorHAnsi" w:hAnsiTheme="minorHAnsi"/>
                <w:b/>
                <w:sz w:val="20"/>
                <w:szCs w:val="20"/>
              </w:rPr>
              <w:t>DSO Comments</w:t>
            </w:r>
            <w:r w:rsidRPr="00F21D87">
              <w:rPr>
                <w:rFonts w:asciiTheme="minorHAnsi" w:hAnsiTheme="minorHAnsi"/>
                <w:b/>
                <w:sz w:val="20"/>
                <w:szCs w:val="20"/>
              </w:rPr>
              <w:t xml:space="preserve"> </w:t>
            </w:r>
            <w:r w:rsidRPr="009D5504">
              <w:rPr>
                <w:rFonts w:asciiTheme="minorHAnsi" w:hAnsiTheme="minorHAnsi"/>
                <w:sz w:val="20"/>
                <w:szCs w:val="20"/>
              </w:rPr>
              <w:t>(on areas of exceptional performance and areas of growth</w:t>
            </w:r>
            <w:r>
              <w:rPr>
                <w:rFonts w:asciiTheme="minorHAnsi" w:hAnsiTheme="minorHAnsi"/>
                <w:sz w:val="20"/>
                <w:szCs w:val="20"/>
              </w:rPr>
              <w:t>)</w:t>
            </w:r>
          </w:p>
          <w:p w14:paraId="4859952C" w14:textId="77777777" w:rsidR="00AE6E7E" w:rsidRPr="00DF7EEB" w:rsidRDefault="00AE6E7E" w:rsidP="00F00B8C">
            <w:pPr>
              <w:rPr>
                <w:rFonts w:ascii="Calibri" w:hAnsi="Calibri"/>
                <w:sz w:val="18"/>
                <w:szCs w:val="18"/>
              </w:rPr>
            </w:pPr>
          </w:p>
        </w:tc>
      </w:tr>
      <w:tr w:rsidR="00AE6E7E" w:rsidRPr="003A5FB3" w14:paraId="48599530" w14:textId="77777777" w:rsidTr="00951427">
        <w:trPr>
          <w:trHeight w:val="2520"/>
        </w:trPr>
        <w:tc>
          <w:tcPr>
            <w:tcW w:w="5000" w:type="pct"/>
            <w:gridSpan w:val="3"/>
            <w:shd w:val="clear" w:color="auto" w:fill="EEECE1" w:themeFill="background2"/>
          </w:tcPr>
          <w:p w14:paraId="4859952E" w14:textId="77777777" w:rsidR="00AE6E7E" w:rsidRDefault="00AE6E7E" w:rsidP="00AE6E7E">
            <w:pPr>
              <w:rPr>
                <w:rFonts w:asciiTheme="minorHAnsi" w:hAnsiTheme="minorHAnsi"/>
                <w:b/>
                <w:sz w:val="20"/>
                <w:szCs w:val="20"/>
              </w:rPr>
            </w:pPr>
            <w:r>
              <w:rPr>
                <w:rFonts w:asciiTheme="minorHAnsi" w:hAnsiTheme="minorHAnsi"/>
                <w:b/>
                <w:sz w:val="20"/>
                <w:szCs w:val="20"/>
              </w:rPr>
              <w:t>RDO Comments</w:t>
            </w:r>
          </w:p>
          <w:p w14:paraId="4859952F" w14:textId="77777777" w:rsidR="00AE6E7E" w:rsidRPr="00DF7EEB" w:rsidRDefault="00AE6E7E" w:rsidP="00F00B8C">
            <w:pPr>
              <w:rPr>
                <w:rFonts w:ascii="Calibri" w:hAnsi="Calibri"/>
                <w:sz w:val="18"/>
                <w:szCs w:val="18"/>
              </w:rPr>
            </w:pPr>
          </w:p>
        </w:tc>
      </w:tr>
    </w:tbl>
    <w:p w14:paraId="48599531" w14:textId="77777777" w:rsidR="00C8290B" w:rsidRDefault="00C8290B" w:rsidP="00C74794">
      <w:pPr>
        <w:pStyle w:val="Heading1"/>
        <w:spacing w:before="0"/>
        <w:rPr>
          <w:rFonts w:ascii="Rockwell" w:hAnsi="Rockwell"/>
          <w:b w:val="0"/>
          <w:color w:val="auto"/>
        </w:rPr>
        <w:sectPr w:rsidR="00C8290B" w:rsidSect="00D3749D">
          <w:headerReference w:type="default" r:id="rId21"/>
          <w:footerReference w:type="default" r:id="rId22"/>
          <w:pgSz w:w="12240" w:h="15840"/>
          <w:pgMar w:top="720" w:right="720" w:bottom="720" w:left="720" w:header="720" w:footer="720" w:gutter="0"/>
          <w:cols w:space="720"/>
          <w:docGrid w:linePitch="360"/>
        </w:sectPr>
      </w:pPr>
    </w:p>
    <w:p w14:paraId="48599532" w14:textId="77777777" w:rsidR="00C74794" w:rsidRPr="005E79C0" w:rsidRDefault="00C74794" w:rsidP="00DF48A3">
      <w:pPr>
        <w:pStyle w:val="Heading1"/>
        <w:spacing w:before="0" w:after="240"/>
        <w:rPr>
          <w:rFonts w:ascii="Rockwell" w:hAnsi="Rockwell"/>
          <w:b w:val="0"/>
          <w:color w:val="0070C0"/>
        </w:rPr>
      </w:pPr>
      <w:r w:rsidRPr="00DF48A3">
        <w:rPr>
          <w:rFonts w:ascii="Rockwell" w:hAnsi="Rockwell"/>
          <w:b w:val="0"/>
          <w:color w:val="0070C0"/>
          <w:sz w:val="24"/>
        </w:rPr>
        <w:lastRenderedPageBreak/>
        <w:t>Section I. Benefits Management</w:t>
      </w:r>
    </w:p>
    <w:tbl>
      <w:tblPr>
        <w:tblStyle w:val="TableGrid1"/>
        <w:tblW w:w="10800" w:type="dxa"/>
        <w:tblInd w:w="108" w:type="dxa"/>
        <w:tblLayout w:type="fixed"/>
        <w:tblLook w:val="04A0" w:firstRow="1" w:lastRow="0" w:firstColumn="1" w:lastColumn="0" w:noHBand="0" w:noVBand="1"/>
      </w:tblPr>
      <w:tblGrid>
        <w:gridCol w:w="6570"/>
        <w:gridCol w:w="705"/>
        <w:gridCol w:w="705"/>
        <w:gridCol w:w="705"/>
        <w:gridCol w:w="705"/>
        <w:gridCol w:w="705"/>
        <w:gridCol w:w="705"/>
      </w:tblGrid>
      <w:tr w:rsidR="00602FA2" w:rsidRPr="001A4AE9" w14:paraId="4859953A" w14:textId="77777777" w:rsidTr="00602FA2">
        <w:trPr>
          <w:trHeight w:val="300"/>
          <w:tblHeader/>
        </w:trPr>
        <w:tc>
          <w:tcPr>
            <w:tcW w:w="6570" w:type="dxa"/>
            <w:shd w:val="clear" w:color="auto" w:fill="000000" w:themeFill="text1"/>
            <w:vAlign w:val="center"/>
            <w:hideMark/>
          </w:tcPr>
          <w:p w14:paraId="48599533" w14:textId="77777777" w:rsidR="00602FA2" w:rsidRPr="001A4AE9" w:rsidRDefault="00602FA2" w:rsidP="007B495F">
            <w:pPr>
              <w:rPr>
                <w:rFonts w:asciiTheme="minorHAnsi" w:hAnsiTheme="minorHAnsi"/>
                <w:b/>
                <w:bCs/>
                <w:color w:val="FFFFFF"/>
                <w:sz w:val="22"/>
                <w:szCs w:val="22"/>
              </w:rPr>
            </w:pPr>
            <w:r w:rsidRPr="001A4AE9">
              <w:rPr>
                <w:rFonts w:asciiTheme="minorHAnsi" w:hAnsiTheme="minorHAnsi"/>
                <w:b/>
                <w:color w:val="FFFFFF" w:themeColor="background1"/>
                <w:sz w:val="22"/>
                <w:szCs w:val="22"/>
              </w:rPr>
              <w:t>Indicators</w:t>
            </w:r>
          </w:p>
        </w:tc>
        <w:tc>
          <w:tcPr>
            <w:tcW w:w="705" w:type="dxa"/>
            <w:shd w:val="clear" w:color="auto" w:fill="000000" w:themeFill="text1"/>
            <w:vAlign w:val="center"/>
          </w:tcPr>
          <w:p w14:paraId="48599534" w14:textId="77777777" w:rsidR="00602FA2" w:rsidRPr="001A4AE9" w:rsidRDefault="00602FA2" w:rsidP="00602FA2">
            <w:pPr>
              <w:jc w:val="center"/>
              <w:rPr>
                <w:rFonts w:asciiTheme="minorHAnsi" w:hAnsiTheme="minorHAnsi"/>
                <w:b/>
                <w:color w:val="FFFFFF" w:themeColor="background1"/>
                <w:sz w:val="22"/>
                <w:szCs w:val="22"/>
              </w:rPr>
            </w:pPr>
            <w:r w:rsidRPr="001A4AE9">
              <w:rPr>
                <w:rFonts w:asciiTheme="minorHAnsi" w:hAnsiTheme="minorHAnsi"/>
                <w:b/>
                <w:color w:val="FFFFFF" w:themeColor="background1"/>
                <w:sz w:val="22"/>
                <w:szCs w:val="22"/>
              </w:rPr>
              <w:t>M</w:t>
            </w:r>
            <w:r w:rsidRPr="001A4AE9">
              <w:rPr>
                <w:rFonts w:asciiTheme="minorHAnsi" w:hAnsiTheme="minorHAnsi"/>
                <w:b/>
                <w:color w:val="FFFFFF" w:themeColor="background1"/>
                <w:sz w:val="22"/>
                <w:szCs w:val="22"/>
              </w:rPr>
              <w:br/>
              <w:t>(5)</w:t>
            </w:r>
          </w:p>
        </w:tc>
        <w:tc>
          <w:tcPr>
            <w:tcW w:w="705" w:type="dxa"/>
            <w:shd w:val="clear" w:color="auto" w:fill="000000" w:themeFill="text1"/>
            <w:vAlign w:val="center"/>
            <w:hideMark/>
          </w:tcPr>
          <w:p w14:paraId="48599535" w14:textId="77777777" w:rsidR="00602FA2" w:rsidRPr="001A4AE9" w:rsidRDefault="00602FA2"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E</w:t>
            </w:r>
            <w:r w:rsidRPr="001A4AE9">
              <w:rPr>
                <w:rFonts w:asciiTheme="minorHAnsi" w:hAnsiTheme="minorHAnsi"/>
                <w:b/>
                <w:color w:val="FFFFFF" w:themeColor="background1"/>
                <w:sz w:val="22"/>
                <w:szCs w:val="22"/>
              </w:rPr>
              <w:br/>
              <w:t>(4)</w:t>
            </w:r>
          </w:p>
        </w:tc>
        <w:tc>
          <w:tcPr>
            <w:tcW w:w="705" w:type="dxa"/>
            <w:shd w:val="clear" w:color="auto" w:fill="000000" w:themeFill="text1"/>
            <w:vAlign w:val="center"/>
            <w:hideMark/>
          </w:tcPr>
          <w:p w14:paraId="48599536" w14:textId="77777777" w:rsidR="00602FA2" w:rsidRPr="001A4AE9" w:rsidRDefault="00602FA2"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P</w:t>
            </w:r>
            <w:r w:rsidRPr="001A4AE9">
              <w:rPr>
                <w:rFonts w:asciiTheme="minorHAnsi" w:hAnsiTheme="minorHAnsi"/>
                <w:b/>
                <w:color w:val="FFFFFF" w:themeColor="background1"/>
                <w:sz w:val="22"/>
                <w:szCs w:val="22"/>
              </w:rPr>
              <w:br/>
              <w:t>(3)</w:t>
            </w:r>
          </w:p>
        </w:tc>
        <w:tc>
          <w:tcPr>
            <w:tcW w:w="705" w:type="dxa"/>
            <w:shd w:val="clear" w:color="auto" w:fill="000000" w:themeFill="text1"/>
            <w:vAlign w:val="center"/>
            <w:hideMark/>
          </w:tcPr>
          <w:p w14:paraId="48599537" w14:textId="77777777" w:rsidR="00602FA2" w:rsidRPr="001A4AE9" w:rsidRDefault="00602FA2"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IP</w:t>
            </w:r>
            <w:r w:rsidRPr="001A4AE9">
              <w:rPr>
                <w:rFonts w:asciiTheme="minorHAnsi" w:hAnsiTheme="minorHAnsi"/>
                <w:b/>
                <w:color w:val="FFFFFF" w:themeColor="background1"/>
                <w:sz w:val="22"/>
                <w:szCs w:val="22"/>
              </w:rPr>
              <w:br/>
              <w:t>(2)</w:t>
            </w:r>
          </w:p>
        </w:tc>
        <w:tc>
          <w:tcPr>
            <w:tcW w:w="705" w:type="dxa"/>
            <w:shd w:val="clear" w:color="auto" w:fill="000000" w:themeFill="text1"/>
            <w:vAlign w:val="center"/>
            <w:hideMark/>
          </w:tcPr>
          <w:p w14:paraId="48599538" w14:textId="77777777" w:rsidR="00602FA2" w:rsidRPr="001A4AE9" w:rsidRDefault="00602FA2"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DNM</w:t>
            </w:r>
            <w:r w:rsidRPr="001A4AE9">
              <w:rPr>
                <w:rFonts w:asciiTheme="minorHAnsi" w:hAnsiTheme="minorHAnsi"/>
                <w:b/>
                <w:color w:val="FFFFFF" w:themeColor="background1"/>
                <w:sz w:val="22"/>
                <w:szCs w:val="22"/>
              </w:rPr>
              <w:br/>
              <w:t>(1)</w:t>
            </w:r>
          </w:p>
        </w:tc>
        <w:tc>
          <w:tcPr>
            <w:tcW w:w="705" w:type="dxa"/>
            <w:shd w:val="clear" w:color="auto" w:fill="000000" w:themeFill="text1"/>
            <w:vAlign w:val="center"/>
            <w:hideMark/>
          </w:tcPr>
          <w:p w14:paraId="48599539" w14:textId="77777777" w:rsidR="00602FA2" w:rsidRPr="001A4AE9" w:rsidRDefault="00602FA2"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N/A</w:t>
            </w:r>
          </w:p>
        </w:tc>
      </w:tr>
      <w:tr w:rsidR="00617A82" w:rsidRPr="00685119" w14:paraId="48599544" w14:textId="77777777" w:rsidTr="004B013C">
        <w:trPr>
          <w:trHeight w:val="648"/>
        </w:trPr>
        <w:tc>
          <w:tcPr>
            <w:tcW w:w="6570" w:type="dxa"/>
            <w:vMerge w:val="restart"/>
            <w:hideMark/>
          </w:tcPr>
          <w:p w14:paraId="4859953B" w14:textId="77777777" w:rsidR="00617A82" w:rsidRDefault="00617A82" w:rsidP="007B495F">
            <w:pPr>
              <w:spacing w:after="60"/>
              <w:rPr>
                <w:rFonts w:asciiTheme="minorHAnsi" w:hAnsiTheme="minorHAnsi"/>
                <w:color w:val="000000"/>
                <w:sz w:val="20"/>
                <w:szCs w:val="20"/>
              </w:rPr>
            </w:pPr>
            <w:r w:rsidRPr="002272A7">
              <w:rPr>
                <w:rFonts w:asciiTheme="minorHAnsi" w:hAnsiTheme="minorHAnsi"/>
                <w:b/>
                <w:color w:val="000000"/>
                <w:sz w:val="20"/>
                <w:szCs w:val="20"/>
                <w:u w:val="single"/>
              </w:rPr>
              <w:t>New Hire Enrollment</w:t>
            </w:r>
            <w:r w:rsidRPr="00685119">
              <w:rPr>
                <w:rFonts w:asciiTheme="minorHAnsi" w:hAnsiTheme="minorHAnsi"/>
                <w:color w:val="000000"/>
                <w:sz w:val="20"/>
                <w:szCs w:val="20"/>
              </w:rPr>
              <w:t xml:space="preserve">: </w:t>
            </w:r>
            <w:r>
              <w:rPr>
                <w:rFonts w:asciiTheme="minorHAnsi" w:hAnsiTheme="minorHAnsi"/>
                <w:color w:val="000000"/>
                <w:sz w:val="20"/>
                <w:szCs w:val="20"/>
              </w:rPr>
              <w:t>N</w:t>
            </w:r>
            <w:r w:rsidRPr="00685119">
              <w:rPr>
                <w:rFonts w:asciiTheme="minorHAnsi" w:hAnsiTheme="minorHAnsi"/>
                <w:color w:val="000000"/>
                <w:sz w:val="20"/>
                <w:szCs w:val="20"/>
              </w:rPr>
              <w:t xml:space="preserve">ew hires </w:t>
            </w:r>
            <w:r>
              <w:rPr>
                <w:rFonts w:asciiTheme="minorHAnsi" w:hAnsiTheme="minorHAnsi"/>
                <w:color w:val="000000"/>
                <w:sz w:val="20"/>
                <w:szCs w:val="20"/>
              </w:rPr>
              <w:t>have</w:t>
            </w:r>
            <w:r w:rsidRPr="00685119">
              <w:rPr>
                <w:rFonts w:asciiTheme="minorHAnsi" w:hAnsiTheme="minorHAnsi"/>
                <w:color w:val="000000"/>
                <w:sz w:val="20"/>
                <w:szCs w:val="20"/>
              </w:rPr>
              <w:t xml:space="preserve"> enrolled in</w:t>
            </w:r>
            <w:r>
              <w:rPr>
                <w:rFonts w:asciiTheme="minorHAnsi" w:hAnsiTheme="minorHAnsi"/>
                <w:color w:val="000000"/>
                <w:sz w:val="20"/>
                <w:szCs w:val="20"/>
              </w:rPr>
              <w:t xml:space="preserve"> (or have waived)</w:t>
            </w:r>
            <w:r w:rsidRPr="00685119">
              <w:rPr>
                <w:rFonts w:asciiTheme="minorHAnsi" w:hAnsiTheme="minorHAnsi"/>
                <w:color w:val="000000"/>
                <w:sz w:val="20"/>
                <w:szCs w:val="20"/>
              </w:rPr>
              <w:t xml:space="preserve"> </w:t>
            </w:r>
            <w:r>
              <w:rPr>
                <w:rFonts w:asciiTheme="minorHAnsi" w:hAnsiTheme="minorHAnsi"/>
                <w:color w:val="000000"/>
                <w:sz w:val="20"/>
                <w:szCs w:val="20"/>
              </w:rPr>
              <w:t>health benefits</w:t>
            </w:r>
            <w:r w:rsidRPr="00685119">
              <w:rPr>
                <w:rFonts w:asciiTheme="minorHAnsi" w:hAnsiTheme="minorHAnsi"/>
                <w:color w:val="000000"/>
                <w:sz w:val="20"/>
                <w:szCs w:val="20"/>
              </w:rPr>
              <w:t xml:space="preserve"> within </w:t>
            </w:r>
            <w:r>
              <w:rPr>
                <w:rFonts w:asciiTheme="minorHAnsi" w:hAnsiTheme="minorHAnsi"/>
                <w:color w:val="000000"/>
                <w:sz w:val="20"/>
                <w:szCs w:val="20"/>
              </w:rPr>
              <w:t>30 days</w:t>
            </w:r>
            <w:r w:rsidRPr="00685119">
              <w:rPr>
                <w:rFonts w:asciiTheme="minorHAnsi" w:hAnsiTheme="minorHAnsi"/>
                <w:color w:val="000000"/>
                <w:sz w:val="20"/>
                <w:szCs w:val="20"/>
              </w:rPr>
              <w:t xml:space="preserve"> of their start date.</w:t>
            </w:r>
          </w:p>
          <w:p w14:paraId="4859953C" w14:textId="77777777" w:rsidR="00617A82" w:rsidRPr="00287AF5" w:rsidRDefault="00617A82" w:rsidP="007B495F">
            <w:pPr>
              <w:spacing w:after="60"/>
              <w:rPr>
                <w:rFonts w:asciiTheme="minorHAnsi" w:hAnsiTheme="minorHAnsi"/>
                <w:i/>
                <w:color w:val="000000"/>
                <w:sz w:val="20"/>
                <w:szCs w:val="20"/>
              </w:rPr>
            </w:pPr>
            <w:r w:rsidRPr="00B2217D">
              <w:rPr>
                <w:rFonts w:asciiTheme="minorHAnsi" w:hAnsiTheme="minorHAnsi"/>
                <w:b/>
                <w:i/>
                <w:color w:val="000000"/>
                <w:sz w:val="20"/>
                <w:szCs w:val="20"/>
              </w:rPr>
              <w:t>M</w:t>
            </w:r>
            <w:r w:rsidRPr="00B2217D">
              <w:rPr>
                <w:rFonts w:asciiTheme="minorHAnsi" w:hAnsiTheme="minorHAnsi"/>
                <w:i/>
                <w:color w:val="000000"/>
                <w:sz w:val="20"/>
                <w:szCs w:val="20"/>
              </w:rPr>
              <w:t xml:space="preserve"> = </w:t>
            </w:r>
            <w:r w:rsidR="00C33A49">
              <w:rPr>
                <w:rFonts w:asciiTheme="minorHAnsi" w:hAnsiTheme="minorHAnsi"/>
                <w:i/>
                <w:color w:val="000000"/>
                <w:sz w:val="20"/>
                <w:szCs w:val="20"/>
              </w:rPr>
              <w:t>5</w:t>
            </w:r>
            <w:r w:rsidRPr="00B2217D">
              <w:rPr>
                <w:rFonts w:asciiTheme="minorHAnsi" w:hAnsiTheme="minorHAnsi"/>
                <w:i/>
                <w:color w:val="000000"/>
                <w:sz w:val="20"/>
                <w:szCs w:val="20"/>
              </w:rPr>
              <w:t xml:space="preserve"> new hires enrolled within 30 days, </w:t>
            </w:r>
            <w:r w:rsidRPr="00B2217D">
              <w:rPr>
                <w:rFonts w:asciiTheme="minorHAnsi" w:hAnsiTheme="minorHAnsi"/>
                <w:b/>
                <w:i/>
                <w:color w:val="000000"/>
                <w:sz w:val="20"/>
                <w:szCs w:val="20"/>
              </w:rPr>
              <w:t>P</w:t>
            </w:r>
            <w:r w:rsidRPr="00B2217D">
              <w:rPr>
                <w:rFonts w:asciiTheme="minorHAnsi" w:hAnsiTheme="minorHAnsi"/>
                <w:i/>
                <w:color w:val="000000"/>
                <w:sz w:val="20"/>
                <w:szCs w:val="20"/>
              </w:rPr>
              <w:t xml:space="preserve"> = average new hire enrolled within 30 days, </w:t>
            </w:r>
            <w:r w:rsidRPr="00B2217D">
              <w:rPr>
                <w:rFonts w:asciiTheme="minorHAnsi" w:hAnsiTheme="minorHAnsi"/>
                <w:b/>
                <w:i/>
                <w:color w:val="000000"/>
                <w:sz w:val="20"/>
                <w:szCs w:val="20"/>
              </w:rPr>
              <w:t>IP</w:t>
            </w:r>
            <w:r w:rsidRPr="00B2217D">
              <w:rPr>
                <w:rFonts w:asciiTheme="minorHAnsi" w:hAnsiTheme="minorHAnsi"/>
                <w:i/>
                <w:color w:val="000000"/>
                <w:sz w:val="20"/>
                <w:szCs w:val="20"/>
              </w:rPr>
              <w:t xml:space="preserve"> = average new hire enrolled within 45, </w:t>
            </w:r>
            <w:r w:rsidRPr="00B2217D">
              <w:rPr>
                <w:rFonts w:asciiTheme="minorHAnsi" w:hAnsiTheme="minorHAnsi"/>
                <w:b/>
                <w:i/>
                <w:color w:val="000000"/>
                <w:sz w:val="20"/>
                <w:szCs w:val="20"/>
              </w:rPr>
              <w:t>DNM</w:t>
            </w:r>
            <w:r w:rsidRPr="00B2217D">
              <w:rPr>
                <w:rFonts w:asciiTheme="minorHAnsi" w:hAnsiTheme="minorHAnsi"/>
                <w:i/>
                <w:color w:val="000000"/>
                <w:sz w:val="20"/>
                <w:szCs w:val="20"/>
              </w:rPr>
              <w:t xml:space="preserve"> </w:t>
            </w:r>
            <w:r>
              <w:rPr>
                <w:rFonts w:asciiTheme="minorHAnsi" w:hAnsiTheme="minorHAnsi"/>
                <w:i/>
                <w:color w:val="000000"/>
                <w:sz w:val="20"/>
                <w:szCs w:val="20"/>
              </w:rPr>
              <w:t xml:space="preserve">= 1/+ new hire not enrolled yet, </w:t>
            </w:r>
            <w:r>
              <w:rPr>
                <w:rFonts w:asciiTheme="minorHAnsi" w:hAnsiTheme="minorHAnsi"/>
                <w:b/>
                <w:i/>
                <w:color w:val="000000"/>
                <w:sz w:val="20"/>
                <w:szCs w:val="20"/>
              </w:rPr>
              <w:t>N/A</w:t>
            </w:r>
            <w:r>
              <w:rPr>
                <w:rFonts w:asciiTheme="minorHAnsi" w:hAnsiTheme="minorHAnsi"/>
                <w:i/>
                <w:color w:val="000000"/>
                <w:sz w:val="20"/>
                <w:szCs w:val="20"/>
              </w:rPr>
              <w:t xml:space="preserve"> = no new hires after 8/18/14</w:t>
            </w:r>
          </w:p>
          <w:p w14:paraId="4859953D" w14:textId="77777777" w:rsidR="00617A82" w:rsidRPr="00685119" w:rsidRDefault="00617A82" w:rsidP="004B013C">
            <w:pPr>
              <w:spacing w:after="60"/>
              <w:rPr>
                <w:rFonts w:asciiTheme="minorHAnsi" w:hAnsiTheme="minorHAnsi"/>
                <w:color w:val="000000"/>
                <w:sz w:val="20"/>
                <w:szCs w:val="20"/>
              </w:rPr>
            </w:pPr>
            <w:r w:rsidRPr="00685119">
              <w:rPr>
                <w:rFonts w:asciiTheme="minorHAnsi" w:hAnsiTheme="minorHAnsi"/>
                <w:b/>
                <w:color w:val="000000"/>
                <w:sz w:val="20"/>
                <w:szCs w:val="20"/>
              </w:rPr>
              <w:t>Instructions for RDO</w:t>
            </w:r>
            <w:r w:rsidRPr="00685119">
              <w:rPr>
                <w:rFonts w:asciiTheme="minorHAnsi" w:hAnsiTheme="minorHAnsi"/>
                <w:color w:val="000000"/>
                <w:sz w:val="20"/>
                <w:szCs w:val="20"/>
              </w:rPr>
              <w:t xml:space="preserve">: Run the “Human Capital Deep Dive” Report to identify 5 new hires that started </w:t>
            </w:r>
            <w:r w:rsidRPr="00BC6732">
              <w:rPr>
                <w:rFonts w:asciiTheme="minorHAnsi" w:hAnsiTheme="minorHAnsi"/>
                <w:b/>
                <w:color w:val="000000"/>
                <w:sz w:val="20"/>
                <w:szCs w:val="20"/>
              </w:rPr>
              <w:t>after 8/18/14</w:t>
            </w:r>
            <w:r w:rsidRPr="003F3CC5">
              <w:rPr>
                <w:rFonts w:asciiTheme="minorHAnsi" w:hAnsiTheme="minorHAnsi"/>
                <w:color w:val="000000"/>
                <w:sz w:val="20"/>
                <w:szCs w:val="20"/>
              </w:rPr>
              <w:t>. If</w:t>
            </w:r>
            <w:r w:rsidRPr="00685119">
              <w:rPr>
                <w:rFonts w:asciiTheme="minorHAnsi" w:hAnsiTheme="minorHAnsi"/>
                <w:color w:val="000000"/>
                <w:sz w:val="20"/>
                <w:szCs w:val="20"/>
              </w:rPr>
              <w:t xml:space="preserve"> academy has less than 5 new hires, pull all new hires. </w:t>
            </w:r>
            <w:r>
              <w:rPr>
                <w:rFonts w:asciiTheme="minorHAnsi" w:hAnsiTheme="minorHAnsi"/>
                <w:color w:val="000000"/>
                <w:sz w:val="20"/>
                <w:szCs w:val="20"/>
              </w:rPr>
              <w:t xml:space="preserve">Use “Events” tab in ADP to </w:t>
            </w:r>
            <w:r w:rsidR="004B013C">
              <w:rPr>
                <w:rFonts w:asciiTheme="minorHAnsi" w:hAnsiTheme="minorHAnsi"/>
                <w:color w:val="000000"/>
                <w:sz w:val="20"/>
                <w:szCs w:val="20"/>
              </w:rPr>
              <w:t>verify</w:t>
            </w:r>
            <w:r>
              <w:rPr>
                <w:rFonts w:asciiTheme="minorHAnsi" w:hAnsiTheme="minorHAnsi"/>
                <w:color w:val="000000"/>
                <w:sz w:val="20"/>
                <w:szCs w:val="20"/>
              </w:rPr>
              <w:t xml:space="preserve"> date on which benefits were entered into the system by staff member</w:t>
            </w:r>
            <w:r w:rsidRPr="00685119">
              <w:rPr>
                <w:rFonts w:asciiTheme="minorHAnsi" w:hAnsiTheme="minorHAnsi"/>
                <w:color w:val="000000"/>
                <w:sz w:val="20"/>
                <w:szCs w:val="20"/>
              </w:rPr>
              <w:t xml:space="preserve"> </w:t>
            </w:r>
            <w:r>
              <w:rPr>
                <w:rFonts w:asciiTheme="minorHAnsi" w:hAnsiTheme="minorHAnsi"/>
                <w:color w:val="000000"/>
                <w:sz w:val="20"/>
                <w:szCs w:val="20"/>
              </w:rPr>
              <w:t>via self-service or by DSO.</w:t>
            </w:r>
          </w:p>
        </w:tc>
        <w:tc>
          <w:tcPr>
            <w:tcW w:w="705" w:type="dxa"/>
            <w:shd w:val="clear" w:color="auto" w:fill="EEECE1" w:themeFill="background2"/>
            <w:vAlign w:val="center"/>
          </w:tcPr>
          <w:p w14:paraId="4859953E" w14:textId="77777777" w:rsidR="00617A82" w:rsidRPr="00685119" w:rsidRDefault="00617A82" w:rsidP="007B495F">
            <w:pPr>
              <w:jc w:val="center"/>
              <w:rPr>
                <w:rFonts w:asciiTheme="minorHAnsi" w:hAnsiTheme="minorHAnsi"/>
                <w:color w:val="000000"/>
                <w:sz w:val="20"/>
                <w:szCs w:val="20"/>
              </w:rPr>
            </w:pPr>
          </w:p>
        </w:tc>
        <w:tc>
          <w:tcPr>
            <w:tcW w:w="705" w:type="dxa"/>
            <w:shd w:val="clear" w:color="auto" w:fill="000000" w:themeFill="text1"/>
            <w:vAlign w:val="center"/>
          </w:tcPr>
          <w:p w14:paraId="4859953F" w14:textId="77777777" w:rsidR="00617A82" w:rsidRPr="00685119" w:rsidRDefault="00617A82"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40" w14:textId="77777777" w:rsidR="00617A82" w:rsidRPr="00685119" w:rsidRDefault="00617A82"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41" w14:textId="77777777" w:rsidR="00617A82" w:rsidRPr="00685119" w:rsidRDefault="00617A82"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42" w14:textId="77777777" w:rsidR="00617A82" w:rsidRPr="00685119" w:rsidRDefault="00617A82"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43" w14:textId="77777777" w:rsidR="00617A82" w:rsidRPr="00685119" w:rsidRDefault="00617A82" w:rsidP="007B495F">
            <w:pPr>
              <w:jc w:val="center"/>
              <w:rPr>
                <w:rFonts w:asciiTheme="minorHAnsi" w:hAnsiTheme="minorHAnsi"/>
                <w:color w:val="000000"/>
                <w:sz w:val="20"/>
                <w:szCs w:val="20"/>
              </w:rPr>
            </w:pPr>
          </w:p>
        </w:tc>
      </w:tr>
      <w:tr w:rsidR="00617A82" w:rsidRPr="00685119" w14:paraId="48599547" w14:textId="77777777" w:rsidTr="009B62DA">
        <w:trPr>
          <w:trHeight w:val="1465"/>
        </w:trPr>
        <w:tc>
          <w:tcPr>
            <w:tcW w:w="6570" w:type="dxa"/>
            <w:vMerge/>
          </w:tcPr>
          <w:p w14:paraId="48599545" w14:textId="77777777" w:rsidR="00617A82" w:rsidRPr="002272A7" w:rsidRDefault="00617A82" w:rsidP="007B495F">
            <w:pPr>
              <w:spacing w:after="60"/>
              <w:rPr>
                <w:rFonts w:asciiTheme="minorHAnsi" w:hAnsiTheme="minorHAnsi"/>
                <w:b/>
                <w:color w:val="000000"/>
                <w:sz w:val="20"/>
                <w:szCs w:val="20"/>
                <w:u w:val="single"/>
              </w:rPr>
            </w:pPr>
          </w:p>
        </w:tc>
        <w:tc>
          <w:tcPr>
            <w:tcW w:w="4230" w:type="dxa"/>
            <w:gridSpan w:val="6"/>
            <w:shd w:val="clear" w:color="auto" w:fill="auto"/>
            <w:vAlign w:val="center"/>
          </w:tcPr>
          <w:p w14:paraId="48599546" w14:textId="77777777" w:rsidR="00617A82" w:rsidRPr="00685119" w:rsidRDefault="00617A82" w:rsidP="007B495F">
            <w:pPr>
              <w:jc w:val="center"/>
              <w:rPr>
                <w:rFonts w:asciiTheme="minorHAnsi" w:hAnsiTheme="minorHAnsi"/>
                <w:color w:val="000000"/>
                <w:sz w:val="20"/>
                <w:szCs w:val="20"/>
              </w:rPr>
            </w:pPr>
          </w:p>
        </w:tc>
      </w:tr>
      <w:tr w:rsidR="009B62DA" w:rsidRPr="00685119" w14:paraId="48599551" w14:textId="77777777" w:rsidTr="004B013C">
        <w:trPr>
          <w:trHeight w:val="648"/>
        </w:trPr>
        <w:tc>
          <w:tcPr>
            <w:tcW w:w="6570" w:type="dxa"/>
            <w:vMerge w:val="restart"/>
          </w:tcPr>
          <w:p w14:paraId="48599548" w14:textId="77777777" w:rsidR="009B62DA" w:rsidRPr="00685119" w:rsidRDefault="009B62DA" w:rsidP="007B495F">
            <w:pPr>
              <w:spacing w:after="60"/>
              <w:rPr>
                <w:rFonts w:asciiTheme="minorHAnsi" w:hAnsiTheme="minorHAnsi"/>
                <w:color w:val="000000"/>
                <w:sz w:val="20"/>
                <w:szCs w:val="20"/>
              </w:rPr>
            </w:pPr>
            <w:r w:rsidRPr="002272A7">
              <w:rPr>
                <w:rFonts w:asciiTheme="minorHAnsi" w:hAnsiTheme="minorHAnsi"/>
                <w:b/>
                <w:color w:val="000000"/>
                <w:sz w:val="20"/>
                <w:szCs w:val="20"/>
                <w:u w:val="single"/>
              </w:rPr>
              <w:t>New Hire Enrollment</w:t>
            </w:r>
            <w:r w:rsidRPr="00685119">
              <w:rPr>
                <w:rFonts w:asciiTheme="minorHAnsi" w:hAnsiTheme="minorHAnsi"/>
                <w:color w:val="000000"/>
                <w:sz w:val="20"/>
                <w:szCs w:val="20"/>
              </w:rPr>
              <w:t>:</w:t>
            </w:r>
            <w:r>
              <w:rPr>
                <w:rFonts w:asciiTheme="minorHAnsi" w:hAnsiTheme="minorHAnsi"/>
                <w:color w:val="000000"/>
                <w:sz w:val="20"/>
                <w:szCs w:val="20"/>
              </w:rPr>
              <w:t xml:space="preserve"> </w:t>
            </w:r>
            <w:r w:rsidRPr="00685119">
              <w:rPr>
                <w:rFonts w:asciiTheme="minorHAnsi" w:hAnsiTheme="minorHAnsi"/>
                <w:color w:val="000000"/>
                <w:sz w:val="20"/>
                <w:szCs w:val="20"/>
              </w:rPr>
              <w:t xml:space="preserve">New hires without benefit enrollments in ADP have a </w:t>
            </w:r>
            <w:r>
              <w:rPr>
                <w:rFonts w:asciiTheme="minorHAnsi" w:hAnsiTheme="minorHAnsi"/>
                <w:color w:val="000000"/>
                <w:sz w:val="20"/>
                <w:szCs w:val="20"/>
              </w:rPr>
              <w:t xml:space="preserve">waiver of coverage on file (either a hardcopy </w:t>
            </w:r>
            <w:r w:rsidRPr="00685119">
              <w:rPr>
                <w:rFonts w:asciiTheme="minorHAnsi" w:hAnsiTheme="minorHAnsi"/>
                <w:color w:val="000000"/>
                <w:sz w:val="20"/>
                <w:szCs w:val="20"/>
              </w:rPr>
              <w:t>PPI form</w:t>
            </w:r>
            <w:r>
              <w:rPr>
                <w:rFonts w:asciiTheme="minorHAnsi" w:hAnsiTheme="minorHAnsi"/>
                <w:color w:val="000000"/>
                <w:sz w:val="20"/>
                <w:szCs w:val="20"/>
              </w:rPr>
              <w:t>, or record in ADP indicating a waiver via self-service)</w:t>
            </w:r>
            <w:r w:rsidRPr="00685119">
              <w:rPr>
                <w:rFonts w:asciiTheme="minorHAnsi" w:hAnsiTheme="minorHAnsi"/>
                <w:color w:val="000000"/>
                <w:sz w:val="20"/>
                <w:szCs w:val="20"/>
              </w:rPr>
              <w:t>.</w:t>
            </w:r>
          </w:p>
          <w:p w14:paraId="48599549" w14:textId="77777777" w:rsidR="009B62DA" w:rsidRPr="001772EE" w:rsidRDefault="009B62DA" w:rsidP="007B495F">
            <w:pPr>
              <w:spacing w:after="60"/>
              <w:rPr>
                <w:rFonts w:asciiTheme="minorHAnsi" w:hAnsiTheme="minorHAnsi"/>
                <w:i/>
                <w:color w:val="000000"/>
                <w:sz w:val="20"/>
                <w:szCs w:val="20"/>
              </w:rPr>
            </w:pPr>
            <w:r w:rsidRPr="00083389">
              <w:rPr>
                <w:rFonts w:asciiTheme="minorHAnsi" w:hAnsiTheme="minorHAnsi"/>
                <w:b/>
                <w:i/>
                <w:color w:val="000000"/>
                <w:sz w:val="20"/>
                <w:szCs w:val="20"/>
              </w:rPr>
              <w:t>M</w:t>
            </w:r>
            <w:r w:rsidRPr="00083389">
              <w:rPr>
                <w:rFonts w:asciiTheme="minorHAnsi" w:hAnsiTheme="minorHAnsi"/>
                <w:i/>
                <w:color w:val="000000"/>
                <w:sz w:val="20"/>
                <w:szCs w:val="20"/>
              </w:rPr>
              <w:t xml:space="preserve"> = </w:t>
            </w:r>
            <w:r w:rsidR="002E1D3A">
              <w:rPr>
                <w:rFonts w:asciiTheme="minorHAnsi" w:hAnsiTheme="minorHAnsi"/>
                <w:i/>
                <w:color w:val="000000"/>
                <w:sz w:val="20"/>
                <w:szCs w:val="20"/>
              </w:rPr>
              <w:t>5</w:t>
            </w:r>
            <w:r w:rsidRPr="00083389">
              <w:rPr>
                <w:rFonts w:asciiTheme="minorHAnsi" w:hAnsiTheme="minorHAnsi"/>
                <w:i/>
                <w:color w:val="000000"/>
                <w:sz w:val="20"/>
                <w:szCs w:val="20"/>
              </w:rPr>
              <w:t xml:space="preserve"> eligible staff members without benefits in ADP have a waiver form on file or self-service waiver, </w:t>
            </w:r>
            <w:r w:rsidRPr="00083389">
              <w:rPr>
                <w:rFonts w:asciiTheme="minorHAnsi" w:hAnsiTheme="minorHAnsi"/>
                <w:b/>
                <w:i/>
                <w:color w:val="000000"/>
                <w:sz w:val="20"/>
                <w:szCs w:val="20"/>
              </w:rPr>
              <w:t>DNM</w:t>
            </w:r>
            <w:r w:rsidRPr="00083389">
              <w:rPr>
                <w:rFonts w:asciiTheme="minorHAnsi" w:hAnsiTheme="minorHAnsi"/>
                <w:i/>
                <w:color w:val="000000"/>
                <w:sz w:val="20"/>
                <w:szCs w:val="20"/>
              </w:rPr>
              <w:t xml:space="preserve"> = 1/+ new hires without benefits in ADP do not have a waiver form on file</w:t>
            </w:r>
            <w:r>
              <w:rPr>
                <w:rFonts w:asciiTheme="minorHAnsi" w:hAnsiTheme="minorHAnsi"/>
                <w:i/>
                <w:color w:val="000000"/>
                <w:sz w:val="20"/>
                <w:szCs w:val="20"/>
              </w:rPr>
              <w:t xml:space="preserve"> or self-service waiver, </w:t>
            </w:r>
            <w:r>
              <w:rPr>
                <w:rFonts w:asciiTheme="minorHAnsi" w:hAnsiTheme="minorHAnsi"/>
                <w:b/>
                <w:i/>
                <w:color w:val="000000"/>
                <w:sz w:val="20"/>
                <w:szCs w:val="20"/>
              </w:rPr>
              <w:t>N/A</w:t>
            </w:r>
            <w:r>
              <w:rPr>
                <w:rFonts w:asciiTheme="minorHAnsi" w:hAnsiTheme="minorHAnsi"/>
                <w:i/>
                <w:color w:val="000000"/>
                <w:sz w:val="20"/>
                <w:szCs w:val="20"/>
              </w:rPr>
              <w:t xml:space="preserve"> = no new hires with waived coverage</w:t>
            </w:r>
          </w:p>
          <w:p w14:paraId="4859954A" w14:textId="77777777" w:rsidR="009B62DA" w:rsidRPr="00685119" w:rsidRDefault="009B62DA" w:rsidP="00AA1B15">
            <w:pPr>
              <w:spacing w:after="60"/>
              <w:rPr>
                <w:rFonts w:asciiTheme="minorHAnsi" w:hAnsiTheme="minorHAnsi"/>
                <w:color w:val="000000"/>
                <w:sz w:val="20"/>
                <w:szCs w:val="20"/>
              </w:rPr>
            </w:pPr>
            <w:r w:rsidRPr="00685119">
              <w:rPr>
                <w:rFonts w:asciiTheme="minorHAnsi" w:hAnsiTheme="minorHAnsi"/>
                <w:b/>
                <w:color w:val="000000"/>
                <w:sz w:val="20"/>
                <w:szCs w:val="20"/>
              </w:rPr>
              <w:t>Instructions for RDO:</w:t>
            </w:r>
            <w:r>
              <w:rPr>
                <w:rFonts w:asciiTheme="minorHAnsi" w:hAnsiTheme="minorHAnsi"/>
                <w:color w:val="000000"/>
                <w:sz w:val="20"/>
                <w:szCs w:val="20"/>
              </w:rPr>
              <w:t xml:space="preserve"> </w:t>
            </w:r>
            <w:r w:rsidRPr="00685119">
              <w:rPr>
                <w:rFonts w:asciiTheme="minorHAnsi" w:hAnsiTheme="minorHAnsi"/>
                <w:color w:val="000000"/>
                <w:sz w:val="20"/>
                <w:szCs w:val="20"/>
              </w:rPr>
              <w:t>Run the “Human Capital Deep Dive” Report in ADP.</w:t>
            </w:r>
            <w:r>
              <w:rPr>
                <w:rFonts w:asciiTheme="minorHAnsi" w:hAnsiTheme="minorHAnsi"/>
                <w:color w:val="000000"/>
                <w:sz w:val="20"/>
                <w:szCs w:val="20"/>
              </w:rPr>
              <w:t xml:space="preserve"> For any staff members </w:t>
            </w:r>
            <w:r w:rsidRPr="00685119">
              <w:rPr>
                <w:rFonts w:asciiTheme="minorHAnsi" w:hAnsiTheme="minorHAnsi"/>
                <w:color w:val="000000"/>
                <w:sz w:val="20"/>
                <w:szCs w:val="20"/>
              </w:rPr>
              <w:t>without benefit enrollments indicated, verify that a waiver form is on file</w:t>
            </w:r>
            <w:r>
              <w:rPr>
                <w:rFonts w:asciiTheme="minorHAnsi" w:hAnsiTheme="minorHAnsi"/>
                <w:color w:val="000000"/>
                <w:sz w:val="20"/>
                <w:szCs w:val="20"/>
              </w:rPr>
              <w:t xml:space="preserve"> or use “Events” tab to verify that the staff member used self-service to waive coverage.</w:t>
            </w:r>
          </w:p>
        </w:tc>
        <w:tc>
          <w:tcPr>
            <w:tcW w:w="705" w:type="dxa"/>
            <w:shd w:val="clear" w:color="auto" w:fill="EEECE1" w:themeFill="background2"/>
            <w:vAlign w:val="center"/>
          </w:tcPr>
          <w:p w14:paraId="4859954B"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4C"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4D"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4E"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4F"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50" w14:textId="77777777" w:rsidR="009B62DA" w:rsidRPr="00685119" w:rsidRDefault="009B62DA" w:rsidP="007B495F">
            <w:pPr>
              <w:jc w:val="center"/>
              <w:rPr>
                <w:rFonts w:asciiTheme="minorHAnsi" w:hAnsiTheme="minorHAnsi"/>
                <w:color w:val="000000"/>
                <w:sz w:val="20"/>
                <w:szCs w:val="20"/>
              </w:rPr>
            </w:pPr>
          </w:p>
        </w:tc>
      </w:tr>
      <w:tr w:rsidR="009B62DA" w:rsidRPr="00685119" w14:paraId="48599554" w14:textId="77777777" w:rsidTr="009B62DA">
        <w:trPr>
          <w:trHeight w:val="1599"/>
        </w:trPr>
        <w:tc>
          <w:tcPr>
            <w:tcW w:w="6570" w:type="dxa"/>
            <w:vMerge/>
          </w:tcPr>
          <w:p w14:paraId="48599552" w14:textId="77777777" w:rsidR="009B62DA" w:rsidRPr="002272A7" w:rsidRDefault="009B62DA" w:rsidP="007B495F">
            <w:pPr>
              <w:spacing w:after="60"/>
              <w:rPr>
                <w:rFonts w:asciiTheme="minorHAnsi" w:hAnsiTheme="minorHAnsi"/>
                <w:b/>
                <w:color w:val="000000"/>
                <w:sz w:val="20"/>
                <w:szCs w:val="20"/>
                <w:u w:val="single"/>
              </w:rPr>
            </w:pPr>
          </w:p>
        </w:tc>
        <w:tc>
          <w:tcPr>
            <w:tcW w:w="4230" w:type="dxa"/>
            <w:gridSpan w:val="6"/>
            <w:shd w:val="clear" w:color="auto" w:fill="auto"/>
            <w:vAlign w:val="center"/>
          </w:tcPr>
          <w:p w14:paraId="48599553" w14:textId="77777777" w:rsidR="009B62DA" w:rsidRPr="00685119" w:rsidRDefault="009B62DA" w:rsidP="007B495F">
            <w:pPr>
              <w:jc w:val="center"/>
              <w:rPr>
                <w:rFonts w:asciiTheme="minorHAnsi" w:hAnsiTheme="minorHAnsi"/>
                <w:color w:val="000000"/>
                <w:sz w:val="20"/>
                <w:szCs w:val="20"/>
              </w:rPr>
            </w:pPr>
          </w:p>
        </w:tc>
      </w:tr>
      <w:tr w:rsidR="009B62DA" w:rsidRPr="00685119" w14:paraId="4859955E" w14:textId="77777777" w:rsidTr="004B013C">
        <w:trPr>
          <w:trHeight w:val="648"/>
        </w:trPr>
        <w:tc>
          <w:tcPr>
            <w:tcW w:w="6570" w:type="dxa"/>
            <w:vMerge w:val="restart"/>
            <w:hideMark/>
          </w:tcPr>
          <w:p w14:paraId="48599555" w14:textId="77777777" w:rsidR="009B62DA" w:rsidRPr="00685119" w:rsidRDefault="009B62DA" w:rsidP="007B495F">
            <w:pPr>
              <w:spacing w:after="60"/>
              <w:rPr>
                <w:rFonts w:asciiTheme="minorHAnsi" w:hAnsiTheme="minorHAnsi"/>
                <w:color w:val="000000"/>
                <w:sz w:val="20"/>
                <w:szCs w:val="20"/>
              </w:rPr>
            </w:pPr>
            <w:r w:rsidRPr="002272A7">
              <w:rPr>
                <w:rFonts w:asciiTheme="minorHAnsi" w:hAnsiTheme="minorHAnsi"/>
                <w:b/>
                <w:color w:val="000000"/>
                <w:sz w:val="20"/>
                <w:szCs w:val="20"/>
                <w:u w:val="single"/>
              </w:rPr>
              <w:t>Open Enrollment</w:t>
            </w:r>
            <w:r w:rsidRPr="00685119">
              <w:rPr>
                <w:rFonts w:asciiTheme="minorHAnsi" w:hAnsiTheme="minorHAnsi"/>
                <w:color w:val="000000"/>
                <w:sz w:val="20"/>
                <w:szCs w:val="20"/>
              </w:rPr>
              <w:t xml:space="preserve">: Benefit information disseminated to returning staff members by the </w:t>
            </w:r>
            <w:r>
              <w:rPr>
                <w:rFonts w:asciiTheme="minorHAnsi" w:hAnsiTheme="minorHAnsi"/>
                <w:color w:val="000000"/>
                <w:sz w:val="20"/>
                <w:szCs w:val="20"/>
              </w:rPr>
              <w:t>Friday prior to the</w:t>
            </w:r>
            <w:r w:rsidRPr="00685119">
              <w:rPr>
                <w:rFonts w:asciiTheme="minorHAnsi" w:hAnsiTheme="minorHAnsi"/>
                <w:color w:val="000000"/>
                <w:sz w:val="20"/>
                <w:szCs w:val="20"/>
              </w:rPr>
              <w:t xml:space="preserve"> open enrollment</w:t>
            </w:r>
            <w:r>
              <w:rPr>
                <w:rFonts w:asciiTheme="minorHAnsi" w:hAnsiTheme="minorHAnsi"/>
                <w:color w:val="000000"/>
                <w:sz w:val="20"/>
                <w:szCs w:val="20"/>
              </w:rPr>
              <w:t xml:space="preserve"> window (5/16/14)</w:t>
            </w:r>
            <w:r w:rsidRPr="00685119">
              <w:rPr>
                <w:rFonts w:asciiTheme="minorHAnsi" w:hAnsiTheme="minorHAnsi"/>
                <w:color w:val="000000"/>
                <w:sz w:val="20"/>
                <w:szCs w:val="20"/>
              </w:rPr>
              <w:t>.</w:t>
            </w:r>
          </w:p>
          <w:p w14:paraId="48599556" w14:textId="77777777" w:rsidR="009B62DA" w:rsidRPr="001772EE" w:rsidRDefault="009B62DA" w:rsidP="007B495F">
            <w:pPr>
              <w:spacing w:after="60"/>
              <w:rPr>
                <w:rFonts w:asciiTheme="minorHAnsi" w:hAnsiTheme="minorHAnsi"/>
                <w:i/>
                <w:color w:val="000000"/>
                <w:sz w:val="20"/>
                <w:szCs w:val="20"/>
              </w:rPr>
            </w:pPr>
            <w:r w:rsidRPr="00083389">
              <w:rPr>
                <w:rFonts w:asciiTheme="minorHAnsi" w:hAnsiTheme="minorHAnsi"/>
                <w:b/>
                <w:i/>
                <w:color w:val="000000"/>
                <w:sz w:val="20"/>
                <w:szCs w:val="20"/>
              </w:rPr>
              <w:t>M</w:t>
            </w:r>
            <w:r w:rsidRPr="00083389">
              <w:rPr>
                <w:rFonts w:asciiTheme="minorHAnsi" w:hAnsiTheme="minorHAnsi"/>
                <w:i/>
                <w:color w:val="000000"/>
                <w:sz w:val="20"/>
                <w:szCs w:val="20"/>
              </w:rPr>
              <w:t xml:space="preserve"> = information disseminated </w:t>
            </w:r>
            <w:r>
              <w:rPr>
                <w:rFonts w:asciiTheme="minorHAnsi" w:hAnsiTheme="minorHAnsi"/>
                <w:i/>
                <w:color w:val="000000"/>
                <w:sz w:val="20"/>
                <w:szCs w:val="20"/>
              </w:rPr>
              <w:t xml:space="preserve">on time in a manner that ensures maximum consumption and comprehension, </w:t>
            </w:r>
            <w:r>
              <w:rPr>
                <w:rFonts w:asciiTheme="minorHAnsi" w:hAnsiTheme="minorHAnsi"/>
                <w:b/>
                <w:i/>
                <w:color w:val="000000"/>
                <w:sz w:val="20"/>
                <w:szCs w:val="20"/>
              </w:rPr>
              <w:t>P</w:t>
            </w:r>
            <w:r>
              <w:rPr>
                <w:rFonts w:asciiTheme="minorHAnsi" w:hAnsiTheme="minorHAnsi"/>
                <w:i/>
                <w:color w:val="000000"/>
                <w:sz w:val="20"/>
                <w:szCs w:val="20"/>
              </w:rPr>
              <w:t xml:space="preserve"> = information disseminated on time,  </w:t>
            </w:r>
            <w:r w:rsidRPr="00287AF5">
              <w:rPr>
                <w:rFonts w:asciiTheme="minorHAnsi" w:hAnsiTheme="minorHAnsi"/>
                <w:b/>
                <w:i/>
                <w:color w:val="000000"/>
                <w:sz w:val="20"/>
                <w:szCs w:val="20"/>
              </w:rPr>
              <w:t>DNM</w:t>
            </w:r>
            <w:r w:rsidRPr="00083389">
              <w:rPr>
                <w:rFonts w:asciiTheme="minorHAnsi" w:hAnsiTheme="minorHAnsi"/>
                <w:i/>
                <w:color w:val="000000"/>
                <w:sz w:val="20"/>
                <w:szCs w:val="20"/>
              </w:rPr>
              <w:t xml:space="preserve"> = information disseminated after </w:t>
            </w:r>
            <w:r>
              <w:rPr>
                <w:rFonts w:asciiTheme="minorHAnsi" w:hAnsiTheme="minorHAnsi"/>
                <w:i/>
                <w:color w:val="000000"/>
                <w:sz w:val="20"/>
                <w:szCs w:val="20"/>
              </w:rPr>
              <w:t xml:space="preserve">deadline, </w:t>
            </w:r>
            <w:r>
              <w:rPr>
                <w:rFonts w:asciiTheme="minorHAnsi" w:hAnsiTheme="minorHAnsi"/>
                <w:b/>
                <w:i/>
                <w:color w:val="000000"/>
                <w:sz w:val="20"/>
                <w:szCs w:val="20"/>
              </w:rPr>
              <w:t>N/A</w:t>
            </w:r>
            <w:r>
              <w:rPr>
                <w:rFonts w:asciiTheme="minorHAnsi" w:hAnsiTheme="minorHAnsi"/>
                <w:i/>
                <w:color w:val="000000"/>
                <w:sz w:val="20"/>
                <w:szCs w:val="20"/>
              </w:rPr>
              <w:t xml:space="preserve"> = new schools</w:t>
            </w:r>
          </w:p>
          <w:p w14:paraId="48599557" w14:textId="77777777" w:rsidR="009B62DA" w:rsidRPr="00685119" w:rsidRDefault="009B62DA" w:rsidP="006D3F27">
            <w:pPr>
              <w:spacing w:after="60"/>
              <w:rPr>
                <w:rFonts w:asciiTheme="minorHAnsi" w:hAnsiTheme="minorHAnsi"/>
                <w:color w:val="000000"/>
                <w:sz w:val="20"/>
                <w:szCs w:val="20"/>
              </w:rPr>
            </w:pPr>
            <w:r w:rsidRPr="00685119">
              <w:rPr>
                <w:rFonts w:asciiTheme="minorHAnsi" w:hAnsiTheme="minorHAnsi"/>
                <w:b/>
                <w:color w:val="000000"/>
                <w:sz w:val="20"/>
                <w:szCs w:val="20"/>
              </w:rPr>
              <w:t>Instructions for RDO:</w:t>
            </w:r>
            <w:r>
              <w:rPr>
                <w:rFonts w:asciiTheme="minorHAnsi" w:hAnsiTheme="minorHAnsi"/>
                <w:b/>
                <w:color w:val="000000"/>
                <w:sz w:val="20"/>
                <w:szCs w:val="20"/>
              </w:rPr>
              <w:t xml:space="preserve"> </w:t>
            </w:r>
            <w:r w:rsidRPr="00685119">
              <w:rPr>
                <w:rFonts w:asciiTheme="minorHAnsi" w:hAnsiTheme="minorHAnsi"/>
                <w:color w:val="000000"/>
                <w:sz w:val="20"/>
                <w:szCs w:val="20"/>
              </w:rPr>
              <w:t xml:space="preserve">Ask DSO to provide evidence </w:t>
            </w:r>
            <w:r>
              <w:rPr>
                <w:rFonts w:asciiTheme="minorHAnsi" w:hAnsiTheme="minorHAnsi"/>
                <w:color w:val="000000"/>
                <w:sz w:val="20"/>
                <w:szCs w:val="20"/>
              </w:rPr>
              <w:t xml:space="preserve">(email, newsletter, etc.) </w:t>
            </w:r>
            <w:r w:rsidRPr="00685119">
              <w:rPr>
                <w:rFonts w:asciiTheme="minorHAnsi" w:hAnsiTheme="minorHAnsi"/>
                <w:color w:val="000000"/>
                <w:sz w:val="20"/>
                <w:szCs w:val="20"/>
              </w:rPr>
              <w:t>showing when information was disseminated.</w:t>
            </w:r>
          </w:p>
        </w:tc>
        <w:tc>
          <w:tcPr>
            <w:tcW w:w="705" w:type="dxa"/>
            <w:shd w:val="clear" w:color="auto" w:fill="EEECE1" w:themeFill="background2"/>
            <w:vAlign w:val="center"/>
          </w:tcPr>
          <w:p w14:paraId="48599558"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59"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5A"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5B"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5C"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5D" w14:textId="77777777" w:rsidR="009B62DA" w:rsidRPr="00685119" w:rsidRDefault="009B62DA" w:rsidP="007B495F">
            <w:pPr>
              <w:jc w:val="center"/>
              <w:rPr>
                <w:rFonts w:asciiTheme="minorHAnsi" w:hAnsiTheme="minorHAnsi"/>
                <w:color w:val="000000"/>
                <w:sz w:val="20"/>
                <w:szCs w:val="20"/>
              </w:rPr>
            </w:pPr>
          </w:p>
        </w:tc>
      </w:tr>
      <w:tr w:rsidR="009B62DA" w:rsidRPr="00685119" w14:paraId="48599561" w14:textId="77777777" w:rsidTr="0026351E">
        <w:trPr>
          <w:trHeight w:val="1055"/>
        </w:trPr>
        <w:tc>
          <w:tcPr>
            <w:tcW w:w="6570" w:type="dxa"/>
            <w:vMerge/>
          </w:tcPr>
          <w:p w14:paraId="4859955F" w14:textId="77777777" w:rsidR="009B62DA" w:rsidRPr="002272A7" w:rsidRDefault="009B62DA" w:rsidP="007B495F">
            <w:pPr>
              <w:spacing w:after="60"/>
              <w:rPr>
                <w:rFonts w:asciiTheme="minorHAnsi" w:hAnsiTheme="minorHAnsi"/>
                <w:b/>
                <w:color w:val="000000"/>
                <w:sz w:val="20"/>
                <w:szCs w:val="20"/>
                <w:u w:val="single"/>
              </w:rPr>
            </w:pPr>
          </w:p>
        </w:tc>
        <w:tc>
          <w:tcPr>
            <w:tcW w:w="4230" w:type="dxa"/>
            <w:gridSpan w:val="6"/>
            <w:vAlign w:val="center"/>
          </w:tcPr>
          <w:p w14:paraId="48599560" w14:textId="77777777" w:rsidR="009B62DA" w:rsidRPr="00685119" w:rsidRDefault="009B62DA" w:rsidP="007B495F">
            <w:pPr>
              <w:jc w:val="center"/>
              <w:rPr>
                <w:rFonts w:asciiTheme="minorHAnsi" w:hAnsiTheme="minorHAnsi"/>
                <w:color w:val="000000"/>
                <w:sz w:val="20"/>
                <w:szCs w:val="20"/>
              </w:rPr>
            </w:pPr>
          </w:p>
        </w:tc>
      </w:tr>
      <w:tr w:rsidR="009B62DA" w:rsidRPr="00685119" w14:paraId="4859956B" w14:textId="77777777" w:rsidTr="004B013C">
        <w:trPr>
          <w:trHeight w:val="648"/>
        </w:trPr>
        <w:tc>
          <w:tcPr>
            <w:tcW w:w="6570" w:type="dxa"/>
            <w:vMerge w:val="restart"/>
            <w:shd w:val="clear" w:color="auto" w:fill="auto"/>
          </w:tcPr>
          <w:p w14:paraId="48599562" w14:textId="77777777" w:rsidR="009B62DA" w:rsidRPr="009F578C" w:rsidRDefault="009B62DA" w:rsidP="00925AA8">
            <w:pPr>
              <w:spacing w:after="60"/>
              <w:rPr>
                <w:rFonts w:asciiTheme="minorHAnsi" w:hAnsiTheme="minorHAnsi"/>
                <w:color w:val="000000"/>
                <w:sz w:val="20"/>
                <w:szCs w:val="20"/>
              </w:rPr>
            </w:pPr>
            <w:r w:rsidRPr="009F578C">
              <w:rPr>
                <w:rFonts w:asciiTheme="minorHAnsi" w:hAnsiTheme="minorHAnsi"/>
                <w:b/>
                <w:color w:val="000000"/>
                <w:sz w:val="20"/>
                <w:szCs w:val="20"/>
                <w:u w:val="single"/>
              </w:rPr>
              <w:t>Supplemental Benefits:</w:t>
            </w:r>
            <w:r w:rsidRPr="009F578C">
              <w:rPr>
                <w:rFonts w:asciiTheme="minorHAnsi" w:hAnsiTheme="minorHAnsi"/>
                <w:color w:val="000000"/>
                <w:sz w:val="20"/>
                <w:szCs w:val="20"/>
              </w:rPr>
              <w:t xml:space="preserve"> Information about supplemental benefits (i.e. retirement, transit, gym, etc</w:t>
            </w:r>
            <w:r>
              <w:rPr>
                <w:rFonts w:asciiTheme="minorHAnsi" w:hAnsiTheme="minorHAnsi"/>
                <w:color w:val="000000"/>
                <w:sz w:val="20"/>
                <w:szCs w:val="20"/>
              </w:rPr>
              <w:t>.</w:t>
            </w:r>
            <w:r w:rsidRPr="009F578C">
              <w:rPr>
                <w:rFonts w:asciiTheme="minorHAnsi" w:hAnsiTheme="minorHAnsi"/>
                <w:color w:val="000000"/>
                <w:sz w:val="20"/>
                <w:szCs w:val="20"/>
              </w:rPr>
              <w:t>) disseminated to returning staff members by the start of school</w:t>
            </w:r>
            <w:r>
              <w:rPr>
                <w:rFonts w:asciiTheme="minorHAnsi" w:hAnsiTheme="minorHAnsi"/>
                <w:color w:val="000000"/>
                <w:sz w:val="20"/>
                <w:szCs w:val="20"/>
              </w:rPr>
              <w:t xml:space="preserve"> (8/19/14 or 8/20/14)</w:t>
            </w:r>
            <w:r w:rsidRPr="009F578C">
              <w:rPr>
                <w:rFonts w:asciiTheme="minorHAnsi" w:hAnsiTheme="minorHAnsi"/>
                <w:color w:val="000000"/>
                <w:sz w:val="20"/>
                <w:szCs w:val="20"/>
              </w:rPr>
              <w:t>.</w:t>
            </w:r>
          </w:p>
          <w:p w14:paraId="48599563" w14:textId="77777777" w:rsidR="009B62DA" w:rsidRPr="001772EE" w:rsidRDefault="009B62DA" w:rsidP="001772EE">
            <w:pPr>
              <w:spacing w:after="60"/>
              <w:rPr>
                <w:rFonts w:asciiTheme="minorHAnsi" w:hAnsiTheme="minorHAnsi"/>
                <w:i/>
                <w:color w:val="000000"/>
                <w:sz w:val="20"/>
                <w:szCs w:val="20"/>
              </w:rPr>
            </w:pPr>
            <w:r w:rsidRPr="00083389">
              <w:rPr>
                <w:rFonts w:asciiTheme="minorHAnsi" w:hAnsiTheme="minorHAnsi"/>
                <w:b/>
                <w:i/>
                <w:color w:val="000000"/>
                <w:sz w:val="20"/>
                <w:szCs w:val="20"/>
              </w:rPr>
              <w:t>M</w:t>
            </w:r>
            <w:r w:rsidRPr="00083389">
              <w:rPr>
                <w:rFonts w:asciiTheme="minorHAnsi" w:hAnsiTheme="minorHAnsi"/>
                <w:i/>
                <w:color w:val="000000"/>
                <w:sz w:val="20"/>
                <w:szCs w:val="20"/>
              </w:rPr>
              <w:t xml:space="preserve"> = information disseminated </w:t>
            </w:r>
            <w:r>
              <w:rPr>
                <w:rFonts w:asciiTheme="minorHAnsi" w:hAnsiTheme="minorHAnsi"/>
                <w:i/>
                <w:color w:val="000000"/>
                <w:sz w:val="20"/>
                <w:szCs w:val="20"/>
              </w:rPr>
              <w:t xml:space="preserve">on time in a manner that ensures maximum consumption and comprehension, </w:t>
            </w:r>
            <w:r>
              <w:rPr>
                <w:rFonts w:asciiTheme="minorHAnsi" w:hAnsiTheme="minorHAnsi"/>
                <w:b/>
                <w:i/>
                <w:color w:val="000000"/>
                <w:sz w:val="20"/>
                <w:szCs w:val="20"/>
              </w:rPr>
              <w:t>P</w:t>
            </w:r>
            <w:r>
              <w:rPr>
                <w:rFonts w:asciiTheme="minorHAnsi" w:hAnsiTheme="minorHAnsi"/>
                <w:i/>
                <w:color w:val="000000"/>
                <w:sz w:val="20"/>
                <w:szCs w:val="20"/>
              </w:rPr>
              <w:t xml:space="preserve"> = information disseminated on time,  </w:t>
            </w:r>
            <w:r w:rsidRPr="00287AF5">
              <w:rPr>
                <w:rFonts w:asciiTheme="minorHAnsi" w:hAnsiTheme="minorHAnsi"/>
                <w:b/>
                <w:i/>
                <w:color w:val="000000"/>
                <w:sz w:val="20"/>
                <w:szCs w:val="20"/>
              </w:rPr>
              <w:t>DNM</w:t>
            </w:r>
            <w:r w:rsidRPr="00083389">
              <w:rPr>
                <w:rFonts w:asciiTheme="minorHAnsi" w:hAnsiTheme="minorHAnsi"/>
                <w:i/>
                <w:color w:val="000000"/>
                <w:sz w:val="20"/>
                <w:szCs w:val="20"/>
              </w:rPr>
              <w:t xml:space="preserve"> = information disseminated after </w:t>
            </w:r>
            <w:r>
              <w:rPr>
                <w:rFonts w:asciiTheme="minorHAnsi" w:hAnsiTheme="minorHAnsi"/>
                <w:i/>
                <w:color w:val="000000"/>
                <w:sz w:val="20"/>
                <w:szCs w:val="20"/>
              </w:rPr>
              <w:t>deadline</w:t>
            </w:r>
          </w:p>
          <w:p w14:paraId="48599564" w14:textId="77777777" w:rsidR="009B62DA" w:rsidRPr="009F578C" w:rsidRDefault="009B62DA" w:rsidP="00781560">
            <w:pPr>
              <w:spacing w:after="60"/>
              <w:rPr>
                <w:rFonts w:asciiTheme="minorHAnsi" w:hAnsiTheme="minorHAnsi"/>
                <w:color w:val="000000"/>
                <w:sz w:val="20"/>
                <w:szCs w:val="20"/>
              </w:rPr>
            </w:pPr>
            <w:r w:rsidRPr="009F578C">
              <w:rPr>
                <w:rFonts w:asciiTheme="minorHAnsi" w:hAnsiTheme="minorHAnsi"/>
                <w:b/>
                <w:color w:val="000000"/>
                <w:sz w:val="20"/>
                <w:szCs w:val="20"/>
              </w:rPr>
              <w:t xml:space="preserve">Instructions for RDO: </w:t>
            </w:r>
            <w:r w:rsidRPr="009F578C">
              <w:rPr>
                <w:rFonts w:asciiTheme="minorHAnsi" w:hAnsiTheme="minorHAnsi"/>
                <w:color w:val="000000"/>
                <w:sz w:val="20"/>
                <w:szCs w:val="20"/>
              </w:rPr>
              <w:t xml:space="preserve">Ask DSO to provide evidence </w:t>
            </w:r>
            <w:r>
              <w:rPr>
                <w:rFonts w:asciiTheme="minorHAnsi" w:hAnsiTheme="minorHAnsi"/>
                <w:color w:val="000000"/>
                <w:sz w:val="20"/>
                <w:szCs w:val="20"/>
              </w:rPr>
              <w:t xml:space="preserve">(email, newsletter, presentation, etc.) </w:t>
            </w:r>
            <w:r w:rsidRPr="009F578C">
              <w:rPr>
                <w:rFonts w:asciiTheme="minorHAnsi" w:hAnsiTheme="minorHAnsi"/>
                <w:color w:val="000000"/>
                <w:sz w:val="20"/>
                <w:szCs w:val="20"/>
              </w:rPr>
              <w:t>showing when information about supplemental benefit sign-up was disseminated.</w:t>
            </w:r>
          </w:p>
        </w:tc>
        <w:tc>
          <w:tcPr>
            <w:tcW w:w="705" w:type="dxa"/>
            <w:shd w:val="clear" w:color="auto" w:fill="EEECE1" w:themeFill="background2"/>
            <w:vAlign w:val="center"/>
          </w:tcPr>
          <w:p w14:paraId="48599565"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66"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67"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68"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69"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6A" w14:textId="77777777" w:rsidR="009B62DA" w:rsidRPr="00685119" w:rsidRDefault="009B62DA" w:rsidP="007B495F">
            <w:pPr>
              <w:jc w:val="center"/>
              <w:rPr>
                <w:rFonts w:asciiTheme="minorHAnsi" w:hAnsiTheme="minorHAnsi"/>
                <w:color w:val="000000"/>
                <w:sz w:val="20"/>
                <w:szCs w:val="20"/>
              </w:rPr>
            </w:pPr>
          </w:p>
        </w:tc>
      </w:tr>
      <w:tr w:rsidR="009B62DA" w:rsidRPr="00685119" w14:paraId="4859956E" w14:textId="77777777" w:rsidTr="00E75355">
        <w:trPr>
          <w:trHeight w:val="1323"/>
        </w:trPr>
        <w:tc>
          <w:tcPr>
            <w:tcW w:w="6570" w:type="dxa"/>
            <w:vMerge/>
            <w:shd w:val="clear" w:color="auto" w:fill="auto"/>
          </w:tcPr>
          <w:p w14:paraId="4859956C" w14:textId="77777777" w:rsidR="009B62DA" w:rsidRPr="009F578C" w:rsidRDefault="009B62DA" w:rsidP="00925AA8">
            <w:pPr>
              <w:spacing w:after="60"/>
              <w:rPr>
                <w:rFonts w:asciiTheme="minorHAnsi" w:hAnsiTheme="minorHAnsi"/>
                <w:b/>
                <w:color w:val="000000"/>
                <w:sz w:val="20"/>
                <w:szCs w:val="20"/>
                <w:u w:val="single"/>
              </w:rPr>
            </w:pPr>
          </w:p>
        </w:tc>
        <w:tc>
          <w:tcPr>
            <w:tcW w:w="4230" w:type="dxa"/>
            <w:gridSpan w:val="6"/>
            <w:shd w:val="clear" w:color="auto" w:fill="auto"/>
            <w:vAlign w:val="center"/>
          </w:tcPr>
          <w:p w14:paraId="4859956D" w14:textId="77777777" w:rsidR="009B62DA" w:rsidRPr="00685119" w:rsidRDefault="009B62DA" w:rsidP="007B495F">
            <w:pPr>
              <w:jc w:val="center"/>
              <w:rPr>
                <w:rFonts w:asciiTheme="minorHAnsi" w:hAnsiTheme="minorHAnsi"/>
                <w:color w:val="000000"/>
                <w:sz w:val="20"/>
                <w:szCs w:val="20"/>
              </w:rPr>
            </w:pPr>
          </w:p>
        </w:tc>
      </w:tr>
      <w:tr w:rsidR="009B62DA" w:rsidRPr="00685119" w14:paraId="48599578" w14:textId="77777777" w:rsidTr="004B013C">
        <w:trPr>
          <w:trHeight w:val="648"/>
        </w:trPr>
        <w:tc>
          <w:tcPr>
            <w:tcW w:w="6570" w:type="dxa"/>
            <w:vMerge w:val="restart"/>
            <w:hideMark/>
          </w:tcPr>
          <w:p w14:paraId="4859956F" w14:textId="77777777" w:rsidR="009B62DA" w:rsidRPr="00685119" w:rsidRDefault="009B62DA" w:rsidP="007B495F">
            <w:pPr>
              <w:spacing w:after="60"/>
              <w:rPr>
                <w:rFonts w:asciiTheme="minorHAnsi" w:hAnsiTheme="minorHAnsi"/>
                <w:color w:val="000000"/>
                <w:sz w:val="20"/>
                <w:szCs w:val="20"/>
              </w:rPr>
            </w:pPr>
            <w:r w:rsidRPr="002272A7">
              <w:rPr>
                <w:rFonts w:asciiTheme="minorHAnsi" w:hAnsiTheme="minorHAnsi"/>
                <w:b/>
                <w:color w:val="000000"/>
                <w:sz w:val="20"/>
                <w:szCs w:val="20"/>
                <w:u w:val="single"/>
              </w:rPr>
              <w:t xml:space="preserve">Transit </w:t>
            </w:r>
            <w:r>
              <w:rPr>
                <w:rFonts w:asciiTheme="minorHAnsi" w:hAnsiTheme="minorHAnsi"/>
                <w:b/>
                <w:color w:val="000000"/>
                <w:sz w:val="20"/>
                <w:szCs w:val="20"/>
                <w:u w:val="single"/>
              </w:rPr>
              <w:t>Deductions</w:t>
            </w:r>
            <w:r w:rsidRPr="00685119">
              <w:rPr>
                <w:rFonts w:asciiTheme="minorHAnsi" w:hAnsiTheme="minorHAnsi"/>
                <w:color w:val="000000"/>
                <w:sz w:val="20"/>
                <w:szCs w:val="20"/>
              </w:rPr>
              <w:t xml:space="preserve"> (NY ONLY): </w:t>
            </w:r>
            <w:proofErr w:type="spellStart"/>
            <w:r>
              <w:rPr>
                <w:rFonts w:asciiTheme="minorHAnsi" w:hAnsiTheme="minorHAnsi"/>
                <w:color w:val="000000"/>
                <w:sz w:val="20"/>
                <w:szCs w:val="20"/>
              </w:rPr>
              <w:t>TransitChek</w:t>
            </w:r>
            <w:proofErr w:type="spellEnd"/>
            <w:r>
              <w:rPr>
                <w:rFonts w:asciiTheme="minorHAnsi" w:hAnsiTheme="minorHAnsi"/>
                <w:color w:val="000000"/>
                <w:sz w:val="20"/>
                <w:szCs w:val="20"/>
              </w:rPr>
              <w:t xml:space="preserve"> contributions are up to date.</w:t>
            </w:r>
          </w:p>
          <w:p w14:paraId="48599570" w14:textId="77777777" w:rsidR="009B62DA" w:rsidRPr="00040A0A" w:rsidRDefault="009B62DA" w:rsidP="006D5348">
            <w:pPr>
              <w:spacing w:after="60"/>
              <w:rPr>
                <w:rFonts w:asciiTheme="minorHAnsi" w:hAnsiTheme="minorHAnsi"/>
                <w:i/>
                <w:color w:val="000000"/>
                <w:sz w:val="20"/>
                <w:szCs w:val="20"/>
              </w:rPr>
            </w:pPr>
            <w:r w:rsidRPr="00040A0A">
              <w:rPr>
                <w:rFonts w:asciiTheme="minorHAnsi" w:hAnsiTheme="minorHAnsi"/>
                <w:b/>
                <w:i/>
                <w:color w:val="000000"/>
                <w:sz w:val="20"/>
                <w:szCs w:val="20"/>
              </w:rPr>
              <w:t>M</w:t>
            </w:r>
            <w:r w:rsidRPr="00040A0A">
              <w:rPr>
                <w:rFonts w:asciiTheme="minorHAnsi" w:hAnsiTheme="minorHAnsi"/>
                <w:i/>
                <w:color w:val="000000"/>
                <w:sz w:val="20"/>
                <w:szCs w:val="20"/>
              </w:rPr>
              <w:t xml:space="preserve"> = invoice amount </w:t>
            </w:r>
            <w:r>
              <w:rPr>
                <w:rFonts w:asciiTheme="minorHAnsi" w:hAnsiTheme="minorHAnsi"/>
                <w:i/>
                <w:color w:val="000000"/>
                <w:sz w:val="20"/>
                <w:szCs w:val="20"/>
              </w:rPr>
              <w:t xml:space="preserve">matches ADP </w:t>
            </w:r>
            <w:r w:rsidRPr="00040A0A">
              <w:rPr>
                <w:rFonts w:asciiTheme="minorHAnsi" w:hAnsiTheme="minorHAnsi"/>
                <w:i/>
                <w:color w:val="000000"/>
                <w:sz w:val="20"/>
                <w:szCs w:val="20"/>
              </w:rPr>
              <w:t xml:space="preserve">and </w:t>
            </w:r>
            <w:r w:rsidRPr="008E7D7C">
              <w:rPr>
                <w:rFonts w:asciiTheme="minorHAnsi" w:hAnsiTheme="minorHAnsi"/>
                <w:i/>
                <w:color w:val="000000"/>
                <w:sz w:val="20"/>
                <w:szCs w:val="20"/>
              </w:rPr>
              <w:t>enrollment changes are reflected in the closest payroll cycle</w:t>
            </w:r>
            <w:r w:rsidRPr="00040A0A">
              <w:rPr>
                <w:rFonts w:asciiTheme="minorHAnsi" w:hAnsiTheme="minorHAnsi"/>
                <w:i/>
                <w:color w:val="000000"/>
                <w:sz w:val="20"/>
                <w:szCs w:val="20"/>
              </w:rPr>
              <w:t xml:space="preserve">, </w:t>
            </w:r>
            <w:r w:rsidRPr="00040A0A">
              <w:rPr>
                <w:rFonts w:asciiTheme="minorHAnsi" w:hAnsiTheme="minorHAnsi"/>
                <w:b/>
                <w:i/>
                <w:color w:val="000000"/>
                <w:sz w:val="20"/>
                <w:szCs w:val="20"/>
              </w:rPr>
              <w:t>P</w:t>
            </w:r>
            <w:r w:rsidRPr="00040A0A">
              <w:rPr>
                <w:rFonts w:asciiTheme="minorHAnsi" w:hAnsiTheme="minorHAnsi"/>
                <w:i/>
                <w:color w:val="000000"/>
                <w:sz w:val="20"/>
                <w:szCs w:val="20"/>
              </w:rPr>
              <w:t xml:space="preserve"> = invoice amount matches ADP, </w:t>
            </w:r>
            <w:r>
              <w:rPr>
                <w:rFonts w:asciiTheme="minorHAnsi" w:hAnsiTheme="minorHAnsi"/>
                <w:b/>
                <w:i/>
                <w:color w:val="000000"/>
                <w:sz w:val="20"/>
                <w:szCs w:val="20"/>
              </w:rPr>
              <w:t xml:space="preserve">IP </w:t>
            </w:r>
            <w:r>
              <w:rPr>
                <w:rFonts w:asciiTheme="minorHAnsi" w:hAnsiTheme="minorHAnsi"/>
                <w:i/>
                <w:color w:val="000000"/>
                <w:sz w:val="20"/>
                <w:szCs w:val="20"/>
              </w:rPr>
              <w:t xml:space="preserve">= 1 invoice discrepancy exists, </w:t>
            </w:r>
            <w:r w:rsidRPr="00040A0A">
              <w:rPr>
                <w:rFonts w:asciiTheme="minorHAnsi" w:hAnsiTheme="minorHAnsi"/>
                <w:b/>
                <w:i/>
                <w:color w:val="000000"/>
                <w:sz w:val="20"/>
                <w:szCs w:val="20"/>
              </w:rPr>
              <w:t xml:space="preserve">DNM </w:t>
            </w:r>
            <w:r w:rsidRPr="00040A0A">
              <w:rPr>
                <w:rFonts w:asciiTheme="minorHAnsi" w:hAnsiTheme="minorHAnsi"/>
                <w:i/>
                <w:color w:val="000000"/>
                <w:sz w:val="20"/>
                <w:szCs w:val="20"/>
              </w:rPr>
              <w:t xml:space="preserve">= </w:t>
            </w:r>
            <w:r>
              <w:rPr>
                <w:rFonts w:asciiTheme="minorHAnsi" w:hAnsiTheme="minorHAnsi"/>
                <w:i/>
                <w:color w:val="000000"/>
                <w:sz w:val="20"/>
                <w:szCs w:val="20"/>
              </w:rPr>
              <w:t>2</w:t>
            </w:r>
            <w:r w:rsidRPr="00040A0A">
              <w:rPr>
                <w:rFonts w:asciiTheme="minorHAnsi" w:hAnsiTheme="minorHAnsi"/>
                <w:i/>
                <w:color w:val="000000"/>
                <w:sz w:val="20"/>
                <w:szCs w:val="20"/>
              </w:rPr>
              <w:t xml:space="preserve">/+ </w:t>
            </w:r>
            <w:r>
              <w:rPr>
                <w:rFonts w:asciiTheme="minorHAnsi" w:hAnsiTheme="minorHAnsi"/>
                <w:i/>
                <w:color w:val="000000"/>
                <w:sz w:val="20"/>
                <w:szCs w:val="20"/>
              </w:rPr>
              <w:t>invoice discrepancies</w:t>
            </w:r>
            <w:r w:rsidRPr="00040A0A">
              <w:rPr>
                <w:rFonts w:asciiTheme="minorHAnsi" w:hAnsiTheme="minorHAnsi"/>
                <w:i/>
                <w:color w:val="000000"/>
                <w:sz w:val="20"/>
                <w:szCs w:val="20"/>
              </w:rPr>
              <w:t xml:space="preserve"> </w:t>
            </w:r>
            <w:r>
              <w:rPr>
                <w:rFonts w:asciiTheme="minorHAnsi" w:hAnsiTheme="minorHAnsi"/>
                <w:i/>
                <w:color w:val="000000"/>
                <w:sz w:val="20"/>
                <w:szCs w:val="20"/>
              </w:rPr>
              <w:t>exist</w:t>
            </w:r>
          </w:p>
          <w:p w14:paraId="48599571" w14:textId="77777777" w:rsidR="009B62DA" w:rsidRPr="00685119" w:rsidRDefault="009B62DA" w:rsidP="007F4445">
            <w:pPr>
              <w:spacing w:after="60"/>
              <w:rPr>
                <w:rFonts w:asciiTheme="minorHAnsi" w:hAnsiTheme="minorHAnsi"/>
                <w:color w:val="000000"/>
                <w:sz w:val="20"/>
                <w:szCs w:val="20"/>
                <w:highlight w:val="yellow"/>
              </w:rPr>
            </w:pPr>
            <w:r w:rsidRPr="00685119">
              <w:rPr>
                <w:rFonts w:asciiTheme="minorHAnsi" w:hAnsiTheme="minorHAnsi"/>
                <w:b/>
                <w:color w:val="000000"/>
                <w:sz w:val="20"/>
                <w:szCs w:val="20"/>
              </w:rPr>
              <w:t>Instructions for RDO:</w:t>
            </w:r>
            <w:r>
              <w:rPr>
                <w:rFonts w:asciiTheme="minorHAnsi" w:hAnsiTheme="minorHAnsi"/>
                <w:b/>
                <w:color w:val="000000"/>
                <w:sz w:val="20"/>
                <w:szCs w:val="20"/>
              </w:rPr>
              <w:t xml:space="preserve"> </w:t>
            </w:r>
            <w:r w:rsidRPr="00685119">
              <w:rPr>
                <w:rFonts w:asciiTheme="minorHAnsi" w:hAnsiTheme="minorHAnsi"/>
                <w:color w:val="000000"/>
                <w:sz w:val="20"/>
                <w:szCs w:val="20"/>
              </w:rPr>
              <w:t xml:space="preserve"> Reconcile ADP</w:t>
            </w:r>
            <w:r>
              <w:rPr>
                <w:rFonts w:asciiTheme="minorHAnsi" w:hAnsiTheme="minorHAnsi"/>
                <w:color w:val="000000"/>
                <w:sz w:val="20"/>
                <w:szCs w:val="20"/>
              </w:rPr>
              <w:t xml:space="preserve"> records </w:t>
            </w:r>
            <w:r w:rsidRPr="00685119">
              <w:rPr>
                <w:rFonts w:asciiTheme="minorHAnsi" w:hAnsiTheme="minorHAnsi"/>
                <w:color w:val="000000"/>
                <w:sz w:val="20"/>
                <w:szCs w:val="20"/>
              </w:rPr>
              <w:t xml:space="preserve">from </w:t>
            </w:r>
            <w:r>
              <w:rPr>
                <w:rFonts w:asciiTheme="minorHAnsi" w:hAnsiTheme="minorHAnsi"/>
                <w:color w:val="000000"/>
                <w:sz w:val="20"/>
                <w:szCs w:val="20"/>
              </w:rPr>
              <w:t>“</w:t>
            </w:r>
            <w:r w:rsidRPr="00685119">
              <w:rPr>
                <w:rFonts w:asciiTheme="minorHAnsi" w:hAnsiTheme="minorHAnsi"/>
                <w:color w:val="000000"/>
                <w:sz w:val="20"/>
                <w:szCs w:val="20"/>
              </w:rPr>
              <w:t xml:space="preserve">Human Capital Deep </w:t>
            </w:r>
            <w:r>
              <w:rPr>
                <w:rFonts w:asciiTheme="minorHAnsi" w:hAnsiTheme="minorHAnsi"/>
                <w:color w:val="000000"/>
                <w:sz w:val="20"/>
                <w:szCs w:val="20"/>
              </w:rPr>
              <w:t xml:space="preserve">Dive” Report with recent </w:t>
            </w:r>
            <w:proofErr w:type="spellStart"/>
            <w:r>
              <w:rPr>
                <w:rFonts w:asciiTheme="minorHAnsi" w:hAnsiTheme="minorHAnsi"/>
                <w:color w:val="000000"/>
                <w:sz w:val="20"/>
                <w:szCs w:val="20"/>
              </w:rPr>
              <w:t>TransitChek</w:t>
            </w:r>
            <w:proofErr w:type="spellEnd"/>
            <w:r>
              <w:rPr>
                <w:rFonts w:asciiTheme="minorHAnsi" w:hAnsiTheme="minorHAnsi"/>
                <w:color w:val="000000"/>
                <w:sz w:val="20"/>
                <w:szCs w:val="20"/>
              </w:rPr>
              <w:t xml:space="preserve"> invoice</w:t>
            </w:r>
            <w:r w:rsidRPr="00685119">
              <w:rPr>
                <w:rFonts w:asciiTheme="minorHAnsi" w:hAnsiTheme="minorHAnsi"/>
                <w:color w:val="000000"/>
                <w:sz w:val="20"/>
                <w:szCs w:val="20"/>
              </w:rPr>
              <w:t xml:space="preserve"> for </w:t>
            </w:r>
            <w:r>
              <w:rPr>
                <w:rFonts w:asciiTheme="minorHAnsi" w:hAnsiTheme="minorHAnsi"/>
                <w:color w:val="000000"/>
                <w:sz w:val="20"/>
                <w:szCs w:val="20"/>
              </w:rPr>
              <w:t>5</w:t>
            </w:r>
            <w:r w:rsidRPr="00685119">
              <w:rPr>
                <w:rFonts w:asciiTheme="minorHAnsi" w:hAnsiTheme="minorHAnsi"/>
                <w:color w:val="000000"/>
                <w:sz w:val="20"/>
                <w:szCs w:val="20"/>
              </w:rPr>
              <w:t xml:space="preserve"> </w:t>
            </w:r>
            <w:r>
              <w:rPr>
                <w:rFonts w:asciiTheme="minorHAnsi" w:hAnsiTheme="minorHAnsi"/>
                <w:color w:val="000000"/>
                <w:sz w:val="20"/>
                <w:szCs w:val="20"/>
              </w:rPr>
              <w:t xml:space="preserve">enrolled </w:t>
            </w:r>
            <w:r w:rsidRPr="00685119">
              <w:rPr>
                <w:rFonts w:asciiTheme="minorHAnsi" w:hAnsiTheme="minorHAnsi"/>
                <w:color w:val="000000"/>
                <w:sz w:val="20"/>
                <w:szCs w:val="20"/>
              </w:rPr>
              <w:t>employees.</w:t>
            </w:r>
            <w:r>
              <w:rPr>
                <w:rFonts w:asciiTheme="minorHAnsi" w:hAnsiTheme="minorHAnsi"/>
                <w:color w:val="000000"/>
                <w:sz w:val="20"/>
                <w:szCs w:val="20"/>
              </w:rPr>
              <w:t xml:space="preserve"> At least two records should be staff members with enrollment modifications (new/change/suspend). Confirm that requests match </w:t>
            </w:r>
            <w:proofErr w:type="spellStart"/>
            <w:r>
              <w:rPr>
                <w:rFonts w:asciiTheme="minorHAnsi" w:hAnsiTheme="minorHAnsi"/>
                <w:color w:val="000000"/>
                <w:sz w:val="20"/>
                <w:szCs w:val="20"/>
              </w:rPr>
              <w:t>TransitChek</w:t>
            </w:r>
            <w:proofErr w:type="spellEnd"/>
            <w:r>
              <w:rPr>
                <w:rFonts w:asciiTheme="minorHAnsi" w:hAnsiTheme="minorHAnsi"/>
                <w:color w:val="000000"/>
                <w:sz w:val="20"/>
                <w:szCs w:val="20"/>
              </w:rPr>
              <w:t xml:space="preserve"> and ADP, and that changes were updated in time for payroll (use “Events” tab to view when changes were made). If there are no changes in the current month, go to an earlier month. </w:t>
            </w:r>
            <w:r>
              <w:rPr>
                <w:rFonts w:asciiTheme="minorHAnsi" w:hAnsiTheme="minorHAnsi"/>
                <w:b/>
                <w:color w:val="000000"/>
                <w:sz w:val="20"/>
                <w:szCs w:val="20"/>
              </w:rPr>
              <w:t>If 2/+ invoice</w:t>
            </w:r>
            <w:r w:rsidRPr="002202C8">
              <w:rPr>
                <w:rFonts w:asciiTheme="minorHAnsi" w:hAnsiTheme="minorHAnsi"/>
                <w:b/>
                <w:color w:val="000000"/>
                <w:sz w:val="20"/>
                <w:szCs w:val="20"/>
              </w:rPr>
              <w:t xml:space="preserve"> </w:t>
            </w:r>
            <w:r>
              <w:rPr>
                <w:rFonts w:asciiTheme="minorHAnsi" w:hAnsiTheme="minorHAnsi"/>
                <w:b/>
                <w:color w:val="000000"/>
                <w:sz w:val="20"/>
                <w:szCs w:val="20"/>
              </w:rPr>
              <w:t>discrepancies exist, pull 5 additional files</w:t>
            </w:r>
            <w:r w:rsidRPr="0022296F">
              <w:rPr>
                <w:rFonts w:asciiTheme="minorHAnsi" w:hAnsiTheme="minorHAnsi"/>
                <w:color w:val="000000"/>
                <w:sz w:val="20"/>
                <w:szCs w:val="20"/>
              </w:rPr>
              <w:t>.</w:t>
            </w:r>
          </w:p>
        </w:tc>
        <w:tc>
          <w:tcPr>
            <w:tcW w:w="705" w:type="dxa"/>
            <w:shd w:val="clear" w:color="auto" w:fill="EEECE1" w:themeFill="background2"/>
            <w:vAlign w:val="center"/>
          </w:tcPr>
          <w:p w14:paraId="48599572"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73"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74"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75"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76"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77" w14:textId="77777777" w:rsidR="009B62DA" w:rsidRPr="00685119" w:rsidRDefault="009B62DA" w:rsidP="007B495F">
            <w:pPr>
              <w:jc w:val="center"/>
              <w:rPr>
                <w:rFonts w:asciiTheme="minorHAnsi" w:hAnsiTheme="minorHAnsi"/>
                <w:color w:val="000000"/>
                <w:sz w:val="20"/>
                <w:szCs w:val="20"/>
              </w:rPr>
            </w:pPr>
          </w:p>
        </w:tc>
      </w:tr>
      <w:tr w:rsidR="009B62DA" w:rsidRPr="00685119" w14:paraId="4859957B" w14:textId="77777777" w:rsidTr="00B55DD1">
        <w:trPr>
          <w:trHeight w:val="1599"/>
        </w:trPr>
        <w:tc>
          <w:tcPr>
            <w:tcW w:w="6570" w:type="dxa"/>
            <w:vMerge/>
          </w:tcPr>
          <w:p w14:paraId="48599579" w14:textId="77777777" w:rsidR="009B62DA" w:rsidRPr="002272A7" w:rsidRDefault="009B62DA" w:rsidP="007B495F">
            <w:pPr>
              <w:spacing w:after="60"/>
              <w:rPr>
                <w:rFonts w:asciiTheme="minorHAnsi" w:hAnsiTheme="minorHAnsi"/>
                <w:b/>
                <w:color w:val="000000"/>
                <w:sz w:val="20"/>
                <w:szCs w:val="20"/>
                <w:u w:val="single"/>
              </w:rPr>
            </w:pPr>
          </w:p>
        </w:tc>
        <w:tc>
          <w:tcPr>
            <w:tcW w:w="4230" w:type="dxa"/>
            <w:gridSpan w:val="6"/>
            <w:vAlign w:val="center"/>
          </w:tcPr>
          <w:p w14:paraId="4859957A" w14:textId="77777777" w:rsidR="009B62DA" w:rsidRPr="00685119" w:rsidRDefault="009B62DA" w:rsidP="007B495F">
            <w:pPr>
              <w:jc w:val="center"/>
              <w:rPr>
                <w:rFonts w:asciiTheme="minorHAnsi" w:hAnsiTheme="minorHAnsi"/>
                <w:color w:val="000000"/>
                <w:sz w:val="20"/>
                <w:szCs w:val="20"/>
              </w:rPr>
            </w:pPr>
          </w:p>
        </w:tc>
      </w:tr>
      <w:tr w:rsidR="009B62DA" w:rsidRPr="00685119" w14:paraId="48599585" w14:textId="77777777" w:rsidTr="007B55C5">
        <w:trPr>
          <w:trHeight w:val="648"/>
        </w:trPr>
        <w:tc>
          <w:tcPr>
            <w:tcW w:w="6570" w:type="dxa"/>
            <w:vMerge w:val="restart"/>
            <w:shd w:val="clear" w:color="auto" w:fill="auto"/>
          </w:tcPr>
          <w:p w14:paraId="4859957C" w14:textId="77777777" w:rsidR="009B62DA" w:rsidRDefault="009B62DA" w:rsidP="00925AA8">
            <w:pPr>
              <w:spacing w:after="60"/>
              <w:rPr>
                <w:rFonts w:asciiTheme="minorHAnsi" w:hAnsiTheme="minorHAnsi"/>
                <w:color w:val="000000"/>
                <w:sz w:val="20"/>
                <w:szCs w:val="20"/>
              </w:rPr>
            </w:pPr>
            <w:r>
              <w:rPr>
                <w:rFonts w:asciiTheme="minorHAnsi" w:hAnsiTheme="minorHAnsi"/>
                <w:b/>
                <w:color w:val="000000"/>
                <w:sz w:val="20"/>
                <w:szCs w:val="20"/>
                <w:u w:val="single"/>
              </w:rPr>
              <w:t>TRB</w:t>
            </w:r>
            <w:r w:rsidRPr="002272A7">
              <w:rPr>
                <w:rFonts w:asciiTheme="minorHAnsi" w:hAnsiTheme="minorHAnsi"/>
                <w:b/>
                <w:color w:val="000000"/>
                <w:sz w:val="20"/>
                <w:szCs w:val="20"/>
                <w:u w:val="single"/>
              </w:rPr>
              <w:t xml:space="preserve"> </w:t>
            </w:r>
            <w:r>
              <w:rPr>
                <w:rFonts w:asciiTheme="minorHAnsi" w:hAnsiTheme="minorHAnsi"/>
                <w:b/>
                <w:color w:val="000000"/>
                <w:sz w:val="20"/>
                <w:szCs w:val="20"/>
                <w:u w:val="single"/>
              </w:rPr>
              <w:t>Contributions</w:t>
            </w:r>
            <w:r>
              <w:rPr>
                <w:rFonts w:asciiTheme="minorHAnsi" w:hAnsiTheme="minorHAnsi"/>
                <w:color w:val="000000"/>
                <w:sz w:val="20"/>
                <w:szCs w:val="20"/>
              </w:rPr>
              <w:t xml:space="preserve"> (CT</w:t>
            </w:r>
            <w:r w:rsidRPr="00685119">
              <w:rPr>
                <w:rFonts w:asciiTheme="minorHAnsi" w:hAnsiTheme="minorHAnsi"/>
                <w:color w:val="000000"/>
                <w:sz w:val="20"/>
                <w:szCs w:val="20"/>
              </w:rPr>
              <w:t xml:space="preserve"> ONLY):</w:t>
            </w:r>
            <w:r>
              <w:rPr>
                <w:rFonts w:asciiTheme="minorHAnsi" w:hAnsiTheme="minorHAnsi"/>
                <w:color w:val="000000"/>
                <w:sz w:val="20"/>
                <w:szCs w:val="20"/>
              </w:rPr>
              <w:t xml:space="preserve"> TRB contributions are up to date.</w:t>
            </w:r>
          </w:p>
          <w:p w14:paraId="4859957D" w14:textId="77777777" w:rsidR="009B62DA" w:rsidRPr="00F6608E" w:rsidRDefault="009B62DA" w:rsidP="00925AA8">
            <w:pPr>
              <w:spacing w:after="60"/>
              <w:rPr>
                <w:rFonts w:asciiTheme="minorHAnsi" w:hAnsiTheme="minorHAnsi"/>
                <w:i/>
                <w:color w:val="000000"/>
                <w:sz w:val="20"/>
                <w:szCs w:val="20"/>
              </w:rPr>
            </w:pPr>
            <w:r w:rsidRPr="00F6608E">
              <w:rPr>
                <w:rFonts w:asciiTheme="minorHAnsi" w:hAnsiTheme="minorHAnsi"/>
                <w:b/>
                <w:i/>
                <w:color w:val="000000"/>
                <w:sz w:val="20"/>
                <w:szCs w:val="20"/>
              </w:rPr>
              <w:t>M</w:t>
            </w:r>
            <w:r w:rsidRPr="00F6608E">
              <w:rPr>
                <w:rFonts w:asciiTheme="minorHAnsi" w:hAnsiTheme="minorHAnsi"/>
                <w:i/>
                <w:color w:val="000000"/>
                <w:sz w:val="20"/>
                <w:szCs w:val="20"/>
              </w:rPr>
              <w:t xml:space="preserve"> = personnel files match ADP, </w:t>
            </w:r>
            <w:r w:rsidRPr="00F6608E">
              <w:rPr>
                <w:rFonts w:asciiTheme="minorHAnsi" w:hAnsiTheme="minorHAnsi"/>
                <w:b/>
                <w:i/>
                <w:color w:val="000000"/>
                <w:sz w:val="20"/>
                <w:szCs w:val="20"/>
              </w:rPr>
              <w:t>DNM</w:t>
            </w:r>
            <w:r w:rsidRPr="00F6608E">
              <w:rPr>
                <w:rFonts w:asciiTheme="minorHAnsi" w:hAnsiTheme="minorHAnsi"/>
                <w:i/>
                <w:color w:val="000000"/>
                <w:sz w:val="20"/>
                <w:szCs w:val="20"/>
              </w:rPr>
              <w:t xml:space="preserve"> = 1/+ discrepancy exists</w:t>
            </w:r>
          </w:p>
          <w:p w14:paraId="4859957E" w14:textId="77777777" w:rsidR="009B62DA" w:rsidRDefault="009B62DA" w:rsidP="00F6608E">
            <w:pPr>
              <w:spacing w:after="60"/>
              <w:rPr>
                <w:rFonts w:asciiTheme="minorHAnsi" w:hAnsiTheme="minorHAnsi"/>
                <w:b/>
                <w:color w:val="000000"/>
                <w:sz w:val="20"/>
                <w:szCs w:val="20"/>
                <w:u w:val="single"/>
              </w:rPr>
            </w:pPr>
            <w:r w:rsidRPr="00685119">
              <w:rPr>
                <w:rFonts w:asciiTheme="minorHAnsi" w:hAnsiTheme="minorHAnsi"/>
                <w:b/>
                <w:color w:val="000000"/>
                <w:sz w:val="20"/>
                <w:szCs w:val="20"/>
              </w:rPr>
              <w:t>Instructions for RDO:</w:t>
            </w:r>
            <w:r>
              <w:rPr>
                <w:rFonts w:asciiTheme="minorHAnsi" w:hAnsiTheme="minorHAnsi"/>
                <w:b/>
                <w:color w:val="000000"/>
                <w:sz w:val="20"/>
                <w:szCs w:val="20"/>
              </w:rPr>
              <w:t xml:space="preserve"> </w:t>
            </w:r>
            <w:r w:rsidRPr="00685119">
              <w:rPr>
                <w:rFonts w:asciiTheme="minorHAnsi" w:hAnsiTheme="minorHAnsi"/>
                <w:color w:val="000000"/>
                <w:sz w:val="20"/>
                <w:szCs w:val="20"/>
              </w:rPr>
              <w:t xml:space="preserve"> </w:t>
            </w:r>
            <w:r>
              <w:rPr>
                <w:rFonts w:asciiTheme="minorHAnsi" w:hAnsiTheme="minorHAnsi"/>
                <w:color w:val="000000"/>
                <w:sz w:val="20"/>
                <w:szCs w:val="20"/>
              </w:rPr>
              <w:t>Ask DSO for TRB-eligibility and p</w:t>
            </w:r>
            <w:r w:rsidRPr="00685119">
              <w:rPr>
                <w:rFonts w:asciiTheme="minorHAnsi" w:hAnsiTheme="minorHAnsi"/>
                <w:color w:val="000000"/>
                <w:sz w:val="20"/>
                <w:szCs w:val="20"/>
              </w:rPr>
              <w:t xml:space="preserve">ull </w:t>
            </w:r>
            <w:r>
              <w:rPr>
                <w:rFonts w:asciiTheme="minorHAnsi" w:hAnsiTheme="minorHAnsi"/>
                <w:color w:val="000000"/>
                <w:sz w:val="20"/>
                <w:szCs w:val="20"/>
              </w:rPr>
              <w:t xml:space="preserve">the files for </w:t>
            </w:r>
            <w:r w:rsidRPr="00685119">
              <w:rPr>
                <w:rFonts w:asciiTheme="minorHAnsi" w:hAnsiTheme="minorHAnsi"/>
                <w:color w:val="000000"/>
                <w:sz w:val="20"/>
                <w:szCs w:val="20"/>
              </w:rPr>
              <w:t>5</w:t>
            </w:r>
            <w:r>
              <w:rPr>
                <w:rFonts w:asciiTheme="minorHAnsi" w:hAnsiTheme="minorHAnsi"/>
                <w:color w:val="000000"/>
                <w:sz w:val="20"/>
                <w:szCs w:val="20"/>
              </w:rPr>
              <w:t xml:space="preserve"> TRB-eligible</w:t>
            </w:r>
            <w:r w:rsidRPr="00685119">
              <w:rPr>
                <w:rFonts w:asciiTheme="minorHAnsi" w:hAnsiTheme="minorHAnsi"/>
                <w:color w:val="000000"/>
                <w:sz w:val="20"/>
                <w:szCs w:val="20"/>
              </w:rPr>
              <w:t xml:space="preserve"> </w:t>
            </w:r>
            <w:r>
              <w:rPr>
                <w:rFonts w:asciiTheme="minorHAnsi" w:hAnsiTheme="minorHAnsi"/>
                <w:color w:val="000000"/>
                <w:sz w:val="20"/>
                <w:szCs w:val="20"/>
              </w:rPr>
              <w:t xml:space="preserve">staff hired </w:t>
            </w:r>
            <w:r w:rsidRPr="00616C11">
              <w:rPr>
                <w:rFonts w:asciiTheme="minorHAnsi" w:hAnsiTheme="minorHAnsi"/>
                <w:b/>
                <w:color w:val="000000"/>
                <w:sz w:val="20"/>
                <w:szCs w:val="20"/>
              </w:rPr>
              <w:t>on or after 7/1/2014</w:t>
            </w:r>
            <w:r>
              <w:rPr>
                <w:rFonts w:asciiTheme="minorHAnsi" w:hAnsiTheme="minorHAnsi"/>
                <w:color w:val="000000"/>
                <w:sz w:val="20"/>
                <w:szCs w:val="20"/>
              </w:rPr>
              <w:t>. Check “Human Capital Deep Dive” Report to ensure enrollment is recorded in ADP</w:t>
            </w:r>
            <w:r w:rsidRPr="00685119">
              <w:rPr>
                <w:rFonts w:asciiTheme="minorHAnsi" w:hAnsiTheme="minorHAnsi"/>
                <w:color w:val="000000"/>
                <w:sz w:val="20"/>
                <w:szCs w:val="20"/>
              </w:rPr>
              <w:t xml:space="preserve">. </w:t>
            </w:r>
            <w:r w:rsidRPr="00685119">
              <w:rPr>
                <w:rFonts w:asciiTheme="minorHAnsi" w:hAnsiTheme="minorHAnsi"/>
                <w:color w:val="000000"/>
                <w:sz w:val="20"/>
                <w:szCs w:val="20"/>
                <w:u w:val="single"/>
              </w:rPr>
              <w:t>Files checked should not be the same files pulled for new hire enrollment</w:t>
            </w:r>
            <w:r w:rsidRPr="00685119">
              <w:rPr>
                <w:rFonts w:asciiTheme="minorHAnsi" w:hAnsiTheme="minorHAnsi"/>
                <w:color w:val="000000"/>
                <w:sz w:val="20"/>
                <w:szCs w:val="20"/>
              </w:rPr>
              <w:t>.</w:t>
            </w:r>
            <w:r>
              <w:rPr>
                <w:rFonts w:asciiTheme="minorHAnsi" w:hAnsiTheme="minorHAnsi"/>
                <w:color w:val="000000"/>
                <w:sz w:val="20"/>
                <w:szCs w:val="20"/>
              </w:rPr>
              <w:t xml:space="preserve"> </w:t>
            </w:r>
            <w:r w:rsidRPr="00F6608E">
              <w:rPr>
                <w:rFonts w:asciiTheme="minorHAnsi" w:hAnsiTheme="minorHAnsi"/>
                <w:b/>
                <w:color w:val="000000"/>
                <w:sz w:val="20"/>
                <w:szCs w:val="20"/>
              </w:rPr>
              <w:t>If 1/+ TRB-eligible staff members is not enrolled with ADP, pull 5 additional records</w:t>
            </w:r>
            <w:r w:rsidRPr="00543807">
              <w:rPr>
                <w:rFonts w:asciiTheme="minorHAnsi" w:hAnsiTheme="minorHAnsi"/>
                <w:color w:val="000000"/>
                <w:sz w:val="20"/>
                <w:szCs w:val="20"/>
              </w:rPr>
              <w:t xml:space="preserve">.  </w:t>
            </w:r>
          </w:p>
        </w:tc>
        <w:tc>
          <w:tcPr>
            <w:tcW w:w="705" w:type="dxa"/>
            <w:shd w:val="clear" w:color="auto" w:fill="EEECE1" w:themeFill="background2"/>
            <w:vAlign w:val="center"/>
          </w:tcPr>
          <w:p w14:paraId="4859957F"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80"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81"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82"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83"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84" w14:textId="77777777" w:rsidR="009B62DA" w:rsidRPr="00685119" w:rsidRDefault="009B62DA" w:rsidP="007B495F">
            <w:pPr>
              <w:jc w:val="center"/>
              <w:rPr>
                <w:rFonts w:asciiTheme="minorHAnsi" w:hAnsiTheme="minorHAnsi"/>
                <w:color w:val="000000"/>
                <w:sz w:val="20"/>
                <w:szCs w:val="20"/>
              </w:rPr>
            </w:pPr>
          </w:p>
        </w:tc>
      </w:tr>
      <w:tr w:rsidR="009B62DA" w:rsidRPr="00685119" w14:paraId="48599588" w14:textId="77777777" w:rsidTr="000D24AB">
        <w:trPr>
          <w:trHeight w:val="1055"/>
        </w:trPr>
        <w:tc>
          <w:tcPr>
            <w:tcW w:w="6570" w:type="dxa"/>
            <w:vMerge/>
            <w:shd w:val="clear" w:color="auto" w:fill="auto"/>
          </w:tcPr>
          <w:p w14:paraId="48599586" w14:textId="77777777" w:rsidR="009B62DA" w:rsidRDefault="009B62DA" w:rsidP="00925AA8">
            <w:pPr>
              <w:spacing w:after="60"/>
              <w:rPr>
                <w:rFonts w:asciiTheme="minorHAnsi" w:hAnsiTheme="minorHAnsi"/>
                <w:b/>
                <w:color w:val="000000"/>
                <w:sz w:val="20"/>
                <w:szCs w:val="20"/>
                <w:u w:val="single"/>
              </w:rPr>
            </w:pPr>
          </w:p>
        </w:tc>
        <w:tc>
          <w:tcPr>
            <w:tcW w:w="4230" w:type="dxa"/>
            <w:gridSpan w:val="6"/>
            <w:shd w:val="clear" w:color="auto" w:fill="auto"/>
            <w:vAlign w:val="center"/>
          </w:tcPr>
          <w:p w14:paraId="48599587" w14:textId="77777777" w:rsidR="009B62DA" w:rsidRPr="00685119" w:rsidRDefault="009B62DA" w:rsidP="007B495F">
            <w:pPr>
              <w:jc w:val="center"/>
              <w:rPr>
                <w:rFonts w:asciiTheme="minorHAnsi" w:hAnsiTheme="minorHAnsi"/>
                <w:color w:val="000000"/>
                <w:sz w:val="20"/>
                <w:szCs w:val="20"/>
              </w:rPr>
            </w:pPr>
          </w:p>
        </w:tc>
      </w:tr>
      <w:tr w:rsidR="009B62DA" w:rsidRPr="00685119" w14:paraId="48599592" w14:textId="77777777" w:rsidTr="007B55C5">
        <w:trPr>
          <w:trHeight w:val="648"/>
        </w:trPr>
        <w:tc>
          <w:tcPr>
            <w:tcW w:w="6570" w:type="dxa"/>
            <w:vMerge w:val="restart"/>
            <w:hideMark/>
          </w:tcPr>
          <w:p w14:paraId="48599589" w14:textId="77777777" w:rsidR="009B62DA" w:rsidRPr="00685119" w:rsidRDefault="009B62DA" w:rsidP="007B495F">
            <w:pPr>
              <w:spacing w:after="60"/>
              <w:rPr>
                <w:rFonts w:asciiTheme="minorHAnsi" w:hAnsiTheme="minorHAnsi"/>
                <w:color w:val="000000"/>
                <w:sz w:val="20"/>
                <w:szCs w:val="20"/>
              </w:rPr>
            </w:pPr>
            <w:r>
              <w:rPr>
                <w:rFonts w:asciiTheme="minorHAnsi" w:hAnsiTheme="minorHAnsi"/>
                <w:b/>
                <w:color w:val="000000"/>
                <w:sz w:val="20"/>
                <w:szCs w:val="20"/>
                <w:u w:val="single"/>
              </w:rPr>
              <w:t>403B P</w:t>
            </w:r>
            <w:r w:rsidRPr="002272A7">
              <w:rPr>
                <w:rFonts w:asciiTheme="minorHAnsi" w:hAnsiTheme="minorHAnsi"/>
                <w:b/>
                <w:color w:val="000000"/>
                <w:sz w:val="20"/>
                <w:szCs w:val="20"/>
                <w:u w:val="single"/>
              </w:rPr>
              <w:t>lan</w:t>
            </w:r>
            <w:r>
              <w:rPr>
                <w:rFonts w:asciiTheme="minorHAnsi" w:hAnsiTheme="minorHAnsi"/>
                <w:b/>
                <w:color w:val="000000"/>
                <w:sz w:val="20"/>
                <w:szCs w:val="20"/>
                <w:u w:val="single"/>
              </w:rPr>
              <w:t xml:space="preserve"> Contributions</w:t>
            </w:r>
            <w:r w:rsidRPr="00685119">
              <w:rPr>
                <w:rFonts w:asciiTheme="minorHAnsi" w:hAnsiTheme="minorHAnsi"/>
                <w:color w:val="000000"/>
                <w:sz w:val="20"/>
                <w:szCs w:val="20"/>
              </w:rPr>
              <w:t>: Retirement plan contributions are up to date.</w:t>
            </w:r>
          </w:p>
          <w:p w14:paraId="4859958A" w14:textId="77777777" w:rsidR="009B62DA" w:rsidRDefault="009B62DA" w:rsidP="00DE53BA">
            <w:pPr>
              <w:spacing w:after="60"/>
              <w:rPr>
                <w:rFonts w:asciiTheme="minorHAnsi" w:hAnsiTheme="minorHAnsi"/>
                <w:b/>
                <w:color w:val="000000"/>
                <w:sz w:val="20"/>
                <w:szCs w:val="20"/>
              </w:rPr>
            </w:pPr>
            <w:r w:rsidRPr="008E7D7C">
              <w:rPr>
                <w:rFonts w:asciiTheme="minorHAnsi" w:hAnsiTheme="minorHAnsi"/>
                <w:b/>
                <w:i/>
                <w:color w:val="000000"/>
                <w:sz w:val="20"/>
                <w:szCs w:val="20"/>
              </w:rPr>
              <w:t>M</w:t>
            </w:r>
            <w:r w:rsidRPr="008E7D7C">
              <w:rPr>
                <w:rFonts w:asciiTheme="minorHAnsi" w:hAnsiTheme="minorHAnsi"/>
                <w:i/>
                <w:color w:val="000000"/>
                <w:sz w:val="20"/>
                <w:szCs w:val="20"/>
              </w:rPr>
              <w:t xml:space="preserve"> = personnel files match ADP and enrollment changes are reflected in the closest payroll cycle, </w:t>
            </w:r>
            <w:r w:rsidRPr="008E7D7C">
              <w:rPr>
                <w:rFonts w:asciiTheme="minorHAnsi" w:hAnsiTheme="minorHAnsi"/>
                <w:b/>
                <w:i/>
                <w:color w:val="000000"/>
                <w:sz w:val="20"/>
                <w:szCs w:val="20"/>
              </w:rPr>
              <w:t xml:space="preserve">P </w:t>
            </w:r>
            <w:r w:rsidRPr="008E7D7C">
              <w:rPr>
                <w:rFonts w:asciiTheme="minorHAnsi" w:hAnsiTheme="minorHAnsi"/>
                <w:i/>
                <w:color w:val="000000"/>
                <w:sz w:val="20"/>
                <w:szCs w:val="20"/>
              </w:rPr>
              <w:t xml:space="preserve">= personnel files match ADP, </w:t>
            </w:r>
            <w:r>
              <w:rPr>
                <w:rFonts w:asciiTheme="minorHAnsi" w:hAnsiTheme="minorHAnsi"/>
                <w:b/>
                <w:i/>
                <w:color w:val="000000"/>
                <w:sz w:val="20"/>
                <w:szCs w:val="20"/>
              </w:rPr>
              <w:t xml:space="preserve">IP </w:t>
            </w:r>
            <w:r>
              <w:rPr>
                <w:rFonts w:asciiTheme="minorHAnsi" w:hAnsiTheme="minorHAnsi"/>
                <w:i/>
                <w:color w:val="000000"/>
                <w:sz w:val="20"/>
                <w:szCs w:val="20"/>
              </w:rPr>
              <w:t xml:space="preserve">= 1 invoice discrepancy exists, </w:t>
            </w:r>
            <w:r w:rsidRPr="00040A0A">
              <w:rPr>
                <w:rFonts w:asciiTheme="minorHAnsi" w:hAnsiTheme="minorHAnsi"/>
                <w:b/>
                <w:i/>
                <w:color w:val="000000"/>
                <w:sz w:val="20"/>
                <w:szCs w:val="20"/>
              </w:rPr>
              <w:t xml:space="preserve">DNM </w:t>
            </w:r>
            <w:r w:rsidRPr="00040A0A">
              <w:rPr>
                <w:rFonts w:asciiTheme="minorHAnsi" w:hAnsiTheme="minorHAnsi"/>
                <w:i/>
                <w:color w:val="000000"/>
                <w:sz w:val="20"/>
                <w:szCs w:val="20"/>
              </w:rPr>
              <w:t xml:space="preserve">= </w:t>
            </w:r>
            <w:r>
              <w:rPr>
                <w:rFonts w:asciiTheme="minorHAnsi" w:hAnsiTheme="minorHAnsi"/>
                <w:i/>
                <w:color w:val="000000"/>
                <w:sz w:val="20"/>
                <w:szCs w:val="20"/>
              </w:rPr>
              <w:t>2</w:t>
            </w:r>
            <w:r w:rsidRPr="00040A0A">
              <w:rPr>
                <w:rFonts w:asciiTheme="minorHAnsi" w:hAnsiTheme="minorHAnsi"/>
                <w:i/>
                <w:color w:val="000000"/>
                <w:sz w:val="20"/>
                <w:szCs w:val="20"/>
              </w:rPr>
              <w:t xml:space="preserve">/+ </w:t>
            </w:r>
            <w:r>
              <w:rPr>
                <w:rFonts w:asciiTheme="minorHAnsi" w:hAnsiTheme="minorHAnsi"/>
                <w:i/>
                <w:color w:val="000000"/>
                <w:sz w:val="20"/>
                <w:szCs w:val="20"/>
              </w:rPr>
              <w:t>invoice discrepancies</w:t>
            </w:r>
            <w:r w:rsidRPr="00040A0A">
              <w:rPr>
                <w:rFonts w:asciiTheme="minorHAnsi" w:hAnsiTheme="minorHAnsi"/>
                <w:i/>
                <w:color w:val="000000"/>
                <w:sz w:val="20"/>
                <w:szCs w:val="20"/>
              </w:rPr>
              <w:t xml:space="preserve"> </w:t>
            </w:r>
            <w:r>
              <w:rPr>
                <w:rFonts w:asciiTheme="minorHAnsi" w:hAnsiTheme="minorHAnsi"/>
                <w:i/>
                <w:color w:val="000000"/>
                <w:sz w:val="20"/>
                <w:szCs w:val="20"/>
              </w:rPr>
              <w:t>exist</w:t>
            </w:r>
            <w:r w:rsidRPr="00685119">
              <w:rPr>
                <w:rFonts w:asciiTheme="minorHAnsi" w:hAnsiTheme="minorHAnsi"/>
                <w:b/>
                <w:color w:val="000000"/>
                <w:sz w:val="20"/>
                <w:szCs w:val="20"/>
              </w:rPr>
              <w:t xml:space="preserve"> </w:t>
            </w:r>
          </w:p>
          <w:p w14:paraId="4859958B" w14:textId="77777777" w:rsidR="009B62DA" w:rsidRPr="00685119" w:rsidRDefault="009B62DA" w:rsidP="007F4445">
            <w:pPr>
              <w:spacing w:after="60"/>
              <w:rPr>
                <w:rFonts w:asciiTheme="minorHAnsi" w:hAnsiTheme="minorHAnsi"/>
                <w:color w:val="000000"/>
                <w:sz w:val="20"/>
                <w:szCs w:val="20"/>
                <w:highlight w:val="yellow"/>
              </w:rPr>
            </w:pPr>
            <w:r w:rsidRPr="00685119">
              <w:rPr>
                <w:rFonts w:asciiTheme="minorHAnsi" w:hAnsiTheme="minorHAnsi"/>
                <w:b/>
                <w:color w:val="000000"/>
                <w:sz w:val="20"/>
                <w:szCs w:val="20"/>
              </w:rPr>
              <w:t>Instructions for RDO:</w:t>
            </w:r>
            <w:r w:rsidRPr="00685119">
              <w:rPr>
                <w:rFonts w:asciiTheme="minorHAnsi" w:hAnsiTheme="minorHAnsi"/>
                <w:color w:val="000000"/>
                <w:sz w:val="20"/>
                <w:szCs w:val="20"/>
              </w:rPr>
              <w:t xml:space="preserve"> </w:t>
            </w:r>
            <w:r>
              <w:rPr>
                <w:rFonts w:asciiTheme="minorHAnsi" w:hAnsiTheme="minorHAnsi"/>
                <w:color w:val="000000"/>
                <w:sz w:val="20"/>
                <w:szCs w:val="20"/>
              </w:rPr>
              <w:t>Review “Human Capital Deep Dive” Report and p</w:t>
            </w:r>
            <w:r w:rsidRPr="00685119">
              <w:rPr>
                <w:rFonts w:asciiTheme="minorHAnsi" w:hAnsiTheme="minorHAnsi"/>
                <w:color w:val="000000"/>
                <w:sz w:val="20"/>
                <w:szCs w:val="20"/>
              </w:rPr>
              <w:t xml:space="preserve">ull 5 files </w:t>
            </w:r>
            <w:r>
              <w:rPr>
                <w:rFonts w:asciiTheme="minorHAnsi" w:hAnsiTheme="minorHAnsi"/>
                <w:color w:val="000000"/>
                <w:sz w:val="20"/>
                <w:szCs w:val="20"/>
              </w:rPr>
              <w:t xml:space="preserve">for staff hired </w:t>
            </w:r>
            <w:r w:rsidRPr="00616C11">
              <w:rPr>
                <w:rFonts w:asciiTheme="minorHAnsi" w:hAnsiTheme="minorHAnsi"/>
                <w:b/>
                <w:color w:val="000000"/>
                <w:sz w:val="20"/>
                <w:szCs w:val="20"/>
              </w:rPr>
              <w:t>on or after 7/1/2014</w:t>
            </w:r>
            <w:r w:rsidRPr="00685119">
              <w:rPr>
                <w:rFonts w:asciiTheme="minorHAnsi" w:hAnsiTheme="minorHAnsi"/>
                <w:color w:val="000000"/>
                <w:sz w:val="20"/>
                <w:szCs w:val="20"/>
              </w:rPr>
              <w:t xml:space="preserve">. </w:t>
            </w:r>
            <w:r w:rsidRPr="00685119">
              <w:rPr>
                <w:rFonts w:asciiTheme="minorHAnsi" w:hAnsiTheme="minorHAnsi"/>
                <w:color w:val="000000"/>
                <w:sz w:val="20"/>
                <w:szCs w:val="20"/>
                <w:u w:val="single"/>
              </w:rPr>
              <w:t>Files checked should not be the same files pulled for new hire enrollment</w:t>
            </w:r>
            <w:r w:rsidRPr="00685119">
              <w:rPr>
                <w:rFonts w:asciiTheme="minorHAnsi" w:hAnsiTheme="minorHAnsi"/>
                <w:color w:val="000000"/>
                <w:sz w:val="20"/>
                <w:szCs w:val="20"/>
              </w:rPr>
              <w:t>.</w:t>
            </w:r>
            <w:r>
              <w:rPr>
                <w:rFonts w:asciiTheme="minorHAnsi" w:hAnsiTheme="minorHAnsi"/>
                <w:color w:val="000000"/>
                <w:sz w:val="20"/>
                <w:szCs w:val="20"/>
              </w:rPr>
              <w:t xml:space="preserve"> At least two records should be staff members with enrollment modifications (new/change/suspend). Confirm that VALIC enrollment documents match ADP (specifically deferral percentage vs. amount) and that changes were updated in time for payroll (use “Events” tab to view when changes were made). </w:t>
            </w:r>
            <w:r>
              <w:rPr>
                <w:rFonts w:asciiTheme="minorHAnsi" w:hAnsiTheme="minorHAnsi"/>
                <w:b/>
                <w:color w:val="000000"/>
                <w:sz w:val="20"/>
                <w:szCs w:val="20"/>
              </w:rPr>
              <w:t>If 2/+</w:t>
            </w:r>
            <w:r w:rsidRPr="002202C8">
              <w:rPr>
                <w:rFonts w:asciiTheme="minorHAnsi" w:hAnsiTheme="minorHAnsi"/>
                <w:b/>
                <w:color w:val="000000"/>
                <w:sz w:val="20"/>
                <w:szCs w:val="20"/>
              </w:rPr>
              <w:t xml:space="preserve"> </w:t>
            </w:r>
            <w:r>
              <w:rPr>
                <w:rFonts w:asciiTheme="minorHAnsi" w:hAnsiTheme="minorHAnsi"/>
                <w:b/>
                <w:color w:val="000000"/>
                <w:sz w:val="20"/>
                <w:szCs w:val="20"/>
              </w:rPr>
              <w:t>invoice discrepancies exist, pull 5 additional files and flag potential deficiency to Team Human Capital</w:t>
            </w:r>
            <w:r w:rsidRPr="0022296F">
              <w:rPr>
                <w:rFonts w:asciiTheme="minorHAnsi" w:hAnsiTheme="minorHAnsi"/>
                <w:color w:val="000000"/>
                <w:sz w:val="20"/>
                <w:szCs w:val="20"/>
              </w:rPr>
              <w:t>.</w:t>
            </w:r>
            <w:r w:rsidRPr="00543807">
              <w:rPr>
                <w:rFonts w:asciiTheme="minorHAnsi" w:hAnsiTheme="minorHAnsi"/>
                <w:color w:val="000000"/>
                <w:sz w:val="20"/>
                <w:szCs w:val="20"/>
              </w:rPr>
              <w:t xml:space="preserve"> </w:t>
            </w:r>
          </w:p>
        </w:tc>
        <w:tc>
          <w:tcPr>
            <w:tcW w:w="705" w:type="dxa"/>
            <w:shd w:val="clear" w:color="auto" w:fill="EEECE1" w:themeFill="background2"/>
            <w:vAlign w:val="center"/>
          </w:tcPr>
          <w:p w14:paraId="4859958C"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8D"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8E"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8F"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90" w14:textId="77777777" w:rsidR="009B62DA" w:rsidRPr="00685119" w:rsidRDefault="009B62DA" w:rsidP="007B495F">
            <w:pPr>
              <w:jc w:val="center"/>
              <w:rPr>
                <w:rFonts w:asciiTheme="minorHAnsi" w:hAnsiTheme="minorHAnsi"/>
                <w:color w:val="000000"/>
                <w:sz w:val="20"/>
                <w:szCs w:val="20"/>
              </w:rPr>
            </w:pPr>
          </w:p>
        </w:tc>
        <w:tc>
          <w:tcPr>
            <w:tcW w:w="705" w:type="dxa"/>
            <w:shd w:val="clear" w:color="auto" w:fill="000000" w:themeFill="text1"/>
            <w:vAlign w:val="center"/>
          </w:tcPr>
          <w:p w14:paraId="48599591" w14:textId="77777777" w:rsidR="009B62DA" w:rsidRPr="00685119" w:rsidRDefault="009B62DA" w:rsidP="007B495F">
            <w:pPr>
              <w:jc w:val="center"/>
              <w:rPr>
                <w:rFonts w:asciiTheme="minorHAnsi" w:hAnsiTheme="minorHAnsi"/>
                <w:color w:val="000000"/>
                <w:sz w:val="20"/>
                <w:szCs w:val="20"/>
              </w:rPr>
            </w:pPr>
          </w:p>
        </w:tc>
      </w:tr>
      <w:tr w:rsidR="009B62DA" w:rsidRPr="00685119" w14:paraId="48599595" w14:textId="77777777" w:rsidTr="00C74544">
        <w:trPr>
          <w:trHeight w:val="1733"/>
        </w:trPr>
        <w:tc>
          <w:tcPr>
            <w:tcW w:w="6570" w:type="dxa"/>
            <w:vMerge/>
          </w:tcPr>
          <w:p w14:paraId="48599593" w14:textId="77777777" w:rsidR="009B62DA" w:rsidRDefault="009B62DA" w:rsidP="007B495F">
            <w:pPr>
              <w:spacing w:after="60"/>
              <w:rPr>
                <w:rFonts w:asciiTheme="minorHAnsi" w:hAnsiTheme="minorHAnsi"/>
                <w:b/>
                <w:color w:val="000000"/>
                <w:sz w:val="20"/>
                <w:szCs w:val="20"/>
                <w:u w:val="single"/>
              </w:rPr>
            </w:pPr>
          </w:p>
        </w:tc>
        <w:tc>
          <w:tcPr>
            <w:tcW w:w="4230" w:type="dxa"/>
            <w:gridSpan w:val="6"/>
            <w:vAlign w:val="center"/>
          </w:tcPr>
          <w:p w14:paraId="48599594" w14:textId="77777777" w:rsidR="009B62DA" w:rsidRPr="00685119" w:rsidRDefault="009B62DA" w:rsidP="007B495F">
            <w:pPr>
              <w:jc w:val="center"/>
              <w:rPr>
                <w:rFonts w:asciiTheme="minorHAnsi" w:hAnsiTheme="minorHAnsi"/>
                <w:color w:val="000000"/>
                <w:sz w:val="20"/>
                <w:szCs w:val="20"/>
              </w:rPr>
            </w:pPr>
          </w:p>
        </w:tc>
      </w:tr>
    </w:tbl>
    <w:p w14:paraId="48599596" w14:textId="77777777" w:rsidR="00C74794" w:rsidRDefault="00C74794" w:rsidP="00C74794">
      <w:pPr>
        <w:jc w:val="center"/>
        <w:rPr>
          <w:rFonts w:ascii="Century Gothic" w:hAnsi="Century Gothic"/>
          <w:b/>
          <w:bCs/>
          <w:color w:val="FFFFFF"/>
          <w:sz w:val="16"/>
          <w:szCs w:val="20"/>
        </w:rPr>
        <w:sectPr w:rsidR="00C74794" w:rsidSect="00D3749D">
          <w:pgSz w:w="12240" w:h="15840"/>
          <w:pgMar w:top="720" w:right="720" w:bottom="720" w:left="720" w:header="720" w:footer="720" w:gutter="0"/>
          <w:cols w:space="720"/>
          <w:docGrid w:linePitch="360"/>
        </w:sectPr>
      </w:pPr>
    </w:p>
    <w:p w14:paraId="48599597" w14:textId="77777777" w:rsidR="00C74794" w:rsidRPr="001A4AE9" w:rsidRDefault="00C74794" w:rsidP="001A4AE9">
      <w:pPr>
        <w:pStyle w:val="Heading1"/>
        <w:spacing w:before="0" w:after="240"/>
        <w:rPr>
          <w:rFonts w:ascii="Rockwell" w:hAnsi="Rockwell"/>
          <w:b w:val="0"/>
          <w:color w:val="0070C0"/>
          <w:sz w:val="24"/>
        </w:rPr>
      </w:pPr>
      <w:r w:rsidRPr="001A4AE9">
        <w:rPr>
          <w:rFonts w:ascii="Rockwell" w:hAnsi="Rockwell"/>
          <w:b w:val="0"/>
          <w:color w:val="0070C0"/>
          <w:sz w:val="24"/>
        </w:rPr>
        <w:t>Section II. Employee Policies &amp; Record Keeping</w:t>
      </w:r>
    </w:p>
    <w:tbl>
      <w:tblPr>
        <w:tblStyle w:val="TableGrid1"/>
        <w:tblW w:w="10800" w:type="dxa"/>
        <w:tblInd w:w="108" w:type="dxa"/>
        <w:tblLayout w:type="fixed"/>
        <w:tblLook w:val="04A0" w:firstRow="1" w:lastRow="0" w:firstColumn="1" w:lastColumn="0" w:noHBand="0" w:noVBand="1"/>
      </w:tblPr>
      <w:tblGrid>
        <w:gridCol w:w="6570"/>
        <w:gridCol w:w="705"/>
        <w:gridCol w:w="705"/>
        <w:gridCol w:w="705"/>
        <w:gridCol w:w="705"/>
        <w:gridCol w:w="705"/>
        <w:gridCol w:w="705"/>
      </w:tblGrid>
      <w:tr w:rsidR="006A6FCF" w:rsidRPr="001A4AE9" w14:paraId="4859959F" w14:textId="77777777" w:rsidTr="006A6FCF">
        <w:trPr>
          <w:trHeight w:val="300"/>
          <w:tblHeader/>
        </w:trPr>
        <w:tc>
          <w:tcPr>
            <w:tcW w:w="6570" w:type="dxa"/>
            <w:shd w:val="clear" w:color="auto" w:fill="000000" w:themeFill="text1"/>
            <w:vAlign w:val="center"/>
            <w:hideMark/>
          </w:tcPr>
          <w:p w14:paraId="48599598" w14:textId="77777777" w:rsidR="006A6FCF" w:rsidRPr="001A4AE9" w:rsidRDefault="006A6FCF" w:rsidP="007B495F">
            <w:pPr>
              <w:rPr>
                <w:rFonts w:asciiTheme="minorHAnsi" w:hAnsiTheme="minorHAnsi"/>
                <w:b/>
                <w:bCs/>
                <w:color w:val="FFFFFF"/>
                <w:sz w:val="22"/>
                <w:szCs w:val="22"/>
              </w:rPr>
            </w:pPr>
            <w:r w:rsidRPr="001A4AE9">
              <w:rPr>
                <w:rFonts w:asciiTheme="minorHAnsi" w:hAnsiTheme="minorHAnsi"/>
                <w:b/>
                <w:color w:val="FFFFFF" w:themeColor="background1"/>
                <w:sz w:val="22"/>
                <w:szCs w:val="22"/>
              </w:rPr>
              <w:t>Indicators</w:t>
            </w:r>
          </w:p>
        </w:tc>
        <w:tc>
          <w:tcPr>
            <w:tcW w:w="705" w:type="dxa"/>
            <w:shd w:val="clear" w:color="auto" w:fill="000000" w:themeFill="text1"/>
            <w:vAlign w:val="center"/>
          </w:tcPr>
          <w:p w14:paraId="48599599" w14:textId="77777777" w:rsidR="006A6FCF" w:rsidRPr="001A4AE9" w:rsidRDefault="006A6FCF" w:rsidP="006A6FCF">
            <w:pPr>
              <w:jc w:val="center"/>
              <w:rPr>
                <w:rFonts w:asciiTheme="minorHAnsi" w:hAnsiTheme="minorHAnsi"/>
                <w:b/>
                <w:color w:val="FFFFFF" w:themeColor="background1"/>
                <w:sz w:val="22"/>
                <w:szCs w:val="22"/>
              </w:rPr>
            </w:pPr>
            <w:r w:rsidRPr="001A4AE9">
              <w:rPr>
                <w:rFonts w:asciiTheme="minorHAnsi" w:hAnsiTheme="minorHAnsi"/>
                <w:b/>
                <w:color w:val="FFFFFF" w:themeColor="background1"/>
                <w:sz w:val="22"/>
                <w:szCs w:val="22"/>
              </w:rPr>
              <w:t>M</w:t>
            </w:r>
            <w:r w:rsidRPr="001A4AE9">
              <w:rPr>
                <w:rFonts w:asciiTheme="minorHAnsi" w:hAnsiTheme="minorHAnsi"/>
                <w:b/>
                <w:color w:val="FFFFFF" w:themeColor="background1"/>
                <w:sz w:val="22"/>
                <w:szCs w:val="22"/>
              </w:rPr>
              <w:br/>
              <w:t>(5)</w:t>
            </w:r>
          </w:p>
        </w:tc>
        <w:tc>
          <w:tcPr>
            <w:tcW w:w="705" w:type="dxa"/>
            <w:shd w:val="clear" w:color="auto" w:fill="000000" w:themeFill="text1"/>
            <w:vAlign w:val="center"/>
            <w:hideMark/>
          </w:tcPr>
          <w:p w14:paraId="4859959A"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E</w:t>
            </w:r>
            <w:r w:rsidRPr="001A4AE9">
              <w:rPr>
                <w:rFonts w:asciiTheme="minorHAnsi" w:hAnsiTheme="minorHAnsi"/>
                <w:b/>
                <w:color w:val="FFFFFF" w:themeColor="background1"/>
                <w:sz w:val="22"/>
                <w:szCs w:val="22"/>
              </w:rPr>
              <w:br/>
              <w:t>(4)</w:t>
            </w:r>
          </w:p>
        </w:tc>
        <w:tc>
          <w:tcPr>
            <w:tcW w:w="705" w:type="dxa"/>
            <w:shd w:val="clear" w:color="auto" w:fill="000000" w:themeFill="text1"/>
            <w:vAlign w:val="center"/>
            <w:hideMark/>
          </w:tcPr>
          <w:p w14:paraId="4859959B"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P</w:t>
            </w:r>
            <w:r w:rsidRPr="001A4AE9">
              <w:rPr>
                <w:rFonts w:asciiTheme="minorHAnsi" w:hAnsiTheme="minorHAnsi"/>
                <w:b/>
                <w:color w:val="FFFFFF" w:themeColor="background1"/>
                <w:sz w:val="22"/>
                <w:szCs w:val="22"/>
              </w:rPr>
              <w:br/>
              <w:t>(3)</w:t>
            </w:r>
          </w:p>
        </w:tc>
        <w:tc>
          <w:tcPr>
            <w:tcW w:w="705" w:type="dxa"/>
            <w:shd w:val="clear" w:color="auto" w:fill="000000" w:themeFill="text1"/>
            <w:vAlign w:val="center"/>
            <w:hideMark/>
          </w:tcPr>
          <w:p w14:paraId="4859959C"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IP</w:t>
            </w:r>
            <w:r w:rsidRPr="001A4AE9">
              <w:rPr>
                <w:rFonts w:asciiTheme="minorHAnsi" w:hAnsiTheme="minorHAnsi"/>
                <w:b/>
                <w:color w:val="FFFFFF" w:themeColor="background1"/>
                <w:sz w:val="22"/>
                <w:szCs w:val="22"/>
              </w:rPr>
              <w:br/>
              <w:t>(2)</w:t>
            </w:r>
          </w:p>
        </w:tc>
        <w:tc>
          <w:tcPr>
            <w:tcW w:w="705" w:type="dxa"/>
            <w:shd w:val="clear" w:color="auto" w:fill="000000" w:themeFill="text1"/>
            <w:vAlign w:val="center"/>
            <w:hideMark/>
          </w:tcPr>
          <w:p w14:paraId="4859959D"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DNM</w:t>
            </w:r>
            <w:r w:rsidRPr="001A4AE9">
              <w:rPr>
                <w:rFonts w:asciiTheme="minorHAnsi" w:hAnsiTheme="minorHAnsi"/>
                <w:b/>
                <w:color w:val="FFFFFF" w:themeColor="background1"/>
                <w:sz w:val="22"/>
                <w:szCs w:val="22"/>
              </w:rPr>
              <w:br/>
              <w:t>(1)</w:t>
            </w:r>
          </w:p>
        </w:tc>
        <w:tc>
          <w:tcPr>
            <w:tcW w:w="705" w:type="dxa"/>
            <w:shd w:val="clear" w:color="auto" w:fill="000000" w:themeFill="text1"/>
            <w:vAlign w:val="center"/>
            <w:hideMark/>
          </w:tcPr>
          <w:p w14:paraId="4859959E"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N/A</w:t>
            </w:r>
          </w:p>
        </w:tc>
      </w:tr>
      <w:tr w:rsidR="00BB1E9F" w:rsidRPr="00685119" w14:paraId="485995BD" w14:textId="77777777" w:rsidTr="00FB60A7">
        <w:trPr>
          <w:trHeight w:val="648"/>
        </w:trPr>
        <w:tc>
          <w:tcPr>
            <w:tcW w:w="6570" w:type="dxa"/>
            <w:vMerge w:val="restart"/>
          </w:tcPr>
          <w:p w14:paraId="485995A0" w14:textId="77777777" w:rsidR="00411136" w:rsidRDefault="00BB1E9F" w:rsidP="007B495F">
            <w:pPr>
              <w:spacing w:after="60"/>
              <w:rPr>
                <w:rFonts w:asciiTheme="minorHAnsi" w:hAnsiTheme="minorHAnsi"/>
                <w:color w:val="000000"/>
                <w:sz w:val="20"/>
                <w:szCs w:val="20"/>
              </w:rPr>
            </w:pPr>
            <w:r w:rsidRPr="00105374">
              <w:rPr>
                <w:rFonts w:asciiTheme="minorHAnsi" w:hAnsiTheme="minorHAnsi"/>
                <w:b/>
                <w:color w:val="000000"/>
                <w:sz w:val="20"/>
                <w:szCs w:val="20"/>
                <w:u w:val="single"/>
              </w:rPr>
              <w:t>Employee files are up to date and complete</w:t>
            </w:r>
          </w:p>
          <w:p w14:paraId="485995A1" w14:textId="77777777" w:rsidR="00BB1E9F" w:rsidRPr="008C1899" w:rsidRDefault="00411136" w:rsidP="007B495F">
            <w:pPr>
              <w:spacing w:after="60"/>
              <w:rPr>
                <w:rFonts w:asciiTheme="minorHAnsi" w:hAnsiTheme="minorHAnsi"/>
                <w:color w:val="000000"/>
                <w:sz w:val="20"/>
                <w:szCs w:val="20"/>
              </w:rPr>
            </w:pPr>
            <w:r>
              <w:rPr>
                <w:rFonts w:asciiTheme="minorHAnsi" w:hAnsiTheme="minorHAnsi"/>
                <w:color w:val="000000"/>
                <w:sz w:val="20"/>
                <w:szCs w:val="20"/>
              </w:rPr>
              <w:t>P</w:t>
            </w:r>
            <w:r w:rsidR="00BB1E9F" w:rsidRPr="008C1899">
              <w:rPr>
                <w:rFonts w:asciiTheme="minorHAnsi" w:hAnsiTheme="minorHAnsi"/>
                <w:color w:val="000000"/>
                <w:sz w:val="20"/>
                <w:szCs w:val="20"/>
              </w:rPr>
              <w:t>er AF’s require</w:t>
            </w:r>
            <w:r>
              <w:rPr>
                <w:rFonts w:asciiTheme="minorHAnsi" w:hAnsiTheme="minorHAnsi"/>
                <w:color w:val="000000"/>
                <w:sz w:val="20"/>
                <w:szCs w:val="20"/>
              </w:rPr>
              <w:t>d personnel documents checklist, t</w:t>
            </w:r>
            <w:r w:rsidR="00BB1E9F" w:rsidRPr="008C1899">
              <w:rPr>
                <w:rFonts w:asciiTheme="minorHAnsi" w:hAnsiTheme="minorHAnsi"/>
                <w:color w:val="000000"/>
                <w:sz w:val="20"/>
                <w:szCs w:val="20"/>
              </w:rPr>
              <w:t xml:space="preserve">he </w:t>
            </w:r>
            <w:r w:rsidR="001F734F">
              <w:rPr>
                <w:rFonts w:asciiTheme="minorHAnsi" w:hAnsiTheme="minorHAnsi"/>
                <w:color w:val="000000"/>
                <w:sz w:val="20"/>
                <w:szCs w:val="20"/>
              </w:rPr>
              <w:t>below</w:t>
            </w:r>
            <w:r w:rsidR="00BB1E9F" w:rsidRPr="008C1899">
              <w:rPr>
                <w:rFonts w:asciiTheme="minorHAnsi" w:hAnsiTheme="minorHAnsi"/>
                <w:color w:val="000000"/>
                <w:sz w:val="20"/>
                <w:szCs w:val="20"/>
              </w:rPr>
              <w:t xml:space="preserve"> items are contained within personnel file</w:t>
            </w:r>
            <w:r w:rsidR="00D33562">
              <w:rPr>
                <w:rFonts w:asciiTheme="minorHAnsi" w:hAnsiTheme="minorHAnsi"/>
                <w:color w:val="000000"/>
                <w:sz w:val="20"/>
                <w:szCs w:val="20"/>
              </w:rPr>
              <w:t>s</w:t>
            </w:r>
            <w:r w:rsidR="00BB1E9F" w:rsidRPr="008C1899">
              <w:rPr>
                <w:rFonts w:asciiTheme="minorHAnsi" w:hAnsiTheme="minorHAnsi"/>
                <w:color w:val="000000"/>
                <w:sz w:val="20"/>
                <w:szCs w:val="20"/>
              </w:rPr>
              <w:t>:</w:t>
            </w:r>
          </w:p>
          <w:p w14:paraId="485995A2" w14:textId="77777777" w:rsidR="00BB1E9F" w:rsidRPr="00F96263" w:rsidRDefault="00BB1E9F" w:rsidP="00411136">
            <w:pPr>
              <w:pStyle w:val="ListParagraph"/>
              <w:numPr>
                <w:ilvl w:val="0"/>
                <w:numId w:val="1"/>
              </w:numPr>
              <w:spacing w:after="60"/>
              <w:ind w:right="612"/>
              <w:rPr>
                <w:rFonts w:asciiTheme="minorHAnsi" w:hAnsiTheme="minorHAnsi"/>
                <w:color w:val="000000"/>
                <w:sz w:val="20"/>
                <w:szCs w:val="20"/>
              </w:rPr>
            </w:pPr>
            <w:r w:rsidRPr="00F96263">
              <w:rPr>
                <w:rFonts w:asciiTheme="minorHAnsi" w:hAnsiTheme="minorHAnsi"/>
                <w:b/>
                <w:color w:val="000000"/>
                <w:sz w:val="20"/>
                <w:szCs w:val="20"/>
              </w:rPr>
              <w:t>Current Offer Letter/Employment Agreement</w:t>
            </w:r>
            <w:r>
              <w:rPr>
                <w:rFonts w:asciiTheme="minorHAnsi" w:hAnsiTheme="minorHAnsi"/>
                <w:color w:val="000000"/>
                <w:sz w:val="20"/>
                <w:szCs w:val="20"/>
              </w:rPr>
              <w:t xml:space="preserve"> </w:t>
            </w:r>
            <w:r w:rsidRPr="00F96263">
              <w:rPr>
                <w:rFonts w:asciiTheme="minorHAnsi" w:hAnsiTheme="minorHAnsi"/>
                <w:color w:val="000000"/>
                <w:sz w:val="20"/>
                <w:szCs w:val="20"/>
              </w:rPr>
              <w:t>and authorized documentation relating to any compensation adjust</w:t>
            </w:r>
            <w:r>
              <w:rPr>
                <w:rFonts w:asciiTheme="minorHAnsi" w:hAnsiTheme="minorHAnsi"/>
                <w:color w:val="000000"/>
                <w:sz w:val="20"/>
                <w:szCs w:val="20"/>
              </w:rPr>
              <w:t>ments, including resignation and non-renewal letters</w:t>
            </w:r>
          </w:p>
          <w:p w14:paraId="485995A3" w14:textId="77777777" w:rsidR="00BB1E9F" w:rsidRPr="00F96263" w:rsidRDefault="00BB1E9F" w:rsidP="00411136">
            <w:pPr>
              <w:pStyle w:val="ListParagraph"/>
              <w:numPr>
                <w:ilvl w:val="0"/>
                <w:numId w:val="1"/>
              </w:numPr>
              <w:spacing w:after="60"/>
              <w:ind w:right="612"/>
              <w:rPr>
                <w:rFonts w:asciiTheme="minorHAnsi" w:hAnsiTheme="minorHAnsi"/>
                <w:color w:val="000000"/>
                <w:sz w:val="20"/>
                <w:szCs w:val="20"/>
              </w:rPr>
            </w:pPr>
            <w:r w:rsidRPr="00F96263">
              <w:rPr>
                <w:rFonts w:asciiTheme="minorHAnsi" w:hAnsiTheme="minorHAnsi"/>
                <w:b/>
                <w:color w:val="000000"/>
                <w:sz w:val="20"/>
                <w:szCs w:val="20"/>
              </w:rPr>
              <w:t>WTPA Notice</w:t>
            </w:r>
            <w:r w:rsidRPr="00F96263">
              <w:rPr>
                <w:rFonts w:asciiTheme="minorHAnsi" w:hAnsiTheme="minorHAnsi"/>
                <w:color w:val="000000"/>
                <w:sz w:val="20"/>
                <w:szCs w:val="20"/>
              </w:rPr>
              <w:t xml:space="preserve"> (</w:t>
            </w:r>
            <w:r w:rsidRPr="00B207C3">
              <w:rPr>
                <w:rFonts w:asciiTheme="minorHAnsi" w:hAnsiTheme="minorHAnsi"/>
                <w:color w:val="000000"/>
                <w:sz w:val="20"/>
                <w:szCs w:val="20"/>
                <w:u w:val="single"/>
              </w:rPr>
              <w:t>NY</w:t>
            </w:r>
            <w:r w:rsidRPr="00F96263">
              <w:rPr>
                <w:rFonts w:asciiTheme="minorHAnsi" w:hAnsiTheme="minorHAnsi"/>
                <w:color w:val="000000"/>
                <w:sz w:val="20"/>
                <w:szCs w:val="20"/>
              </w:rPr>
              <w:t xml:space="preserve"> Only) for anyone who started after April 9, 2011</w:t>
            </w:r>
          </w:p>
          <w:p w14:paraId="485995A4" w14:textId="77777777" w:rsidR="00BB1E9F" w:rsidRPr="00F96263" w:rsidRDefault="00BB1E9F" w:rsidP="00411136">
            <w:pPr>
              <w:pStyle w:val="ListParagraph"/>
              <w:numPr>
                <w:ilvl w:val="0"/>
                <w:numId w:val="1"/>
              </w:numPr>
              <w:spacing w:after="60"/>
              <w:ind w:right="612"/>
              <w:rPr>
                <w:rFonts w:asciiTheme="minorHAnsi" w:hAnsiTheme="minorHAnsi"/>
                <w:color w:val="000000"/>
                <w:sz w:val="20"/>
                <w:szCs w:val="20"/>
              </w:rPr>
            </w:pPr>
            <w:r w:rsidRPr="00F96263">
              <w:rPr>
                <w:rFonts w:asciiTheme="minorHAnsi" w:hAnsiTheme="minorHAnsi"/>
                <w:b/>
                <w:color w:val="000000"/>
                <w:sz w:val="20"/>
                <w:szCs w:val="20"/>
              </w:rPr>
              <w:t>Employment Eligibility Form I-9</w:t>
            </w:r>
            <w:r w:rsidRPr="00F96263">
              <w:rPr>
                <w:rFonts w:asciiTheme="minorHAnsi" w:hAnsiTheme="minorHAnsi"/>
                <w:color w:val="000000"/>
                <w:sz w:val="20"/>
                <w:szCs w:val="20"/>
              </w:rPr>
              <w:t xml:space="preserve"> (signed by employee AND signed by authorized individual showing that ID was examined. K</w:t>
            </w:r>
            <w:r>
              <w:rPr>
                <w:rFonts w:asciiTheme="minorHAnsi" w:hAnsiTheme="minorHAnsi"/>
                <w:color w:val="000000"/>
                <w:sz w:val="20"/>
                <w:szCs w:val="20"/>
              </w:rPr>
              <w:t>eeping copies of ID is optional.)</w:t>
            </w:r>
          </w:p>
          <w:p w14:paraId="485995A5" w14:textId="77777777" w:rsidR="00BB1E9F" w:rsidRPr="00F96263" w:rsidRDefault="00BB1E9F" w:rsidP="00411136">
            <w:pPr>
              <w:pStyle w:val="ListParagraph"/>
              <w:numPr>
                <w:ilvl w:val="0"/>
                <w:numId w:val="1"/>
              </w:numPr>
              <w:spacing w:after="60"/>
              <w:ind w:right="612"/>
              <w:rPr>
                <w:rFonts w:asciiTheme="minorHAnsi" w:hAnsiTheme="minorHAnsi"/>
                <w:b/>
                <w:color w:val="000000"/>
                <w:sz w:val="20"/>
                <w:szCs w:val="20"/>
              </w:rPr>
            </w:pPr>
            <w:r w:rsidRPr="00F96263">
              <w:rPr>
                <w:rFonts w:asciiTheme="minorHAnsi" w:hAnsiTheme="minorHAnsi"/>
                <w:b/>
                <w:color w:val="000000"/>
                <w:sz w:val="20"/>
                <w:szCs w:val="20"/>
              </w:rPr>
              <w:t>Federal Withholding Form W-4</w:t>
            </w:r>
          </w:p>
          <w:p w14:paraId="485995A6" w14:textId="77777777" w:rsidR="00BB1E9F" w:rsidRPr="00F96263" w:rsidRDefault="00BB1E9F" w:rsidP="00411136">
            <w:pPr>
              <w:pStyle w:val="ListParagraph"/>
              <w:numPr>
                <w:ilvl w:val="0"/>
                <w:numId w:val="1"/>
              </w:numPr>
              <w:spacing w:after="60"/>
              <w:ind w:right="612"/>
              <w:rPr>
                <w:rFonts w:asciiTheme="minorHAnsi" w:hAnsiTheme="minorHAnsi"/>
                <w:b/>
                <w:color w:val="000000"/>
                <w:sz w:val="20"/>
                <w:szCs w:val="20"/>
              </w:rPr>
            </w:pPr>
            <w:r w:rsidRPr="00F96263">
              <w:rPr>
                <w:rFonts w:asciiTheme="minorHAnsi" w:hAnsiTheme="minorHAnsi"/>
                <w:b/>
                <w:color w:val="000000"/>
                <w:sz w:val="20"/>
                <w:szCs w:val="20"/>
              </w:rPr>
              <w:t>State/City Withholding Form</w:t>
            </w:r>
          </w:p>
          <w:p w14:paraId="485995A7" w14:textId="77777777" w:rsidR="00BB1E9F" w:rsidRPr="00B207C3" w:rsidRDefault="00BB1E9F" w:rsidP="00411136">
            <w:pPr>
              <w:pStyle w:val="ListParagraph"/>
              <w:numPr>
                <w:ilvl w:val="0"/>
                <w:numId w:val="1"/>
              </w:numPr>
              <w:spacing w:after="60"/>
              <w:ind w:right="612"/>
              <w:rPr>
                <w:rFonts w:asciiTheme="minorHAnsi" w:hAnsiTheme="minorHAnsi"/>
                <w:i/>
                <w:color w:val="000000"/>
                <w:sz w:val="20"/>
                <w:szCs w:val="20"/>
              </w:rPr>
            </w:pPr>
            <w:r w:rsidRPr="00F96263">
              <w:rPr>
                <w:rFonts w:asciiTheme="minorHAnsi" w:hAnsiTheme="minorHAnsi"/>
                <w:b/>
                <w:color w:val="000000"/>
                <w:sz w:val="20"/>
                <w:szCs w:val="20"/>
              </w:rPr>
              <w:t xml:space="preserve">Direct Deposit Form with copy of check or notice from </w:t>
            </w:r>
            <w:r w:rsidRPr="00B207C3">
              <w:rPr>
                <w:rFonts w:asciiTheme="minorHAnsi" w:hAnsiTheme="minorHAnsi"/>
                <w:b/>
                <w:i/>
                <w:color w:val="000000"/>
                <w:sz w:val="20"/>
                <w:szCs w:val="20"/>
              </w:rPr>
              <w:t xml:space="preserve">bank </w:t>
            </w:r>
            <w:r w:rsidRPr="00B207C3">
              <w:rPr>
                <w:rFonts w:asciiTheme="minorHAnsi" w:hAnsiTheme="minorHAnsi"/>
                <w:i/>
                <w:color w:val="000000"/>
                <w:sz w:val="20"/>
                <w:szCs w:val="20"/>
              </w:rPr>
              <w:t xml:space="preserve">if employee has chosen to be paid via DD </w:t>
            </w:r>
          </w:p>
          <w:p w14:paraId="485995A8" w14:textId="77777777" w:rsidR="00BB1E9F" w:rsidRPr="00F96263" w:rsidRDefault="00BB1E9F" w:rsidP="00411136">
            <w:pPr>
              <w:pStyle w:val="ListParagraph"/>
              <w:numPr>
                <w:ilvl w:val="0"/>
                <w:numId w:val="1"/>
              </w:numPr>
              <w:spacing w:after="60"/>
              <w:ind w:right="612"/>
              <w:rPr>
                <w:rFonts w:asciiTheme="minorHAnsi" w:hAnsiTheme="minorHAnsi"/>
                <w:color w:val="000000"/>
                <w:sz w:val="20"/>
                <w:szCs w:val="20"/>
              </w:rPr>
            </w:pPr>
            <w:r w:rsidRPr="00F96263">
              <w:rPr>
                <w:rFonts w:asciiTheme="minorHAnsi" w:hAnsiTheme="minorHAnsi"/>
                <w:b/>
                <w:color w:val="000000"/>
                <w:sz w:val="20"/>
                <w:szCs w:val="20"/>
              </w:rPr>
              <w:t>Fingerprint Clearance Confirmation</w:t>
            </w:r>
            <w:r>
              <w:rPr>
                <w:rFonts w:asciiTheme="minorHAnsi" w:hAnsiTheme="minorHAnsi"/>
                <w:color w:val="000000"/>
                <w:sz w:val="20"/>
                <w:szCs w:val="20"/>
              </w:rPr>
              <w:t xml:space="preserve">. In CT, check </w:t>
            </w:r>
            <w:r w:rsidRPr="00F96263">
              <w:rPr>
                <w:rFonts w:asciiTheme="minorHAnsi" w:hAnsiTheme="minorHAnsi"/>
                <w:color w:val="000000"/>
                <w:sz w:val="20"/>
                <w:szCs w:val="20"/>
              </w:rPr>
              <w:t>must be conducted within 30</w:t>
            </w:r>
            <w:r>
              <w:rPr>
                <w:rFonts w:asciiTheme="minorHAnsi" w:hAnsiTheme="minorHAnsi"/>
                <w:color w:val="000000"/>
                <w:sz w:val="20"/>
                <w:szCs w:val="20"/>
              </w:rPr>
              <w:t xml:space="preserve"> days after starting employment; in RI </w:t>
            </w:r>
            <w:r w:rsidRPr="00F96263">
              <w:rPr>
                <w:rFonts w:asciiTheme="minorHAnsi" w:hAnsiTheme="minorHAnsi"/>
                <w:color w:val="000000"/>
                <w:sz w:val="20"/>
                <w:szCs w:val="20"/>
              </w:rPr>
              <w:t>wi</w:t>
            </w:r>
            <w:r>
              <w:rPr>
                <w:rFonts w:asciiTheme="minorHAnsi" w:hAnsiTheme="minorHAnsi"/>
                <w:color w:val="000000"/>
                <w:sz w:val="20"/>
                <w:szCs w:val="20"/>
              </w:rPr>
              <w:t>thin 1 week.</w:t>
            </w:r>
          </w:p>
          <w:p w14:paraId="485995A9" w14:textId="77777777" w:rsidR="00BB1E9F" w:rsidRDefault="00BB1E9F" w:rsidP="00411136">
            <w:pPr>
              <w:pStyle w:val="ListParagraph"/>
              <w:numPr>
                <w:ilvl w:val="0"/>
                <w:numId w:val="1"/>
              </w:numPr>
              <w:spacing w:after="60"/>
              <w:ind w:right="612"/>
              <w:rPr>
                <w:rFonts w:asciiTheme="minorHAnsi" w:hAnsiTheme="minorHAnsi"/>
                <w:color w:val="000000"/>
                <w:sz w:val="20"/>
                <w:szCs w:val="20"/>
              </w:rPr>
            </w:pPr>
            <w:r w:rsidRPr="00B207C3">
              <w:rPr>
                <w:rFonts w:asciiTheme="minorHAnsi" w:hAnsiTheme="minorHAnsi"/>
                <w:b/>
                <w:color w:val="000000"/>
                <w:sz w:val="20"/>
                <w:szCs w:val="20"/>
              </w:rPr>
              <w:t>ADP Background Check Clearance</w:t>
            </w:r>
            <w:r w:rsidRPr="00B207C3">
              <w:rPr>
                <w:rFonts w:asciiTheme="minorHAnsi" w:hAnsiTheme="minorHAnsi"/>
                <w:color w:val="000000"/>
                <w:sz w:val="20"/>
                <w:szCs w:val="20"/>
              </w:rPr>
              <w:t xml:space="preserve"> </w:t>
            </w:r>
            <w:r w:rsidRPr="00B207C3">
              <w:rPr>
                <w:rFonts w:asciiTheme="minorHAnsi" w:hAnsiTheme="minorHAnsi"/>
                <w:i/>
                <w:color w:val="000000"/>
                <w:sz w:val="20"/>
                <w:szCs w:val="20"/>
              </w:rPr>
              <w:t xml:space="preserve">for staff hired after 7/1/13 </w:t>
            </w:r>
            <w:r w:rsidRPr="00B207C3">
              <w:rPr>
                <w:rFonts w:asciiTheme="minorHAnsi" w:hAnsiTheme="minorHAnsi"/>
                <w:color w:val="000000"/>
                <w:sz w:val="20"/>
                <w:szCs w:val="20"/>
              </w:rPr>
              <w:t>(</w:t>
            </w:r>
            <w:r w:rsidRPr="00B207C3">
              <w:rPr>
                <w:rFonts w:asciiTheme="minorHAnsi" w:hAnsiTheme="minorHAnsi"/>
                <w:color w:val="000000"/>
                <w:sz w:val="20"/>
                <w:szCs w:val="20"/>
                <w:u w:val="single"/>
              </w:rPr>
              <w:t>CT</w:t>
            </w:r>
            <w:r w:rsidRPr="00B207C3">
              <w:rPr>
                <w:rFonts w:asciiTheme="minorHAnsi" w:hAnsiTheme="minorHAnsi"/>
                <w:color w:val="000000"/>
                <w:sz w:val="20"/>
                <w:szCs w:val="20"/>
              </w:rPr>
              <w:t xml:space="preserve"> and </w:t>
            </w:r>
            <w:r w:rsidRPr="00B207C3">
              <w:rPr>
                <w:rFonts w:asciiTheme="minorHAnsi" w:hAnsiTheme="minorHAnsi"/>
                <w:color w:val="000000"/>
                <w:sz w:val="20"/>
                <w:szCs w:val="20"/>
                <w:u w:val="single"/>
              </w:rPr>
              <w:t>RI</w:t>
            </w:r>
            <w:r w:rsidRPr="00B207C3">
              <w:rPr>
                <w:rFonts w:asciiTheme="minorHAnsi" w:hAnsiTheme="minorHAnsi"/>
                <w:color w:val="000000"/>
                <w:sz w:val="20"/>
                <w:szCs w:val="20"/>
              </w:rPr>
              <w:t xml:space="preserve"> Only)</w:t>
            </w:r>
          </w:p>
          <w:p w14:paraId="485995AA" w14:textId="77777777" w:rsidR="00BB1E9F" w:rsidRPr="00B207C3" w:rsidRDefault="00BB1E9F" w:rsidP="00411136">
            <w:pPr>
              <w:pStyle w:val="ListParagraph"/>
              <w:numPr>
                <w:ilvl w:val="0"/>
                <w:numId w:val="1"/>
              </w:numPr>
              <w:spacing w:after="60"/>
              <w:ind w:right="612"/>
              <w:rPr>
                <w:rFonts w:asciiTheme="minorHAnsi" w:hAnsiTheme="minorHAnsi"/>
                <w:color w:val="000000"/>
                <w:sz w:val="20"/>
                <w:szCs w:val="20"/>
              </w:rPr>
            </w:pPr>
            <w:r w:rsidRPr="00B207C3">
              <w:rPr>
                <w:rFonts w:asciiTheme="minorHAnsi" w:hAnsiTheme="minorHAnsi"/>
                <w:b/>
                <w:color w:val="000000"/>
                <w:sz w:val="20"/>
                <w:szCs w:val="20"/>
              </w:rPr>
              <w:t>Timesheets</w:t>
            </w:r>
            <w:r w:rsidRPr="00B207C3">
              <w:rPr>
                <w:rFonts w:asciiTheme="minorHAnsi" w:hAnsiTheme="minorHAnsi"/>
                <w:color w:val="000000"/>
                <w:sz w:val="20"/>
                <w:szCs w:val="20"/>
              </w:rPr>
              <w:t xml:space="preserve"> (if not in personnel files, timesheets should be clearly organized in another storage file)</w:t>
            </w:r>
          </w:p>
          <w:p w14:paraId="485995AB" w14:textId="77777777" w:rsidR="00BB1E9F" w:rsidRPr="00B207C3" w:rsidRDefault="00BB1E9F" w:rsidP="00411136">
            <w:pPr>
              <w:pStyle w:val="ListParagraph"/>
              <w:numPr>
                <w:ilvl w:val="0"/>
                <w:numId w:val="1"/>
              </w:numPr>
              <w:spacing w:after="60"/>
              <w:ind w:right="612"/>
              <w:rPr>
                <w:rFonts w:asciiTheme="minorHAnsi" w:hAnsiTheme="minorHAnsi"/>
                <w:color w:val="000000"/>
                <w:sz w:val="20"/>
                <w:szCs w:val="20"/>
              </w:rPr>
            </w:pPr>
            <w:r w:rsidRPr="00B207C3">
              <w:rPr>
                <w:rFonts w:asciiTheme="minorHAnsi" w:hAnsiTheme="minorHAnsi"/>
                <w:color w:val="000000"/>
                <w:sz w:val="20"/>
                <w:szCs w:val="20"/>
              </w:rPr>
              <w:t>Employee Resume (</w:t>
            </w:r>
            <w:r w:rsidRPr="00B207C3">
              <w:rPr>
                <w:rFonts w:asciiTheme="minorHAnsi" w:hAnsiTheme="minorHAnsi"/>
                <w:color w:val="000000"/>
                <w:sz w:val="20"/>
                <w:szCs w:val="20"/>
                <w:u w:val="single"/>
              </w:rPr>
              <w:t>Bridgeport</w:t>
            </w:r>
            <w:r w:rsidRPr="00B207C3">
              <w:rPr>
                <w:rFonts w:asciiTheme="minorHAnsi" w:hAnsiTheme="minorHAnsi"/>
                <w:color w:val="000000"/>
                <w:sz w:val="20"/>
                <w:szCs w:val="20"/>
              </w:rPr>
              <w:t xml:space="preserve"> only)</w:t>
            </w:r>
          </w:p>
          <w:p w14:paraId="485995AC" w14:textId="77777777" w:rsidR="00BB1E9F" w:rsidRPr="00B207C3" w:rsidRDefault="00BB1E9F" w:rsidP="00411136">
            <w:pPr>
              <w:pStyle w:val="ListParagraph"/>
              <w:numPr>
                <w:ilvl w:val="0"/>
                <w:numId w:val="1"/>
              </w:numPr>
              <w:spacing w:after="60"/>
              <w:ind w:right="612"/>
              <w:rPr>
                <w:rFonts w:asciiTheme="minorHAnsi" w:hAnsiTheme="minorHAnsi"/>
                <w:color w:val="000000"/>
                <w:sz w:val="20"/>
                <w:szCs w:val="20"/>
              </w:rPr>
            </w:pPr>
            <w:r w:rsidRPr="00B207C3">
              <w:rPr>
                <w:rFonts w:asciiTheme="minorHAnsi" w:hAnsiTheme="minorHAnsi"/>
                <w:color w:val="000000"/>
                <w:sz w:val="20"/>
                <w:szCs w:val="20"/>
              </w:rPr>
              <w:t>Perso</w:t>
            </w:r>
            <w:r>
              <w:rPr>
                <w:rFonts w:asciiTheme="minorHAnsi" w:hAnsiTheme="minorHAnsi"/>
                <w:color w:val="000000"/>
                <w:sz w:val="20"/>
                <w:szCs w:val="20"/>
              </w:rPr>
              <w:t>nnel data form (</w:t>
            </w:r>
            <w:r w:rsidRPr="00B207C3">
              <w:rPr>
                <w:rFonts w:asciiTheme="minorHAnsi" w:hAnsiTheme="minorHAnsi"/>
                <w:color w:val="000000"/>
                <w:sz w:val="20"/>
                <w:szCs w:val="20"/>
                <w:u w:val="single"/>
              </w:rPr>
              <w:t>Bridgeport</w:t>
            </w:r>
            <w:r>
              <w:rPr>
                <w:rFonts w:asciiTheme="minorHAnsi" w:hAnsiTheme="minorHAnsi"/>
                <w:color w:val="000000"/>
                <w:sz w:val="20"/>
                <w:szCs w:val="20"/>
              </w:rPr>
              <w:t xml:space="preserve"> only)</w:t>
            </w:r>
          </w:p>
          <w:p w14:paraId="485995AD" w14:textId="77777777" w:rsidR="00120814" w:rsidRPr="00F96263" w:rsidRDefault="00120814" w:rsidP="00411136">
            <w:pPr>
              <w:pStyle w:val="ListParagraph"/>
              <w:numPr>
                <w:ilvl w:val="0"/>
                <w:numId w:val="1"/>
              </w:numPr>
              <w:spacing w:after="60"/>
              <w:ind w:right="612"/>
              <w:rPr>
                <w:rFonts w:asciiTheme="minorHAnsi" w:hAnsiTheme="minorHAnsi"/>
                <w:i/>
                <w:color w:val="000000"/>
                <w:sz w:val="20"/>
                <w:szCs w:val="20"/>
              </w:rPr>
            </w:pPr>
            <w:r>
              <w:rPr>
                <w:rFonts w:asciiTheme="minorHAnsi" w:hAnsiTheme="minorHAnsi"/>
                <w:i/>
                <w:color w:val="000000"/>
                <w:sz w:val="20"/>
                <w:szCs w:val="20"/>
              </w:rPr>
              <w:t>403 B Acknowledgement Form*</w:t>
            </w:r>
          </w:p>
          <w:p w14:paraId="485995AE" w14:textId="77777777" w:rsidR="00BB1E9F" w:rsidRPr="00F96263" w:rsidRDefault="00BB1E9F" w:rsidP="00411136">
            <w:pPr>
              <w:pStyle w:val="ListParagraph"/>
              <w:numPr>
                <w:ilvl w:val="0"/>
                <w:numId w:val="1"/>
              </w:numPr>
              <w:spacing w:after="60"/>
              <w:ind w:right="612"/>
              <w:rPr>
                <w:rFonts w:asciiTheme="minorHAnsi" w:hAnsiTheme="minorHAnsi"/>
                <w:i/>
                <w:color w:val="000000"/>
                <w:sz w:val="20"/>
                <w:szCs w:val="20"/>
              </w:rPr>
            </w:pPr>
            <w:r w:rsidRPr="00F96263">
              <w:rPr>
                <w:rFonts w:asciiTheme="minorHAnsi" w:hAnsiTheme="minorHAnsi"/>
                <w:i/>
                <w:color w:val="000000"/>
                <w:sz w:val="20"/>
                <w:szCs w:val="20"/>
              </w:rPr>
              <w:t>Copy of Benefits Enrollment/Waiver Form</w:t>
            </w:r>
            <w:r>
              <w:rPr>
                <w:rFonts w:asciiTheme="minorHAnsi" w:hAnsiTheme="minorHAnsi"/>
                <w:i/>
                <w:color w:val="000000"/>
                <w:sz w:val="20"/>
                <w:szCs w:val="20"/>
              </w:rPr>
              <w:t xml:space="preserve"> </w:t>
            </w:r>
            <w:r w:rsidR="007039F9">
              <w:rPr>
                <w:rFonts w:asciiTheme="minorHAnsi" w:hAnsiTheme="minorHAnsi"/>
                <w:i/>
                <w:color w:val="000000"/>
                <w:sz w:val="20"/>
                <w:szCs w:val="20"/>
              </w:rPr>
              <w:t>(if applicable)</w:t>
            </w:r>
            <w:r w:rsidRPr="00F96263">
              <w:rPr>
                <w:rFonts w:asciiTheme="minorHAnsi" w:hAnsiTheme="minorHAnsi"/>
                <w:i/>
                <w:color w:val="000000"/>
                <w:sz w:val="20"/>
                <w:szCs w:val="20"/>
              </w:rPr>
              <w:t>*</w:t>
            </w:r>
          </w:p>
          <w:p w14:paraId="485995AF" w14:textId="77777777" w:rsidR="00BB1E9F" w:rsidRPr="00F96263" w:rsidRDefault="00BB1E9F" w:rsidP="00411136">
            <w:pPr>
              <w:pStyle w:val="ListParagraph"/>
              <w:numPr>
                <w:ilvl w:val="0"/>
                <w:numId w:val="1"/>
              </w:numPr>
              <w:spacing w:after="60"/>
              <w:ind w:right="612"/>
              <w:rPr>
                <w:rFonts w:asciiTheme="minorHAnsi" w:hAnsiTheme="minorHAnsi"/>
                <w:i/>
                <w:color w:val="000000"/>
                <w:sz w:val="20"/>
                <w:szCs w:val="20"/>
              </w:rPr>
            </w:pPr>
            <w:r w:rsidRPr="00F96263">
              <w:rPr>
                <w:rFonts w:asciiTheme="minorHAnsi" w:hAnsiTheme="minorHAnsi"/>
                <w:i/>
                <w:color w:val="000000"/>
                <w:sz w:val="20"/>
                <w:szCs w:val="20"/>
              </w:rPr>
              <w:t>403B Enrollment Form</w:t>
            </w:r>
            <w:r>
              <w:rPr>
                <w:rFonts w:asciiTheme="minorHAnsi" w:hAnsiTheme="minorHAnsi"/>
                <w:i/>
                <w:color w:val="000000"/>
                <w:sz w:val="20"/>
                <w:szCs w:val="20"/>
              </w:rPr>
              <w:t>(</w:t>
            </w:r>
            <w:r w:rsidRPr="00F96263">
              <w:rPr>
                <w:rFonts w:asciiTheme="minorHAnsi" w:hAnsiTheme="minorHAnsi"/>
                <w:i/>
                <w:color w:val="000000"/>
                <w:sz w:val="20"/>
                <w:szCs w:val="20"/>
              </w:rPr>
              <w:t>if em</w:t>
            </w:r>
            <w:r>
              <w:rPr>
                <w:rFonts w:asciiTheme="minorHAnsi" w:hAnsiTheme="minorHAnsi"/>
                <w:i/>
                <w:color w:val="000000"/>
                <w:sz w:val="20"/>
                <w:szCs w:val="20"/>
              </w:rPr>
              <w:t>ployee is participating in plan)*</w:t>
            </w:r>
          </w:p>
          <w:p w14:paraId="485995B0" w14:textId="77777777" w:rsidR="00BB1E9F" w:rsidRPr="00F96263" w:rsidRDefault="00BB1E9F" w:rsidP="00411136">
            <w:pPr>
              <w:pStyle w:val="ListParagraph"/>
              <w:numPr>
                <w:ilvl w:val="0"/>
                <w:numId w:val="1"/>
              </w:numPr>
              <w:spacing w:after="60"/>
              <w:ind w:right="612"/>
              <w:rPr>
                <w:rFonts w:asciiTheme="minorHAnsi" w:hAnsiTheme="minorHAnsi"/>
                <w:i/>
                <w:color w:val="000000"/>
                <w:sz w:val="20"/>
                <w:szCs w:val="20"/>
              </w:rPr>
            </w:pPr>
            <w:r w:rsidRPr="00F96263">
              <w:rPr>
                <w:rFonts w:asciiTheme="minorHAnsi" w:hAnsiTheme="minorHAnsi"/>
                <w:i/>
                <w:color w:val="000000"/>
                <w:sz w:val="20"/>
                <w:szCs w:val="20"/>
              </w:rPr>
              <w:t>CT Teacher’s Retirement Board (TRB) SSA-1945 (if applicab</w:t>
            </w:r>
            <w:r>
              <w:rPr>
                <w:rFonts w:asciiTheme="minorHAnsi" w:hAnsiTheme="minorHAnsi"/>
                <w:i/>
                <w:color w:val="000000"/>
                <w:sz w:val="20"/>
                <w:szCs w:val="20"/>
              </w:rPr>
              <w:t>le)*</w:t>
            </w:r>
          </w:p>
          <w:p w14:paraId="485995B1" w14:textId="77777777" w:rsidR="00BB1E9F" w:rsidRPr="00F96263" w:rsidRDefault="00BB1E9F" w:rsidP="00411136">
            <w:pPr>
              <w:pStyle w:val="ListParagraph"/>
              <w:numPr>
                <w:ilvl w:val="0"/>
                <w:numId w:val="1"/>
              </w:numPr>
              <w:spacing w:after="60"/>
              <w:ind w:right="612"/>
              <w:rPr>
                <w:rFonts w:asciiTheme="minorHAnsi" w:hAnsiTheme="minorHAnsi"/>
                <w:i/>
                <w:color w:val="000000"/>
                <w:sz w:val="20"/>
                <w:szCs w:val="20"/>
              </w:rPr>
            </w:pPr>
            <w:r w:rsidRPr="00F96263">
              <w:rPr>
                <w:rFonts w:asciiTheme="minorHAnsi" w:hAnsiTheme="minorHAnsi"/>
                <w:i/>
                <w:color w:val="000000"/>
                <w:sz w:val="20"/>
                <w:szCs w:val="20"/>
              </w:rPr>
              <w:t>Credit Card Usage Agreement (if applicable)</w:t>
            </w:r>
            <w:r>
              <w:rPr>
                <w:rFonts w:asciiTheme="minorHAnsi" w:hAnsiTheme="minorHAnsi"/>
                <w:i/>
                <w:color w:val="000000"/>
                <w:sz w:val="20"/>
                <w:szCs w:val="20"/>
              </w:rPr>
              <w:t>*</w:t>
            </w:r>
          </w:p>
          <w:p w14:paraId="485995B2" w14:textId="77777777" w:rsidR="00BB1E9F" w:rsidRPr="00F96263" w:rsidRDefault="00BB1E9F" w:rsidP="00411136">
            <w:pPr>
              <w:pStyle w:val="ListParagraph"/>
              <w:numPr>
                <w:ilvl w:val="0"/>
                <w:numId w:val="1"/>
              </w:numPr>
              <w:spacing w:after="60"/>
              <w:ind w:right="612"/>
              <w:rPr>
                <w:rFonts w:asciiTheme="minorHAnsi" w:hAnsiTheme="minorHAnsi"/>
                <w:i/>
                <w:color w:val="000000"/>
                <w:sz w:val="20"/>
                <w:szCs w:val="20"/>
              </w:rPr>
            </w:pPr>
            <w:r w:rsidRPr="00F96263">
              <w:rPr>
                <w:rFonts w:asciiTheme="minorHAnsi" w:hAnsiTheme="minorHAnsi"/>
                <w:i/>
                <w:color w:val="000000"/>
                <w:sz w:val="20"/>
                <w:szCs w:val="20"/>
              </w:rPr>
              <w:t>Certification documentation (if applicable)</w:t>
            </w:r>
            <w:r>
              <w:rPr>
                <w:rFonts w:asciiTheme="minorHAnsi" w:hAnsiTheme="minorHAnsi"/>
                <w:i/>
                <w:color w:val="000000"/>
                <w:sz w:val="20"/>
                <w:szCs w:val="20"/>
              </w:rPr>
              <w:t>*</w:t>
            </w:r>
          </w:p>
          <w:p w14:paraId="485995B3" w14:textId="77777777" w:rsidR="00BB1E9F" w:rsidRPr="00F96263" w:rsidRDefault="00BB1E9F" w:rsidP="00411136">
            <w:pPr>
              <w:pStyle w:val="ListParagraph"/>
              <w:numPr>
                <w:ilvl w:val="0"/>
                <w:numId w:val="1"/>
              </w:numPr>
              <w:spacing w:after="60"/>
              <w:ind w:right="612"/>
              <w:rPr>
                <w:rFonts w:asciiTheme="minorHAnsi" w:hAnsiTheme="minorHAnsi"/>
                <w:i/>
                <w:color w:val="000000"/>
                <w:sz w:val="20"/>
                <w:szCs w:val="20"/>
              </w:rPr>
            </w:pPr>
            <w:r w:rsidRPr="00F96263">
              <w:rPr>
                <w:rFonts w:asciiTheme="minorHAnsi" w:hAnsiTheme="minorHAnsi"/>
                <w:i/>
                <w:color w:val="000000"/>
                <w:sz w:val="20"/>
                <w:szCs w:val="20"/>
              </w:rPr>
              <w:t>Laptop Use Agreement (if applicable)</w:t>
            </w:r>
            <w:r>
              <w:rPr>
                <w:rFonts w:asciiTheme="minorHAnsi" w:hAnsiTheme="minorHAnsi"/>
                <w:i/>
                <w:color w:val="000000"/>
                <w:sz w:val="20"/>
                <w:szCs w:val="20"/>
              </w:rPr>
              <w:t>*</w:t>
            </w:r>
          </w:p>
          <w:p w14:paraId="485995B4" w14:textId="77777777" w:rsidR="00C218E5" w:rsidRDefault="00C218E5" w:rsidP="00DC038F">
            <w:pPr>
              <w:spacing w:after="60"/>
              <w:ind w:left="252" w:hanging="162"/>
              <w:rPr>
                <w:rFonts w:asciiTheme="minorHAnsi" w:hAnsiTheme="minorHAnsi"/>
                <w:i/>
                <w:color w:val="000000"/>
                <w:sz w:val="20"/>
                <w:szCs w:val="20"/>
              </w:rPr>
            </w:pPr>
            <w:r>
              <w:rPr>
                <w:rFonts w:asciiTheme="minorHAnsi" w:hAnsiTheme="minorHAnsi"/>
                <w:i/>
                <w:color w:val="000000"/>
                <w:sz w:val="20"/>
                <w:szCs w:val="20"/>
              </w:rPr>
              <w:t xml:space="preserve">* </w:t>
            </w:r>
            <w:r w:rsidR="00A67ED9">
              <w:rPr>
                <w:rFonts w:asciiTheme="minorHAnsi" w:hAnsiTheme="minorHAnsi"/>
                <w:i/>
                <w:color w:val="000000"/>
                <w:sz w:val="20"/>
                <w:szCs w:val="20"/>
              </w:rPr>
              <w:t>I</w:t>
            </w:r>
            <w:r w:rsidRPr="008C1899">
              <w:rPr>
                <w:rFonts w:asciiTheme="minorHAnsi" w:hAnsiTheme="minorHAnsi"/>
                <w:i/>
                <w:color w:val="000000"/>
                <w:sz w:val="20"/>
                <w:szCs w:val="20"/>
              </w:rPr>
              <w:t>tems not required for part-time</w:t>
            </w:r>
            <w:r>
              <w:rPr>
                <w:rFonts w:asciiTheme="minorHAnsi" w:hAnsiTheme="minorHAnsi"/>
                <w:i/>
                <w:color w:val="000000"/>
                <w:sz w:val="20"/>
                <w:szCs w:val="20"/>
              </w:rPr>
              <w:t xml:space="preserve"> or</w:t>
            </w:r>
            <w:r w:rsidRPr="008C1899">
              <w:rPr>
                <w:rFonts w:asciiTheme="minorHAnsi" w:hAnsiTheme="minorHAnsi"/>
                <w:i/>
                <w:color w:val="000000"/>
                <w:sz w:val="20"/>
                <w:szCs w:val="20"/>
              </w:rPr>
              <w:t xml:space="preserve"> temporary employees. Temporary employees are defined as anyone who wor</w:t>
            </w:r>
            <w:r>
              <w:rPr>
                <w:rFonts w:asciiTheme="minorHAnsi" w:hAnsiTheme="minorHAnsi"/>
                <w:i/>
                <w:color w:val="000000"/>
                <w:sz w:val="20"/>
                <w:szCs w:val="20"/>
              </w:rPr>
              <w:t>ks at AF for 4 or fewer months.</w:t>
            </w:r>
          </w:p>
          <w:p w14:paraId="485995B5" w14:textId="77777777" w:rsidR="00BB1E9F" w:rsidRPr="008C26C9" w:rsidRDefault="00BB1E9F" w:rsidP="007B495F">
            <w:pPr>
              <w:spacing w:after="60"/>
              <w:rPr>
                <w:rFonts w:asciiTheme="minorHAnsi" w:hAnsiTheme="minorHAnsi"/>
                <w:i/>
                <w:color w:val="000000"/>
                <w:sz w:val="20"/>
                <w:szCs w:val="20"/>
              </w:rPr>
            </w:pPr>
            <w:r w:rsidRPr="008C26C9">
              <w:rPr>
                <w:rFonts w:asciiTheme="minorHAnsi" w:hAnsiTheme="minorHAnsi"/>
                <w:b/>
                <w:i/>
                <w:color w:val="000000"/>
                <w:sz w:val="20"/>
                <w:szCs w:val="20"/>
              </w:rPr>
              <w:t>M</w:t>
            </w:r>
            <w:r w:rsidRPr="008C26C9">
              <w:rPr>
                <w:rFonts w:asciiTheme="minorHAnsi" w:hAnsiTheme="minorHAnsi"/>
                <w:i/>
                <w:color w:val="000000"/>
                <w:sz w:val="20"/>
                <w:szCs w:val="20"/>
              </w:rPr>
              <w:t xml:space="preserve"> = 5 employees hav</w:t>
            </w:r>
            <w:r w:rsidR="005C030A">
              <w:rPr>
                <w:rFonts w:asciiTheme="minorHAnsi" w:hAnsiTheme="minorHAnsi"/>
                <w:i/>
                <w:color w:val="000000"/>
                <w:sz w:val="20"/>
                <w:szCs w:val="20"/>
              </w:rPr>
              <w:t xml:space="preserve">e complete files that are neat and </w:t>
            </w:r>
            <w:r w:rsidRPr="008C26C9">
              <w:rPr>
                <w:rFonts w:asciiTheme="minorHAnsi" w:hAnsiTheme="minorHAnsi"/>
                <w:i/>
                <w:color w:val="000000"/>
                <w:sz w:val="20"/>
                <w:szCs w:val="20"/>
              </w:rPr>
              <w:t>organized in a manner that allow</w:t>
            </w:r>
            <w:r w:rsidR="00E84663">
              <w:rPr>
                <w:rFonts w:asciiTheme="minorHAnsi" w:hAnsiTheme="minorHAnsi"/>
                <w:i/>
                <w:color w:val="000000"/>
                <w:sz w:val="20"/>
                <w:szCs w:val="20"/>
              </w:rPr>
              <w:t>s</w:t>
            </w:r>
            <w:r w:rsidRPr="008C26C9">
              <w:rPr>
                <w:rFonts w:asciiTheme="minorHAnsi" w:hAnsiTheme="minorHAnsi"/>
                <w:i/>
                <w:color w:val="000000"/>
                <w:sz w:val="20"/>
                <w:szCs w:val="20"/>
              </w:rPr>
              <w:t xml:space="preserve"> for easy navigation; </w:t>
            </w:r>
            <w:r w:rsidRPr="008C26C9">
              <w:rPr>
                <w:rFonts w:asciiTheme="minorHAnsi" w:hAnsiTheme="minorHAnsi"/>
                <w:b/>
                <w:i/>
                <w:color w:val="000000"/>
                <w:sz w:val="20"/>
                <w:szCs w:val="20"/>
              </w:rPr>
              <w:t>E</w:t>
            </w:r>
            <w:r w:rsidRPr="008C26C9">
              <w:rPr>
                <w:rFonts w:asciiTheme="minorHAnsi" w:hAnsiTheme="minorHAnsi"/>
                <w:i/>
                <w:color w:val="000000"/>
                <w:sz w:val="20"/>
                <w:szCs w:val="20"/>
              </w:rPr>
              <w:t xml:space="preserve"> = 5 employees have complete files; </w:t>
            </w:r>
            <w:r w:rsidRPr="008C26C9">
              <w:rPr>
                <w:rFonts w:asciiTheme="minorHAnsi" w:hAnsiTheme="minorHAnsi"/>
                <w:b/>
                <w:i/>
                <w:color w:val="000000"/>
                <w:sz w:val="20"/>
                <w:szCs w:val="20"/>
              </w:rPr>
              <w:t>P</w:t>
            </w:r>
            <w:r w:rsidRPr="008C26C9">
              <w:rPr>
                <w:rFonts w:asciiTheme="minorHAnsi" w:hAnsiTheme="minorHAnsi"/>
                <w:i/>
                <w:color w:val="000000"/>
                <w:sz w:val="20"/>
                <w:szCs w:val="20"/>
              </w:rPr>
              <w:t xml:space="preserve"> = 5 employees </w:t>
            </w:r>
            <w:r w:rsidR="008866C2">
              <w:rPr>
                <w:rFonts w:asciiTheme="minorHAnsi" w:hAnsiTheme="minorHAnsi"/>
                <w:i/>
                <w:color w:val="000000"/>
                <w:sz w:val="20"/>
                <w:szCs w:val="20"/>
              </w:rPr>
              <w:t>have all req</w:t>
            </w:r>
            <w:r w:rsidR="00AD3622">
              <w:rPr>
                <w:rFonts w:asciiTheme="minorHAnsi" w:hAnsiTheme="minorHAnsi"/>
                <w:i/>
                <w:color w:val="000000"/>
                <w:sz w:val="20"/>
                <w:szCs w:val="20"/>
              </w:rPr>
              <w:t xml:space="preserve">uired documents (i.e., </w:t>
            </w:r>
            <w:r w:rsidR="008866C2">
              <w:rPr>
                <w:rFonts w:asciiTheme="minorHAnsi" w:hAnsiTheme="minorHAnsi"/>
                <w:i/>
                <w:color w:val="000000"/>
                <w:sz w:val="20"/>
                <w:szCs w:val="20"/>
              </w:rPr>
              <w:t>documents not</w:t>
            </w:r>
            <w:r w:rsidR="00960B6C">
              <w:rPr>
                <w:rFonts w:asciiTheme="minorHAnsi" w:hAnsiTheme="minorHAnsi"/>
                <w:i/>
                <w:color w:val="000000"/>
                <w:sz w:val="20"/>
                <w:szCs w:val="20"/>
              </w:rPr>
              <w:t xml:space="preserve"> </w:t>
            </w:r>
            <w:r w:rsidR="00AD3622">
              <w:rPr>
                <w:rFonts w:asciiTheme="minorHAnsi" w:hAnsiTheme="minorHAnsi"/>
                <w:i/>
                <w:color w:val="000000"/>
                <w:sz w:val="20"/>
                <w:szCs w:val="20"/>
              </w:rPr>
              <w:t xml:space="preserve">located </w:t>
            </w:r>
            <w:r w:rsidR="008866C2">
              <w:rPr>
                <w:rFonts w:asciiTheme="minorHAnsi" w:hAnsiTheme="minorHAnsi"/>
                <w:i/>
                <w:color w:val="000000"/>
                <w:sz w:val="20"/>
                <w:szCs w:val="20"/>
              </w:rPr>
              <w:t xml:space="preserve">in </w:t>
            </w:r>
            <w:r w:rsidR="00AD3622">
              <w:rPr>
                <w:rFonts w:asciiTheme="minorHAnsi" w:hAnsiTheme="minorHAnsi"/>
                <w:i/>
                <w:color w:val="000000"/>
                <w:sz w:val="20"/>
                <w:szCs w:val="20"/>
              </w:rPr>
              <w:t>designated</w:t>
            </w:r>
            <w:r w:rsidR="005C030A">
              <w:rPr>
                <w:rFonts w:asciiTheme="minorHAnsi" w:hAnsiTheme="minorHAnsi"/>
                <w:i/>
                <w:color w:val="000000"/>
                <w:sz w:val="20"/>
                <w:szCs w:val="20"/>
              </w:rPr>
              <w:t xml:space="preserve"> file</w:t>
            </w:r>
            <w:r w:rsidR="008866C2">
              <w:rPr>
                <w:rFonts w:asciiTheme="minorHAnsi" w:hAnsiTheme="minorHAnsi"/>
                <w:i/>
                <w:color w:val="000000"/>
                <w:sz w:val="20"/>
                <w:szCs w:val="20"/>
              </w:rPr>
              <w:t xml:space="preserve">) </w:t>
            </w:r>
            <w:r w:rsidRPr="008C26C9">
              <w:rPr>
                <w:rFonts w:asciiTheme="minorHAnsi" w:hAnsiTheme="minorHAnsi"/>
                <w:i/>
                <w:color w:val="000000"/>
                <w:sz w:val="20"/>
                <w:szCs w:val="20"/>
              </w:rPr>
              <w:t xml:space="preserve">; </w:t>
            </w:r>
            <w:r w:rsidRPr="008C26C9">
              <w:rPr>
                <w:rFonts w:asciiTheme="minorHAnsi" w:hAnsiTheme="minorHAnsi"/>
                <w:b/>
                <w:i/>
                <w:color w:val="000000"/>
                <w:sz w:val="20"/>
                <w:szCs w:val="20"/>
              </w:rPr>
              <w:t>IP</w:t>
            </w:r>
            <w:r w:rsidRPr="008C26C9">
              <w:rPr>
                <w:rFonts w:asciiTheme="minorHAnsi" w:hAnsiTheme="minorHAnsi"/>
                <w:i/>
                <w:color w:val="000000"/>
                <w:sz w:val="20"/>
                <w:szCs w:val="20"/>
              </w:rPr>
              <w:t xml:space="preserve"> = </w:t>
            </w:r>
            <w:r w:rsidR="008C26C9">
              <w:rPr>
                <w:rFonts w:asciiTheme="minorHAnsi" w:hAnsiTheme="minorHAnsi"/>
                <w:i/>
                <w:color w:val="000000"/>
                <w:sz w:val="20"/>
                <w:szCs w:val="20"/>
              </w:rPr>
              <w:t>1</w:t>
            </w:r>
            <w:r w:rsidRPr="008C26C9">
              <w:rPr>
                <w:rFonts w:asciiTheme="minorHAnsi" w:hAnsiTheme="minorHAnsi"/>
                <w:i/>
                <w:color w:val="000000"/>
                <w:sz w:val="20"/>
                <w:szCs w:val="20"/>
              </w:rPr>
              <w:t xml:space="preserve"> employee </w:t>
            </w:r>
            <w:r w:rsidR="008C26C9">
              <w:rPr>
                <w:rFonts w:asciiTheme="minorHAnsi" w:hAnsiTheme="minorHAnsi"/>
                <w:i/>
                <w:color w:val="000000"/>
                <w:sz w:val="20"/>
                <w:szCs w:val="20"/>
              </w:rPr>
              <w:t>has</w:t>
            </w:r>
            <w:r w:rsidR="005C030A">
              <w:rPr>
                <w:rFonts w:asciiTheme="minorHAnsi" w:hAnsiTheme="minorHAnsi"/>
                <w:i/>
                <w:color w:val="000000"/>
                <w:sz w:val="20"/>
                <w:szCs w:val="20"/>
              </w:rPr>
              <w:t xml:space="preserve"> an</w:t>
            </w:r>
            <w:r w:rsidR="008C26C9">
              <w:rPr>
                <w:rFonts w:asciiTheme="minorHAnsi" w:hAnsiTheme="minorHAnsi"/>
                <w:i/>
                <w:color w:val="000000"/>
                <w:sz w:val="20"/>
                <w:szCs w:val="20"/>
              </w:rPr>
              <w:t xml:space="preserve"> incomplete file;</w:t>
            </w:r>
            <w:r w:rsidRPr="008C26C9">
              <w:rPr>
                <w:rFonts w:asciiTheme="minorHAnsi" w:hAnsiTheme="minorHAnsi"/>
                <w:i/>
                <w:color w:val="000000"/>
                <w:sz w:val="20"/>
                <w:szCs w:val="20"/>
              </w:rPr>
              <w:t xml:space="preserve"> </w:t>
            </w:r>
            <w:r w:rsidRPr="008C26C9">
              <w:rPr>
                <w:rFonts w:asciiTheme="minorHAnsi" w:hAnsiTheme="minorHAnsi"/>
                <w:b/>
                <w:i/>
                <w:color w:val="000000"/>
                <w:sz w:val="20"/>
                <w:szCs w:val="20"/>
              </w:rPr>
              <w:t>DNM =</w:t>
            </w:r>
            <w:r w:rsidR="008C26C9">
              <w:rPr>
                <w:rFonts w:asciiTheme="minorHAnsi" w:hAnsiTheme="minorHAnsi"/>
                <w:b/>
                <w:i/>
                <w:color w:val="000000"/>
                <w:sz w:val="20"/>
                <w:szCs w:val="20"/>
              </w:rPr>
              <w:t xml:space="preserve"> </w:t>
            </w:r>
            <w:r w:rsidR="008C26C9">
              <w:rPr>
                <w:rFonts w:asciiTheme="minorHAnsi" w:hAnsiTheme="minorHAnsi"/>
                <w:i/>
                <w:color w:val="000000"/>
                <w:sz w:val="20"/>
                <w:szCs w:val="20"/>
              </w:rPr>
              <w:t>2/+</w:t>
            </w:r>
            <w:r w:rsidRPr="008C26C9">
              <w:rPr>
                <w:rFonts w:asciiTheme="minorHAnsi" w:hAnsiTheme="minorHAnsi"/>
                <w:i/>
                <w:color w:val="000000"/>
                <w:sz w:val="20"/>
                <w:szCs w:val="20"/>
              </w:rPr>
              <w:t xml:space="preserve"> employees have </w:t>
            </w:r>
            <w:r w:rsidR="008C26C9">
              <w:rPr>
                <w:rFonts w:asciiTheme="minorHAnsi" w:hAnsiTheme="minorHAnsi"/>
                <w:i/>
                <w:color w:val="000000"/>
                <w:sz w:val="20"/>
                <w:szCs w:val="20"/>
              </w:rPr>
              <w:t>in</w:t>
            </w:r>
            <w:r w:rsidRPr="008C26C9">
              <w:rPr>
                <w:rFonts w:asciiTheme="minorHAnsi" w:hAnsiTheme="minorHAnsi"/>
                <w:i/>
                <w:color w:val="000000"/>
                <w:sz w:val="20"/>
                <w:szCs w:val="20"/>
              </w:rPr>
              <w:t>complete files</w:t>
            </w:r>
          </w:p>
          <w:p w14:paraId="485995B6" w14:textId="77777777" w:rsidR="00BB1E9F" w:rsidRPr="00685119" w:rsidRDefault="00BB1E9F" w:rsidP="00EF5E70">
            <w:pPr>
              <w:spacing w:after="60"/>
              <w:rPr>
                <w:rFonts w:asciiTheme="minorHAnsi" w:hAnsiTheme="minorHAnsi"/>
                <w:color w:val="000000"/>
                <w:sz w:val="20"/>
                <w:szCs w:val="20"/>
              </w:rPr>
            </w:pPr>
            <w:r w:rsidRPr="00A06274">
              <w:rPr>
                <w:rFonts w:asciiTheme="minorHAnsi" w:hAnsiTheme="minorHAnsi"/>
                <w:b/>
                <w:color w:val="000000"/>
                <w:sz w:val="20"/>
                <w:szCs w:val="20"/>
              </w:rPr>
              <w:t>Instructions for RDO</w:t>
            </w:r>
            <w:r w:rsidR="008C26C9">
              <w:rPr>
                <w:rFonts w:asciiTheme="minorHAnsi" w:hAnsiTheme="minorHAnsi"/>
                <w:color w:val="000000"/>
                <w:sz w:val="20"/>
                <w:szCs w:val="20"/>
              </w:rPr>
              <w:t>:</w:t>
            </w:r>
            <w:r w:rsidRPr="008C1899">
              <w:rPr>
                <w:rFonts w:asciiTheme="minorHAnsi" w:hAnsiTheme="minorHAnsi"/>
                <w:color w:val="000000"/>
                <w:sz w:val="20"/>
                <w:szCs w:val="20"/>
              </w:rPr>
              <w:t xml:space="preserve"> </w:t>
            </w:r>
            <w:r w:rsidR="00EF5E70">
              <w:rPr>
                <w:rFonts w:asciiTheme="minorHAnsi" w:hAnsiTheme="minorHAnsi"/>
                <w:color w:val="000000"/>
                <w:sz w:val="20"/>
                <w:szCs w:val="20"/>
              </w:rPr>
              <w:t>Review “Human Capital Deep Dive” Report and p</w:t>
            </w:r>
            <w:r w:rsidR="00EF5E70" w:rsidRPr="00685119">
              <w:rPr>
                <w:rFonts w:asciiTheme="minorHAnsi" w:hAnsiTheme="minorHAnsi"/>
                <w:color w:val="000000"/>
                <w:sz w:val="20"/>
                <w:szCs w:val="20"/>
              </w:rPr>
              <w:t xml:space="preserve">ull 5 files </w:t>
            </w:r>
            <w:r w:rsidR="00EF5E70">
              <w:rPr>
                <w:rFonts w:asciiTheme="minorHAnsi" w:hAnsiTheme="minorHAnsi"/>
                <w:color w:val="000000"/>
                <w:sz w:val="20"/>
                <w:szCs w:val="20"/>
              </w:rPr>
              <w:t>for staff hired on or after 7/1/2014 and check for completeness</w:t>
            </w:r>
            <w:r w:rsidR="00EF5E70" w:rsidRPr="00685119">
              <w:rPr>
                <w:rFonts w:asciiTheme="minorHAnsi" w:hAnsiTheme="minorHAnsi"/>
                <w:color w:val="000000"/>
                <w:sz w:val="20"/>
                <w:szCs w:val="20"/>
              </w:rPr>
              <w:t xml:space="preserve">. </w:t>
            </w:r>
            <w:r w:rsidR="00EF5E70" w:rsidRPr="00685119">
              <w:rPr>
                <w:rFonts w:asciiTheme="minorHAnsi" w:hAnsiTheme="minorHAnsi"/>
                <w:color w:val="000000"/>
                <w:sz w:val="20"/>
                <w:szCs w:val="20"/>
                <w:u w:val="single"/>
              </w:rPr>
              <w:t>Files checked should not be the same files pulled for new hire enrollment</w:t>
            </w:r>
            <w:r w:rsidR="00EF5E70" w:rsidRPr="00685119">
              <w:rPr>
                <w:rFonts w:asciiTheme="minorHAnsi" w:hAnsiTheme="minorHAnsi"/>
                <w:color w:val="000000"/>
                <w:sz w:val="20"/>
                <w:szCs w:val="20"/>
              </w:rPr>
              <w:t>.</w:t>
            </w:r>
            <w:r w:rsidR="00EF5E70">
              <w:rPr>
                <w:rFonts w:asciiTheme="minorHAnsi" w:hAnsiTheme="minorHAnsi"/>
                <w:color w:val="000000"/>
                <w:sz w:val="20"/>
                <w:szCs w:val="20"/>
              </w:rPr>
              <w:t xml:space="preserve"> </w:t>
            </w:r>
            <w:r w:rsidR="002448F0">
              <w:rPr>
                <w:rFonts w:asciiTheme="minorHAnsi" w:hAnsiTheme="minorHAnsi"/>
                <w:color w:val="000000"/>
                <w:sz w:val="20"/>
                <w:szCs w:val="20"/>
              </w:rPr>
              <w:t xml:space="preserve">At least 1 file should be for a part-time or temporary staff member. </w:t>
            </w:r>
            <w:r w:rsidRPr="002202C8">
              <w:rPr>
                <w:rFonts w:asciiTheme="minorHAnsi" w:hAnsiTheme="minorHAnsi"/>
                <w:b/>
                <w:color w:val="000000"/>
                <w:sz w:val="20"/>
                <w:szCs w:val="20"/>
              </w:rPr>
              <w:t xml:space="preserve">If </w:t>
            </w:r>
            <w:r w:rsidR="00EF5E70">
              <w:rPr>
                <w:rFonts w:asciiTheme="minorHAnsi" w:hAnsiTheme="minorHAnsi"/>
                <w:b/>
                <w:color w:val="000000"/>
                <w:sz w:val="20"/>
                <w:szCs w:val="20"/>
              </w:rPr>
              <w:t xml:space="preserve">2/+ </w:t>
            </w:r>
            <w:r w:rsidRPr="002202C8">
              <w:rPr>
                <w:rFonts w:asciiTheme="minorHAnsi" w:hAnsiTheme="minorHAnsi"/>
                <w:b/>
                <w:color w:val="000000"/>
                <w:sz w:val="20"/>
                <w:szCs w:val="20"/>
              </w:rPr>
              <w:t xml:space="preserve">files </w:t>
            </w:r>
            <w:r w:rsidR="00EF5E70">
              <w:rPr>
                <w:rFonts w:asciiTheme="minorHAnsi" w:hAnsiTheme="minorHAnsi"/>
                <w:b/>
                <w:color w:val="000000"/>
                <w:sz w:val="20"/>
                <w:szCs w:val="20"/>
              </w:rPr>
              <w:t>are</w:t>
            </w:r>
            <w:r w:rsidRPr="002202C8">
              <w:rPr>
                <w:rFonts w:asciiTheme="minorHAnsi" w:hAnsiTheme="minorHAnsi"/>
                <w:b/>
                <w:color w:val="000000"/>
                <w:sz w:val="20"/>
                <w:szCs w:val="20"/>
              </w:rPr>
              <w:t xml:space="preserve"> </w:t>
            </w:r>
            <w:r w:rsidR="00EF5E70">
              <w:rPr>
                <w:rFonts w:asciiTheme="minorHAnsi" w:hAnsiTheme="minorHAnsi"/>
                <w:b/>
                <w:color w:val="000000"/>
                <w:sz w:val="20"/>
                <w:szCs w:val="20"/>
              </w:rPr>
              <w:t>incomplete, pull 5 additional files and flag potential deficiency to Team Human Capital</w:t>
            </w:r>
            <w:r w:rsidRPr="008C1899">
              <w:rPr>
                <w:rFonts w:asciiTheme="minorHAnsi" w:hAnsiTheme="minorHAnsi"/>
                <w:color w:val="000000"/>
                <w:sz w:val="20"/>
                <w:szCs w:val="20"/>
              </w:rPr>
              <w:t xml:space="preserve">.  </w:t>
            </w:r>
          </w:p>
        </w:tc>
        <w:tc>
          <w:tcPr>
            <w:tcW w:w="705" w:type="dxa"/>
            <w:shd w:val="clear" w:color="auto" w:fill="EEECE1" w:themeFill="background2"/>
            <w:vAlign w:val="center"/>
          </w:tcPr>
          <w:p w14:paraId="485995B7" w14:textId="77777777" w:rsidR="00BB1E9F" w:rsidRPr="00685119" w:rsidRDefault="00BB1E9F"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B8" w14:textId="77777777" w:rsidR="00BB1E9F" w:rsidRPr="00685119" w:rsidRDefault="00BB1E9F"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B9" w14:textId="77777777" w:rsidR="00BB1E9F" w:rsidRPr="00685119" w:rsidRDefault="00BB1E9F"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BA" w14:textId="77777777" w:rsidR="00BB1E9F" w:rsidRPr="00685119" w:rsidRDefault="00BB1E9F"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BB" w14:textId="77777777" w:rsidR="00BB1E9F" w:rsidRPr="00685119" w:rsidRDefault="00BB1E9F" w:rsidP="007B495F">
            <w:pPr>
              <w:jc w:val="center"/>
              <w:rPr>
                <w:rFonts w:asciiTheme="minorHAnsi" w:hAnsiTheme="minorHAnsi"/>
                <w:color w:val="000000"/>
                <w:sz w:val="20"/>
                <w:szCs w:val="20"/>
              </w:rPr>
            </w:pPr>
          </w:p>
        </w:tc>
        <w:tc>
          <w:tcPr>
            <w:tcW w:w="705" w:type="dxa"/>
            <w:shd w:val="clear" w:color="auto" w:fill="000000" w:themeFill="text1"/>
            <w:vAlign w:val="center"/>
          </w:tcPr>
          <w:p w14:paraId="485995BC" w14:textId="77777777" w:rsidR="00BB1E9F" w:rsidRPr="00685119" w:rsidRDefault="00BB1E9F" w:rsidP="007B495F">
            <w:pPr>
              <w:jc w:val="center"/>
              <w:rPr>
                <w:rFonts w:asciiTheme="minorHAnsi" w:hAnsiTheme="minorHAnsi"/>
                <w:color w:val="000000"/>
                <w:sz w:val="20"/>
                <w:szCs w:val="20"/>
              </w:rPr>
            </w:pPr>
          </w:p>
        </w:tc>
      </w:tr>
      <w:tr w:rsidR="009362F2" w:rsidRPr="00685119" w14:paraId="485995C5" w14:textId="77777777" w:rsidTr="00A60B92">
        <w:trPr>
          <w:trHeight w:val="11591"/>
        </w:trPr>
        <w:tc>
          <w:tcPr>
            <w:tcW w:w="6570" w:type="dxa"/>
            <w:vMerge/>
          </w:tcPr>
          <w:p w14:paraId="485995BE" w14:textId="77777777" w:rsidR="009362F2" w:rsidRPr="00105374" w:rsidRDefault="009362F2" w:rsidP="007B495F">
            <w:pPr>
              <w:spacing w:after="60"/>
              <w:rPr>
                <w:rFonts w:asciiTheme="minorHAnsi" w:hAnsiTheme="minorHAnsi"/>
                <w:b/>
                <w:color w:val="000000"/>
                <w:sz w:val="20"/>
                <w:szCs w:val="20"/>
                <w:u w:val="single"/>
              </w:rPr>
            </w:pPr>
            <w:bookmarkStart w:id="0" w:name="_GoBack" w:colFirst="1" w:colLast="1"/>
          </w:p>
        </w:tc>
        <w:tc>
          <w:tcPr>
            <w:tcW w:w="4230" w:type="dxa"/>
            <w:gridSpan w:val="6"/>
            <w:vAlign w:val="center"/>
          </w:tcPr>
          <w:p w14:paraId="485995C4" w14:textId="77777777" w:rsidR="009362F2" w:rsidRPr="00685119" w:rsidRDefault="009362F2" w:rsidP="007B495F">
            <w:pPr>
              <w:jc w:val="center"/>
              <w:rPr>
                <w:rFonts w:asciiTheme="minorHAnsi" w:hAnsiTheme="minorHAnsi"/>
                <w:color w:val="000000"/>
                <w:sz w:val="20"/>
                <w:szCs w:val="20"/>
              </w:rPr>
            </w:pPr>
          </w:p>
        </w:tc>
      </w:tr>
      <w:bookmarkEnd w:id="0"/>
      <w:tr w:rsidR="001514D7" w:rsidRPr="00685119" w14:paraId="485995D7" w14:textId="77777777" w:rsidTr="00FB60A7">
        <w:trPr>
          <w:trHeight w:val="648"/>
        </w:trPr>
        <w:tc>
          <w:tcPr>
            <w:tcW w:w="6570" w:type="dxa"/>
            <w:vMerge w:val="restart"/>
          </w:tcPr>
          <w:p w14:paraId="485995C6" w14:textId="77777777" w:rsidR="001514D7" w:rsidRPr="00B7465C" w:rsidRDefault="001514D7" w:rsidP="007B495F">
            <w:pPr>
              <w:spacing w:after="60"/>
              <w:rPr>
                <w:rFonts w:asciiTheme="minorHAnsi" w:hAnsiTheme="minorHAnsi" w:cstheme="minorHAnsi"/>
                <w:color w:val="000000"/>
                <w:sz w:val="20"/>
                <w:szCs w:val="20"/>
              </w:rPr>
            </w:pPr>
            <w:r w:rsidRPr="00B7465C">
              <w:rPr>
                <w:rFonts w:asciiTheme="minorHAnsi" w:hAnsiTheme="minorHAnsi" w:cstheme="minorHAnsi"/>
                <w:b/>
                <w:color w:val="000000"/>
                <w:sz w:val="20"/>
                <w:szCs w:val="20"/>
                <w:u w:val="single"/>
              </w:rPr>
              <w:t>Maintains up-to-date records in ADP</w:t>
            </w:r>
          </w:p>
          <w:p w14:paraId="485995C7" w14:textId="77777777" w:rsidR="001514D7" w:rsidRPr="00FE3863" w:rsidRDefault="001514D7" w:rsidP="00F81107">
            <w:pPr>
              <w:rPr>
                <w:rFonts w:asciiTheme="minorHAnsi" w:hAnsiTheme="minorHAnsi" w:cstheme="minorHAnsi"/>
                <w:color w:val="000000"/>
                <w:sz w:val="20"/>
                <w:szCs w:val="20"/>
              </w:rPr>
            </w:pPr>
            <w:r w:rsidRPr="00FE3863">
              <w:rPr>
                <w:rFonts w:asciiTheme="minorHAnsi" w:hAnsiTheme="minorHAnsi" w:cstheme="minorHAnsi"/>
                <w:color w:val="000000"/>
                <w:sz w:val="20"/>
                <w:szCs w:val="20"/>
              </w:rPr>
              <w:t xml:space="preserve">The </w:t>
            </w:r>
            <w:r w:rsidR="000C76E0">
              <w:rPr>
                <w:rFonts w:asciiTheme="minorHAnsi" w:hAnsiTheme="minorHAnsi" w:cstheme="minorHAnsi"/>
                <w:color w:val="000000"/>
                <w:sz w:val="20"/>
                <w:szCs w:val="20"/>
              </w:rPr>
              <w:t>below</w:t>
            </w:r>
            <w:r w:rsidRPr="00FE3863">
              <w:rPr>
                <w:rFonts w:asciiTheme="minorHAnsi" w:hAnsiTheme="minorHAnsi" w:cstheme="minorHAnsi"/>
                <w:color w:val="000000"/>
                <w:sz w:val="20"/>
                <w:szCs w:val="20"/>
              </w:rPr>
              <w:t xml:space="preserve"> items should be </w:t>
            </w:r>
            <w:r w:rsidRPr="00FE3863">
              <w:rPr>
                <w:rFonts w:asciiTheme="minorHAnsi" w:hAnsiTheme="minorHAnsi" w:cstheme="minorHAnsi"/>
                <w:color w:val="000000"/>
                <w:sz w:val="20"/>
                <w:szCs w:val="20"/>
                <w:u w:val="single"/>
              </w:rPr>
              <w:t>entered</w:t>
            </w:r>
            <w:r w:rsidRPr="00FE3863">
              <w:rPr>
                <w:rFonts w:asciiTheme="minorHAnsi" w:hAnsiTheme="minorHAnsi" w:cstheme="minorHAnsi"/>
                <w:color w:val="000000"/>
                <w:sz w:val="20"/>
                <w:szCs w:val="20"/>
              </w:rPr>
              <w:t xml:space="preserve"> by the DSO in all </w:t>
            </w:r>
            <w:r>
              <w:rPr>
                <w:rFonts w:asciiTheme="minorHAnsi" w:hAnsiTheme="minorHAnsi" w:cstheme="minorHAnsi"/>
                <w:color w:val="000000"/>
                <w:sz w:val="20"/>
                <w:szCs w:val="20"/>
              </w:rPr>
              <w:t xml:space="preserve">full-time </w:t>
            </w:r>
            <w:r w:rsidRPr="00FE3863">
              <w:rPr>
                <w:rFonts w:asciiTheme="minorHAnsi" w:hAnsiTheme="minorHAnsi" w:cstheme="minorHAnsi"/>
                <w:color w:val="000000"/>
                <w:sz w:val="20"/>
                <w:szCs w:val="20"/>
                <w:u w:val="single"/>
              </w:rPr>
              <w:t>active</w:t>
            </w:r>
            <w:r w:rsidRPr="00FE3863">
              <w:rPr>
                <w:rFonts w:asciiTheme="minorHAnsi" w:hAnsiTheme="minorHAnsi" w:cstheme="minorHAnsi"/>
                <w:color w:val="000000"/>
                <w:sz w:val="20"/>
                <w:szCs w:val="20"/>
              </w:rPr>
              <w:t xml:space="preserve"> ADP records for employees hired before 6/23/2014 and after 8/18/2014 (note: Team Human Capital enters this information for summer hires; DSO enter</w:t>
            </w:r>
            <w:r>
              <w:rPr>
                <w:rFonts w:asciiTheme="minorHAnsi" w:hAnsiTheme="minorHAnsi" w:cstheme="minorHAnsi"/>
                <w:color w:val="000000"/>
                <w:sz w:val="20"/>
                <w:szCs w:val="20"/>
              </w:rPr>
              <w:t>s</w:t>
            </w:r>
            <w:r w:rsidRPr="00FE3863">
              <w:rPr>
                <w:rFonts w:asciiTheme="minorHAnsi" w:hAnsiTheme="minorHAnsi" w:cstheme="minorHAnsi"/>
                <w:color w:val="000000"/>
                <w:sz w:val="20"/>
                <w:szCs w:val="20"/>
              </w:rPr>
              <w:t xml:space="preserve"> the information for the remainder of the year)</w:t>
            </w:r>
            <w:r w:rsidR="000C76E0">
              <w:rPr>
                <w:rFonts w:asciiTheme="minorHAnsi" w:hAnsiTheme="minorHAnsi" w:cstheme="minorHAnsi"/>
                <w:color w:val="000000"/>
                <w:sz w:val="20"/>
                <w:szCs w:val="20"/>
              </w:rPr>
              <w:t>. S</w:t>
            </w:r>
            <w:r w:rsidR="000C76E0" w:rsidRPr="000C76E0">
              <w:rPr>
                <w:rFonts w:asciiTheme="minorHAnsi" w:hAnsiTheme="minorHAnsi" w:cstheme="minorHAnsi"/>
                <w:color w:val="000000"/>
                <w:sz w:val="20"/>
                <w:szCs w:val="20"/>
              </w:rPr>
              <w:t xml:space="preserve">upplemental data requirements can be found </w:t>
            </w:r>
            <w:hyperlink r:id="rId23" w:history="1">
              <w:r w:rsidR="000C76E0" w:rsidRPr="000C76E0">
                <w:rPr>
                  <w:rStyle w:val="Hyperlink"/>
                  <w:rFonts w:asciiTheme="minorHAnsi" w:hAnsiTheme="minorHAnsi" w:cstheme="minorHAnsi"/>
                  <w:sz w:val="20"/>
                  <w:szCs w:val="20"/>
                </w:rPr>
                <w:t>here</w:t>
              </w:r>
            </w:hyperlink>
            <w:r w:rsidRPr="00FE3863">
              <w:rPr>
                <w:rFonts w:asciiTheme="minorHAnsi" w:hAnsiTheme="minorHAnsi" w:cstheme="minorHAnsi"/>
                <w:color w:val="000000"/>
                <w:sz w:val="20"/>
                <w:szCs w:val="20"/>
              </w:rPr>
              <w:t>:</w:t>
            </w:r>
          </w:p>
          <w:p w14:paraId="485995C8" w14:textId="77777777" w:rsidR="001514D7" w:rsidRPr="00AC0844" w:rsidRDefault="001514D7" w:rsidP="00AC0844">
            <w:pPr>
              <w:pStyle w:val="ListParagraph"/>
              <w:numPr>
                <w:ilvl w:val="0"/>
                <w:numId w:val="1"/>
              </w:numPr>
              <w:spacing w:after="60"/>
              <w:rPr>
                <w:rFonts w:asciiTheme="minorHAnsi" w:hAnsiTheme="minorHAnsi"/>
                <w:color w:val="000000"/>
                <w:sz w:val="20"/>
                <w:szCs w:val="20"/>
              </w:rPr>
            </w:pPr>
            <w:r w:rsidRPr="00AC0844">
              <w:rPr>
                <w:rFonts w:asciiTheme="minorHAnsi" w:hAnsiTheme="minorHAnsi"/>
                <w:color w:val="000000"/>
                <w:sz w:val="20"/>
                <w:szCs w:val="20"/>
              </w:rPr>
              <w:t>Race (Personal Tab)</w:t>
            </w:r>
          </w:p>
          <w:p w14:paraId="485995C9" w14:textId="77777777" w:rsidR="001514D7" w:rsidRPr="00AC0844" w:rsidRDefault="001514D7" w:rsidP="00AC0844">
            <w:pPr>
              <w:pStyle w:val="ListParagraph"/>
              <w:numPr>
                <w:ilvl w:val="0"/>
                <w:numId w:val="1"/>
              </w:numPr>
              <w:spacing w:after="60"/>
              <w:rPr>
                <w:rFonts w:asciiTheme="minorHAnsi" w:hAnsiTheme="minorHAnsi"/>
                <w:color w:val="000000"/>
                <w:sz w:val="20"/>
                <w:szCs w:val="20"/>
              </w:rPr>
            </w:pPr>
            <w:r w:rsidRPr="00AC0844">
              <w:rPr>
                <w:rFonts w:asciiTheme="minorHAnsi" w:hAnsiTheme="minorHAnsi"/>
                <w:color w:val="000000"/>
                <w:sz w:val="20"/>
                <w:szCs w:val="20"/>
              </w:rPr>
              <w:t>Years of Experience 14-15 (Custom Tab)</w:t>
            </w:r>
          </w:p>
          <w:p w14:paraId="485995CA" w14:textId="77777777" w:rsidR="001514D7" w:rsidRPr="00AC0844" w:rsidRDefault="001514D7" w:rsidP="00AC0844">
            <w:pPr>
              <w:pStyle w:val="ListParagraph"/>
              <w:numPr>
                <w:ilvl w:val="0"/>
                <w:numId w:val="1"/>
              </w:numPr>
              <w:spacing w:after="60"/>
              <w:rPr>
                <w:rFonts w:asciiTheme="minorHAnsi" w:hAnsiTheme="minorHAnsi"/>
                <w:color w:val="000000"/>
                <w:sz w:val="20"/>
                <w:szCs w:val="20"/>
              </w:rPr>
            </w:pPr>
            <w:r w:rsidRPr="00AC0844">
              <w:rPr>
                <w:rFonts w:asciiTheme="minorHAnsi" w:hAnsiTheme="minorHAnsi"/>
                <w:color w:val="000000"/>
                <w:sz w:val="20"/>
                <w:szCs w:val="20"/>
              </w:rPr>
              <w:t>Degree Status (Custom Tab)</w:t>
            </w:r>
          </w:p>
          <w:p w14:paraId="485995CB" w14:textId="77777777" w:rsidR="000C76E0" w:rsidRDefault="001514D7" w:rsidP="00571A52">
            <w:pPr>
              <w:pStyle w:val="ListParagraph"/>
              <w:numPr>
                <w:ilvl w:val="0"/>
                <w:numId w:val="1"/>
              </w:numPr>
              <w:spacing w:after="60"/>
              <w:rPr>
                <w:rFonts w:asciiTheme="minorHAnsi" w:hAnsiTheme="minorHAnsi" w:cstheme="minorHAnsi"/>
                <w:color w:val="000000"/>
                <w:sz w:val="20"/>
                <w:szCs w:val="20"/>
              </w:rPr>
            </w:pPr>
            <w:r w:rsidRPr="000C76E0">
              <w:rPr>
                <w:rFonts w:asciiTheme="minorHAnsi" w:hAnsiTheme="minorHAnsi"/>
                <w:color w:val="000000"/>
                <w:sz w:val="20"/>
                <w:szCs w:val="20"/>
              </w:rPr>
              <w:t>Undergraduate University (and Graduate University, if applicable based on Degree Status) – (Custom Tab)</w:t>
            </w:r>
          </w:p>
          <w:p w14:paraId="485995CC" w14:textId="77777777" w:rsidR="001514D7" w:rsidRPr="000C76E0" w:rsidRDefault="001514D7" w:rsidP="00CD3A7A">
            <w:pPr>
              <w:spacing w:before="120" w:after="60"/>
              <w:rPr>
                <w:rFonts w:asciiTheme="minorHAnsi" w:hAnsiTheme="minorHAnsi" w:cstheme="minorHAnsi"/>
                <w:color w:val="000000"/>
                <w:sz w:val="20"/>
                <w:szCs w:val="20"/>
              </w:rPr>
            </w:pPr>
            <w:r w:rsidRPr="000C76E0">
              <w:rPr>
                <w:rFonts w:asciiTheme="minorHAnsi" w:hAnsiTheme="minorHAnsi" w:cstheme="minorHAnsi"/>
                <w:color w:val="000000"/>
                <w:sz w:val="20"/>
                <w:szCs w:val="20"/>
              </w:rPr>
              <w:t xml:space="preserve">The </w:t>
            </w:r>
            <w:r w:rsidR="000C76E0" w:rsidRPr="000C76E0">
              <w:rPr>
                <w:rFonts w:asciiTheme="minorHAnsi" w:hAnsiTheme="minorHAnsi" w:cstheme="minorHAnsi"/>
                <w:color w:val="000000"/>
                <w:sz w:val="20"/>
                <w:szCs w:val="20"/>
              </w:rPr>
              <w:t>below</w:t>
            </w:r>
            <w:r w:rsidRPr="000C76E0">
              <w:rPr>
                <w:rFonts w:asciiTheme="minorHAnsi" w:hAnsiTheme="minorHAnsi" w:cstheme="minorHAnsi"/>
                <w:color w:val="000000"/>
                <w:sz w:val="20"/>
                <w:szCs w:val="20"/>
              </w:rPr>
              <w:t xml:space="preserve"> items must be </w:t>
            </w:r>
            <w:r w:rsidRPr="000C76E0">
              <w:rPr>
                <w:rFonts w:asciiTheme="minorHAnsi" w:hAnsiTheme="minorHAnsi" w:cstheme="minorHAnsi"/>
                <w:color w:val="000000"/>
                <w:sz w:val="20"/>
                <w:szCs w:val="20"/>
                <w:u w:val="single"/>
              </w:rPr>
              <w:t>maintained</w:t>
            </w:r>
            <w:r w:rsidRPr="000C76E0">
              <w:rPr>
                <w:rFonts w:asciiTheme="minorHAnsi" w:hAnsiTheme="minorHAnsi" w:cstheme="minorHAnsi"/>
                <w:color w:val="000000"/>
                <w:sz w:val="20"/>
                <w:szCs w:val="20"/>
              </w:rPr>
              <w:t xml:space="preserve"> by the DSO in all </w:t>
            </w:r>
            <w:r w:rsidRPr="00F22A9F">
              <w:rPr>
                <w:rFonts w:asciiTheme="minorHAnsi" w:hAnsiTheme="minorHAnsi" w:cstheme="minorHAnsi"/>
                <w:color w:val="000000"/>
                <w:sz w:val="20"/>
                <w:szCs w:val="20"/>
                <w:u w:val="single"/>
              </w:rPr>
              <w:t>active</w:t>
            </w:r>
            <w:r w:rsidRPr="000C76E0">
              <w:rPr>
                <w:rFonts w:asciiTheme="minorHAnsi" w:hAnsiTheme="minorHAnsi" w:cstheme="minorHAnsi"/>
                <w:color w:val="000000"/>
                <w:sz w:val="20"/>
                <w:szCs w:val="20"/>
              </w:rPr>
              <w:t xml:space="preserve"> ADP records</w:t>
            </w:r>
            <w:r w:rsidR="000C76E0" w:rsidRPr="000C76E0">
              <w:rPr>
                <w:rFonts w:asciiTheme="minorHAnsi" w:hAnsiTheme="minorHAnsi" w:cstheme="minorHAnsi"/>
                <w:color w:val="000000"/>
                <w:sz w:val="20"/>
                <w:szCs w:val="20"/>
              </w:rPr>
              <w:t xml:space="preserve">. Instructions on how to make updates can be found </w:t>
            </w:r>
            <w:hyperlink r:id="rId24" w:history="1">
              <w:r w:rsidR="000C76E0" w:rsidRPr="000C76E0">
                <w:rPr>
                  <w:rStyle w:val="Hyperlink"/>
                  <w:rFonts w:asciiTheme="minorHAnsi" w:hAnsiTheme="minorHAnsi" w:cstheme="minorHAnsi"/>
                  <w:sz w:val="20"/>
                  <w:szCs w:val="20"/>
                </w:rPr>
                <w:t>here</w:t>
              </w:r>
            </w:hyperlink>
            <w:r w:rsidRPr="000C76E0">
              <w:rPr>
                <w:rFonts w:asciiTheme="minorHAnsi" w:hAnsiTheme="minorHAnsi" w:cstheme="minorHAnsi"/>
                <w:color w:val="000000"/>
                <w:sz w:val="20"/>
                <w:szCs w:val="20"/>
              </w:rPr>
              <w:t>:</w:t>
            </w:r>
          </w:p>
          <w:p w14:paraId="485995CD" w14:textId="77777777" w:rsidR="001514D7" w:rsidRPr="00AC0844" w:rsidRDefault="001514D7" w:rsidP="00AC0844">
            <w:pPr>
              <w:pStyle w:val="ListParagraph"/>
              <w:numPr>
                <w:ilvl w:val="0"/>
                <w:numId w:val="1"/>
              </w:numPr>
              <w:spacing w:after="60"/>
              <w:rPr>
                <w:rFonts w:asciiTheme="minorHAnsi" w:hAnsiTheme="minorHAnsi"/>
                <w:color w:val="000000"/>
                <w:sz w:val="20"/>
                <w:szCs w:val="20"/>
              </w:rPr>
            </w:pPr>
            <w:r w:rsidRPr="00AC0844">
              <w:rPr>
                <w:rFonts w:asciiTheme="minorHAnsi" w:hAnsiTheme="minorHAnsi"/>
                <w:color w:val="000000"/>
                <w:sz w:val="20"/>
                <w:szCs w:val="20"/>
              </w:rPr>
              <w:t>Title (Work Tab)</w:t>
            </w:r>
          </w:p>
          <w:p w14:paraId="485995CE" w14:textId="77777777" w:rsidR="001514D7" w:rsidRPr="000543C6" w:rsidRDefault="001514D7" w:rsidP="00F81107">
            <w:pPr>
              <w:pStyle w:val="ListParagraph"/>
              <w:numPr>
                <w:ilvl w:val="0"/>
                <w:numId w:val="1"/>
              </w:numPr>
              <w:spacing w:after="60"/>
              <w:rPr>
                <w:rFonts w:asciiTheme="minorHAnsi" w:hAnsiTheme="minorHAnsi"/>
                <w:color w:val="000000"/>
                <w:sz w:val="20"/>
                <w:szCs w:val="20"/>
              </w:rPr>
            </w:pPr>
            <w:r w:rsidRPr="00AC0844">
              <w:rPr>
                <w:rFonts w:asciiTheme="minorHAnsi" w:hAnsiTheme="minorHAnsi"/>
                <w:color w:val="000000"/>
                <w:sz w:val="20"/>
                <w:szCs w:val="20"/>
              </w:rPr>
              <w:t>Home Department (Work Tab)</w:t>
            </w:r>
          </w:p>
          <w:p w14:paraId="485995CF" w14:textId="77777777" w:rsidR="001514D7" w:rsidRPr="000C76E0" w:rsidRDefault="001514D7" w:rsidP="00CD3A7A">
            <w:pPr>
              <w:spacing w:before="120" w:after="60"/>
              <w:rPr>
                <w:rFonts w:asciiTheme="minorHAnsi" w:hAnsiTheme="minorHAnsi" w:cstheme="minorHAnsi"/>
                <w:i/>
                <w:color w:val="000000"/>
                <w:sz w:val="20"/>
                <w:szCs w:val="20"/>
              </w:rPr>
            </w:pPr>
            <w:r w:rsidRPr="000C76E0">
              <w:rPr>
                <w:rFonts w:asciiTheme="minorHAnsi" w:hAnsiTheme="minorHAnsi" w:cstheme="minorHAnsi"/>
                <w:b/>
                <w:i/>
                <w:color w:val="000000"/>
                <w:sz w:val="20"/>
                <w:szCs w:val="20"/>
              </w:rPr>
              <w:t>M</w:t>
            </w:r>
            <w:r w:rsidR="000C76E0">
              <w:rPr>
                <w:rFonts w:asciiTheme="minorHAnsi" w:hAnsiTheme="minorHAnsi" w:cstheme="minorHAnsi"/>
                <w:i/>
                <w:color w:val="000000"/>
                <w:sz w:val="20"/>
                <w:szCs w:val="20"/>
              </w:rPr>
              <w:t xml:space="preserve"> </w:t>
            </w:r>
            <w:r w:rsidRPr="000C76E0">
              <w:rPr>
                <w:rFonts w:asciiTheme="minorHAnsi" w:hAnsiTheme="minorHAnsi" w:cstheme="minorHAnsi"/>
                <w:i/>
                <w:color w:val="000000"/>
                <w:sz w:val="20"/>
                <w:szCs w:val="20"/>
              </w:rPr>
              <w:t>=</w:t>
            </w:r>
            <w:r w:rsidR="000C76E0">
              <w:rPr>
                <w:rFonts w:asciiTheme="minorHAnsi" w:hAnsiTheme="minorHAnsi" w:cstheme="minorHAnsi"/>
                <w:i/>
                <w:color w:val="000000"/>
                <w:sz w:val="20"/>
                <w:szCs w:val="20"/>
              </w:rPr>
              <w:t xml:space="preserve"> </w:t>
            </w:r>
            <w:r w:rsidR="006238DC">
              <w:rPr>
                <w:rFonts w:asciiTheme="minorHAnsi" w:hAnsiTheme="minorHAnsi" w:cstheme="minorHAnsi"/>
                <w:i/>
                <w:color w:val="000000"/>
                <w:sz w:val="20"/>
                <w:szCs w:val="20"/>
              </w:rPr>
              <w:t>10</w:t>
            </w:r>
            <w:r w:rsidR="00995991">
              <w:rPr>
                <w:rFonts w:asciiTheme="minorHAnsi" w:hAnsiTheme="minorHAnsi" w:cstheme="minorHAnsi"/>
                <w:i/>
                <w:color w:val="000000"/>
                <w:sz w:val="20"/>
                <w:szCs w:val="20"/>
              </w:rPr>
              <w:t>0%</w:t>
            </w:r>
            <w:r w:rsidR="00F039A2">
              <w:rPr>
                <w:rFonts w:asciiTheme="minorHAnsi" w:hAnsiTheme="minorHAnsi" w:cstheme="minorHAnsi"/>
                <w:i/>
                <w:color w:val="000000"/>
                <w:sz w:val="20"/>
                <w:szCs w:val="20"/>
              </w:rPr>
              <w:t xml:space="preserve"> records up-to-date</w:t>
            </w:r>
            <w:r w:rsidRPr="000C76E0">
              <w:rPr>
                <w:rFonts w:asciiTheme="minorHAnsi" w:hAnsiTheme="minorHAnsi" w:cstheme="minorHAnsi"/>
                <w:i/>
                <w:color w:val="000000"/>
                <w:sz w:val="20"/>
                <w:szCs w:val="20"/>
              </w:rPr>
              <w:t xml:space="preserve">, </w:t>
            </w:r>
            <w:r w:rsidRPr="000C76E0">
              <w:rPr>
                <w:rFonts w:asciiTheme="minorHAnsi" w:hAnsiTheme="minorHAnsi" w:cstheme="minorHAnsi"/>
                <w:b/>
                <w:i/>
                <w:color w:val="000000"/>
                <w:sz w:val="20"/>
                <w:szCs w:val="20"/>
              </w:rPr>
              <w:t>E</w:t>
            </w:r>
            <w:r w:rsidR="000C76E0">
              <w:rPr>
                <w:rFonts w:asciiTheme="minorHAnsi" w:hAnsiTheme="minorHAnsi" w:cstheme="minorHAnsi"/>
                <w:b/>
                <w:i/>
                <w:color w:val="000000"/>
                <w:sz w:val="20"/>
                <w:szCs w:val="20"/>
              </w:rPr>
              <w:t xml:space="preserve"> </w:t>
            </w:r>
            <w:r w:rsidRPr="000C76E0">
              <w:rPr>
                <w:rFonts w:asciiTheme="minorHAnsi" w:hAnsiTheme="minorHAnsi" w:cstheme="minorHAnsi"/>
                <w:i/>
                <w:color w:val="000000"/>
                <w:sz w:val="20"/>
                <w:szCs w:val="20"/>
              </w:rPr>
              <w:t>=</w:t>
            </w:r>
            <w:r w:rsidR="000C76E0">
              <w:rPr>
                <w:rFonts w:asciiTheme="minorHAnsi" w:hAnsiTheme="minorHAnsi" w:cstheme="minorHAnsi"/>
                <w:i/>
                <w:color w:val="000000"/>
                <w:sz w:val="20"/>
                <w:szCs w:val="20"/>
              </w:rPr>
              <w:t xml:space="preserve"> </w:t>
            </w:r>
            <w:r w:rsidR="00770A30">
              <w:rPr>
                <w:rFonts w:asciiTheme="minorHAnsi" w:hAnsiTheme="minorHAnsi" w:cstheme="minorHAnsi"/>
                <w:i/>
                <w:color w:val="000000"/>
                <w:sz w:val="20"/>
                <w:szCs w:val="20"/>
              </w:rPr>
              <w:t>≥</w:t>
            </w:r>
            <w:r w:rsidR="006238DC">
              <w:rPr>
                <w:rFonts w:asciiTheme="minorHAnsi" w:hAnsiTheme="minorHAnsi" w:cstheme="minorHAnsi"/>
                <w:i/>
                <w:color w:val="000000"/>
                <w:sz w:val="20"/>
                <w:szCs w:val="20"/>
              </w:rPr>
              <w:t>9</w:t>
            </w:r>
            <w:r w:rsidR="00995991">
              <w:rPr>
                <w:rFonts w:asciiTheme="minorHAnsi" w:hAnsiTheme="minorHAnsi" w:cstheme="minorHAnsi"/>
                <w:i/>
                <w:color w:val="000000"/>
                <w:sz w:val="20"/>
                <w:szCs w:val="20"/>
              </w:rPr>
              <w:t>0%</w:t>
            </w:r>
            <w:r w:rsidR="000C76E0" w:rsidRPr="000C76E0">
              <w:rPr>
                <w:rFonts w:asciiTheme="minorHAnsi" w:hAnsiTheme="minorHAnsi" w:cstheme="minorHAnsi"/>
                <w:i/>
                <w:color w:val="000000"/>
                <w:sz w:val="20"/>
                <w:szCs w:val="20"/>
              </w:rPr>
              <w:t xml:space="preserve">, </w:t>
            </w:r>
            <w:r w:rsidR="000C76E0" w:rsidRPr="000C76E0">
              <w:rPr>
                <w:rFonts w:asciiTheme="minorHAnsi" w:hAnsiTheme="minorHAnsi" w:cstheme="minorHAnsi"/>
                <w:b/>
                <w:i/>
                <w:color w:val="000000"/>
                <w:sz w:val="20"/>
                <w:szCs w:val="20"/>
              </w:rPr>
              <w:t>P</w:t>
            </w:r>
            <w:r w:rsidR="000C76E0">
              <w:rPr>
                <w:rFonts w:asciiTheme="minorHAnsi" w:hAnsiTheme="minorHAnsi" w:cstheme="minorHAnsi"/>
                <w:i/>
                <w:color w:val="000000"/>
                <w:sz w:val="20"/>
                <w:szCs w:val="20"/>
              </w:rPr>
              <w:t xml:space="preserve"> </w:t>
            </w:r>
            <w:r w:rsidR="000C76E0" w:rsidRPr="000C76E0">
              <w:rPr>
                <w:rFonts w:asciiTheme="minorHAnsi" w:hAnsiTheme="minorHAnsi" w:cstheme="minorHAnsi"/>
                <w:i/>
                <w:color w:val="000000"/>
                <w:sz w:val="20"/>
                <w:szCs w:val="20"/>
              </w:rPr>
              <w:t>=</w:t>
            </w:r>
            <w:r w:rsidR="000C76E0">
              <w:rPr>
                <w:rFonts w:asciiTheme="minorHAnsi" w:hAnsiTheme="minorHAnsi" w:cstheme="minorHAnsi"/>
                <w:i/>
                <w:color w:val="000000"/>
                <w:sz w:val="20"/>
                <w:szCs w:val="20"/>
              </w:rPr>
              <w:t xml:space="preserve"> </w:t>
            </w:r>
            <w:r w:rsidR="00770A30">
              <w:rPr>
                <w:rFonts w:asciiTheme="minorHAnsi" w:hAnsiTheme="minorHAnsi" w:cstheme="minorHAnsi"/>
                <w:i/>
                <w:color w:val="000000"/>
                <w:sz w:val="20"/>
                <w:szCs w:val="20"/>
              </w:rPr>
              <w:t>≥</w:t>
            </w:r>
            <w:r w:rsidR="006238DC">
              <w:rPr>
                <w:rFonts w:asciiTheme="minorHAnsi" w:hAnsiTheme="minorHAnsi" w:cstheme="minorHAnsi"/>
                <w:i/>
                <w:color w:val="000000"/>
                <w:sz w:val="20"/>
                <w:szCs w:val="20"/>
              </w:rPr>
              <w:t>8</w:t>
            </w:r>
            <w:r w:rsidR="00995991">
              <w:rPr>
                <w:rFonts w:asciiTheme="minorHAnsi" w:hAnsiTheme="minorHAnsi" w:cstheme="minorHAnsi"/>
                <w:i/>
                <w:color w:val="000000"/>
                <w:sz w:val="20"/>
                <w:szCs w:val="20"/>
              </w:rPr>
              <w:t>0%</w:t>
            </w:r>
            <w:r w:rsidR="000C76E0">
              <w:rPr>
                <w:rFonts w:asciiTheme="minorHAnsi" w:hAnsiTheme="minorHAnsi" w:cstheme="minorHAnsi"/>
                <w:i/>
                <w:color w:val="000000"/>
                <w:sz w:val="20"/>
                <w:szCs w:val="20"/>
              </w:rPr>
              <w:t>,</w:t>
            </w:r>
            <w:r w:rsidR="000C76E0" w:rsidRPr="000C76E0">
              <w:rPr>
                <w:rFonts w:asciiTheme="minorHAnsi" w:hAnsiTheme="minorHAnsi" w:cstheme="minorHAnsi"/>
                <w:i/>
                <w:color w:val="000000"/>
                <w:sz w:val="20"/>
                <w:szCs w:val="20"/>
              </w:rPr>
              <w:t xml:space="preserve"> </w:t>
            </w:r>
            <w:r w:rsidR="000C76E0" w:rsidRPr="000C76E0">
              <w:rPr>
                <w:rFonts w:asciiTheme="minorHAnsi" w:hAnsiTheme="minorHAnsi" w:cstheme="minorHAnsi"/>
                <w:b/>
                <w:i/>
                <w:color w:val="000000"/>
                <w:sz w:val="20"/>
                <w:szCs w:val="20"/>
              </w:rPr>
              <w:t>IP</w:t>
            </w:r>
            <w:r w:rsidR="000C76E0">
              <w:rPr>
                <w:rFonts w:asciiTheme="minorHAnsi" w:hAnsiTheme="minorHAnsi" w:cstheme="minorHAnsi"/>
                <w:i/>
                <w:color w:val="000000"/>
                <w:sz w:val="20"/>
                <w:szCs w:val="20"/>
              </w:rPr>
              <w:t xml:space="preserve"> </w:t>
            </w:r>
            <w:r w:rsidR="000C76E0" w:rsidRPr="000C76E0">
              <w:rPr>
                <w:rFonts w:asciiTheme="minorHAnsi" w:hAnsiTheme="minorHAnsi" w:cstheme="minorHAnsi"/>
                <w:i/>
                <w:color w:val="000000"/>
                <w:sz w:val="20"/>
                <w:szCs w:val="20"/>
              </w:rPr>
              <w:t>=</w:t>
            </w:r>
            <w:r w:rsidR="000C76E0">
              <w:rPr>
                <w:rFonts w:asciiTheme="minorHAnsi" w:hAnsiTheme="minorHAnsi" w:cstheme="minorHAnsi"/>
                <w:i/>
                <w:color w:val="000000"/>
                <w:sz w:val="20"/>
                <w:szCs w:val="20"/>
              </w:rPr>
              <w:t xml:space="preserve"> </w:t>
            </w:r>
            <w:r w:rsidR="00770A30">
              <w:rPr>
                <w:rFonts w:asciiTheme="minorHAnsi" w:hAnsiTheme="minorHAnsi" w:cstheme="minorHAnsi"/>
                <w:i/>
                <w:color w:val="000000"/>
                <w:sz w:val="20"/>
                <w:szCs w:val="20"/>
              </w:rPr>
              <w:t>≥</w:t>
            </w:r>
            <w:r w:rsidR="006238DC">
              <w:rPr>
                <w:rFonts w:asciiTheme="minorHAnsi" w:hAnsiTheme="minorHAnsi" w:cstheme="minorHAnsi"/>
                <w:i/>
                <w:color w:val="000000"/>
                <w:sz w:val="20"/>
                <w:szCs w:val="20"/>
              </w:rPr>
              <w:t>7</w:t>
            </w:r>
            <w:r w:rsidR="00995991">
              <w:rPr>
                <w:rFonts w:asciiTheme="minorHAnsi" w:hAnsiTheme="minorHAnsi" w:cstheme="minorHAnsi"/>
                <w:i/>
                <w:color w:val="000000"/>
                <w:sz w:val="20"/>
                <w:szCs w:val="20"/>
              </w:rPr>
              <w:t>0%</w:t>
            </w:r>
            <w:r w:rsidR="00770A30">
              <w:rPr>
                <w:rFonts w:asciiTheme="minorHAnsi" w:hAnsiTheme="minorHAnsi" w:cstheme="minorHAnsi"/>
                <w:i/>
                <w:color w:val="000000"/>
                <w:sz w:val="20"/>
                <w:szCs w:val="20"/>
              </w:rPr>
              <w:t xml:space="preserve">, </w:t>
            </w:r>
            <w:r w:rsidR="000C76E0" w:rsidRPr="000C76E0">
              <w:rPr>
                <w:rFonts w:asciiTheme="minorHAnsi" w:hAnsiTheme="minorHAnsi" w:cstheme="minorHAnsi"/>
                <w:b/>
                <w:i/>
                <w:color w:val="000000"/>
                <w:sz w:val="20"/>
                <w:szCs w:val="20"/>
              </w:rPr>
              <w:t>DNM</w:t>
            </w:r>
            <w:r w:rsidR="000C76E0">
              <w:rPr>
                <w:rFonts w:asciiTheme="minorHAnsi" w:hAnsiTheme="minorHAnsi" w:cstheme="minorHAnsi"/>
                <w:i/>
                <w:color w:val="000000"/>
                <w:sz w:val="20"/>
                <w:szCs w:val="20"/>
              </w:rPr>
              <w:t xml:space="preserve"> = &lt;</w:t>
            </w:r>
            <w:r w:rsidR="006238DC">
              <w:rPr>
                <w:rFonts w:asciiTheme="minorHAnsi" w:hAnsiTheme="minorHAnsi" w:cstheme="minorHAnsi"/>
                <w:i/>
                <w:color w:val="000000"/>
                <w:sz w:val="20"/>
                <w:szCs w:val="20"/>
              </w:rPr>
              <w:t>7</w:t>
            </w:r>
            <w:r w:rsidR="00995991">
              <w:rPr>
                <w:rFonts w:asciiTheme="minorHAnsi" w:hAnsiTheme="minorHAnsi" w:cstheme="minorHAnsi"/>
                <w:i/>
                <w:color w:val="000000"/>
                <w:sz w:val="20"/>
                <w:szCs w:val="20"/>
              </w:rPr>
              <w:t>0%</w:t>
            </w:r>
          </w:p>
          <w:p w14:paraId="485995D0" w14:textId="77777777" w:rsidR="001514D7" w:rsidRPr="005F2212" w:rsidRDefault="001514D7" w:rsidP="004A5704">
            <w:pPr>
              <w:spacing w:after="60"/>
              <w:rPr>
                <w:rFonts w:asciiTheme="minorHAnsi" w:hAnsiTheme="minorHAnsi" w:cstheme="minorHAnsi"/>
                <w:color w:val="000000"/>
                <w:sz w:val="20"/>
                <w:szCs w:val="20"/>
                <w:highlight w:val="yellow"/>
              </w:rPr>
            </w:pPr>
            <w:r w:rsidRPr="00FE3863">
              <w:rPr>
                <w:rFonts w:asciiTheme="minorHAnsi" w:hAnsiTheme="minorHAnsi" w:cstheme="minorHAnsi"/>
                <w:b/>
                <w:color w:val="000000"/>
                <w:sz w:val="20"/>
                <w:szCs w:val="20"/>
              </w:rPr>
              <w:t>Instructions for RDO</w:t>
            </w:r>
            <w:r w:rsidRPr="00FE3863">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 </w:t>
            </w:r>
            <w:r w:rsidR="00F30F5B" w:rsidRPr="00FE3863">
              <w:rPr>
                <w:rFonts w:asciiTheme="minorHAnsi" w:hAnsiTheme="minorHAnsi" w:cstheme="minorHAnsi"/>
                <w:color w:val="000000"/>
                <w:sz w:val="20"/>
                <w:szCs w:val="20"/>
              </w:rPr>
              <w:t xml:space="preserve">Using the </w:t>
            </w:r>
            <w:r w:rsidR="00F30F5B">
              <w:rPr>
                <w:rFonts w:asciiTheme="minorHAnsi" w:hAnsiTheme="minorHAnsi" w:cstheme="minorHAnsi"/>
                <w:color w:val="000000"/>
                <w:sz w:val="20"/>
                <w:szCs w:val="20"/>
              </w:rPr>
              <w:t>“</w:t>
            </w:r>
            <w:r w:rsidR="00F30F5B" w:rsidRPr="00FE3863">
              <w:rPr>
                <w:rFonts w:asciiTheme="minorHAnsi" w:hAnsiTheme="minorHAnsi" w:cstheme="minorHAnsi"/>
                <w:color w:val="000000"/>
                <w:sz w:val="20"/>
                <w:szCs w:val="20"/>
              </w:rPr>
              <w:t>Human Capital Deep Dive</w:t>
            </w:r>
            <w:r w:rsidR="00CC1273">
              <w:rPr>
                <w:rFonts w:asciiTheme="minorHAnsi" w:hAnsiTheme="minorHAnsi" w:cstheme="minorHAnsi"/>
                <w:color w:val="000000"/>
                <w:sz w:val="20"/>
                <w:szCs w:val="20"/>
              </w:rPr>
              <w:t>”</w:t>
            </w:r>
            <w:r w:rsidR="00F30F5B" w:rsidRPr="00FE3863">
              <w:rPr>
                <w:rFonts w:asciiTheme="minorHAnsi" w:hAnsiTheme="minorHAnsi" w:cstheme="minorHAnsi"/>
                <w:color w:val="000000"/>
                <w:sz w:val="20"/>
                <w:szCs w:val="20"/>
              </w:rPr>
              <w:t xml:space="preserve"> R</w:t>
            </w:r>
            <w:r w:rsidR="00F30F5B">
              <w:rPr>
                <w:rFonts w:asciiTheme="minorHAnsi" w:hAnsiTheme="minorHAnsi" w:cstheme="minorHAnsi"/>
                <w:color w:val="000000"/>
                <w:sz w:val="20"/>
                <w:szCs w:val="20"/>
              </w:rPr>
              <w:t>eport</w:t>
            </w:r>
            <w:r w:rsidR="00F30F5B" w:rsidRPr="00FE3863">
              <w:rPr>
                <w:rFonts w:asciiTheme="minorHAnsi" w:hAnsiTheme="minorHAnsi" w:cstheme="minorHAnsi"/>
                <w:color w:val="000000"/>
                <w:sz w:val="20"/>
                <w:szCs w:val="20"/>
              </w:rPr>
              <w:t xml:space="preserve">, </w:t>
            </w:r>
            <w:r w:rsidR="00F30F5B">
              <w:rPr>
                <w:rFonts w:asciiTheme="minorHAnsi" w:hAnsiTheme="minorHAnsi" w:cstheme="minorHAnsi"/>
                <w:color w:val="000000"/>
                <w:sz w:val="20"/>
                <w:szCs w:val="20"/>
              </w:rPr>
              <w:t>s</w:t>
            </w:r>
            <w:r>
              <w:rPr>
                <w:rFonts w:asciiTheme="minorHAnsi" w:hAnsiTheme="minorHAnsi" w:cstheme="minorHAnsi"/>
                <w:color w:val="000000"/>
                <w:sz w:val="20"/>
                <w:szCs w:val="20"/>
              </w:rPr>
              <w:t xml:space="preserve">elect 10 full-time active staff </w:t>
            </w:r>
            <w:r w:rsidRPr="00F30F5B">
              <w:rPr>
                <w:rFonts w:asciiTheme="minorHAnsi" w:hAnsiTheme="minorHAnsi" w:cstheme="minorHAnsi"/>
                <w:color w:val="000000"/>
                <w:sz w:val="20"/>
                <w:szCs w:val="20"/>
                <w:u w:val="single"/>
              </w:rPr>
              <w:t xml:space="preserve">hired </w:t>
            </w:r>
            <w:r w:rsidR="00F30F5B" w:rsidRPr="00F30F5B">
              <w:rPr>
                <w:rFonts w:asciiTheme="minorHAnsi" w:hAnsiTheme="minorHAnsi" w:cstheme="minorHAnsi"/>
                <w:color w:val="000000"/>
                <w:sz w:val="20"/>
                <w:szCs w:val="20"/>
                <w:u w:val="single"/>
              </w:rPr>
              <w:t>mid-year</w:t>
            </w:r>
            <w:r w:rsidR="00F30F5B">
              <w:rPr>
                <w:rFonts w:asciiTheme="minorHAnsi" w:hAnsiTheme="minorHAnsi" w:cstheme="minorHAnsi"/>
                <w:color w:val="000000"/>
                <w:sz w:val="20"/>
                <w:szCs w:val="20"/>
              </w:rPr>
              <w:t xml:space="preserve"> </w:t>
            </w:r>
            <w:r>
              <w:rPr>
                <w:rFonts w:asciiTheme="minorHAnsi" w:hAnsiTheme="minorHAnsi" w:cstheme="minorHAnsi"/>
                <w:color w:val="000000"/>
                <w:sz w:val="20"/>
                <w:szCs w:val="20"/>
              </w:rPr>
              <w:t xml:space="preserve">prior </w:t>
            </w:r>
            <w:r w:rsidR="009B6BAE">
              <w:rPr>
                <w:rFonts w:asciiTheme="minorHAnsi" w:hAnsiTheme="minorHAnsi" w:cstheme="minorHAnsi"/>
                <w:color w:val="000000"/>
                <w:sz w:val="20"/>
                <w:szCs w:val="20"/>
              </w:rPr>
              <w:t>to 6/</w:t>
            </w:r>
            <w:r w:rsidR="00AD3091">
              <w:rPr>
                <w:rFonts w:asciiTheme="minorHAnsi" w:hAnsiTheme="minorHAnsi" w:cstheme="minorHAnsi"/>
                <w:color w:val="000000"/>
                <w:sz w:val="20"/>
                <w:szCs w:val="20"/>
              </w:rPr>
              <w:t>23/2014 or after 8/18/2014, and r</w:t>
            </w:r>
            <w:r w:rsidR="009B6BAE">
              <w:rPr>
                <w:rFonts w:asciiTheme="minorHAnsi" w:hAnsiTheme="minorHAnsi"/>
                <w:color w:val="000000"/>
                <w:sz w:val="20"/>
                <w:szCs w:val="20"/>
              </w:rPr>
              <w:t>eview data fields (DSOs self-report titles and home departments</w:t>
            </w:r>
            <w:r w:rsidR="004A5704">
              <w:rPr>
                <w:rFonts w:asciiTheme="minorHAnsi" w:hAnsiTheme="minorHAnsi"/>
                <w:color w:val="000000"/>
                <w:sz w:val="20"/>
                <w:szCs w:val="20"/>
              </w:rPr>
              <w:t>)</w:t>
            </w:r>
            <w:r>
              <w:rPr>
                <w:rFonts w:asciiTheme="minorHAnsi" w:hAnsiTheme="minorHAnsi" w:cstheme="minorHAnsi"/>
                <w:color w:val="000000"/>
                <w:sz w:val="20"/>
                <w:szCs w:val="20"/>
              </w:rPr>
              <w:t xml:space="preserve">.  </w:t>
            </w:r>
          </w:p>
        </w:tc>
        <w:tc>
          <w:tcPr>
            <w:tcW w:w="705" w:type="dxa"/>
            <w:shd w:val="clear" w:color="auto" w:fill="EEECE1" w:themeFill="background2"/>
            <w:vAlign w:val="center"/>
          </w:tcPr>
          <w:p w14:paraId="485995D1" w14:textId="77777777" w:rsidR="001514D7" w:rsidRPr="00685119" w:rsidRDefault="001514D7"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D2" w14:textId="77777777" w:rsidR="001514D7" w:rsidRPr="00685119" w:rsidRDefault="001514D7"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D3" w14:textId="77777777" w:rsidR="001514D7" w:rsidRPr="00685119" w:rsidRDefault="001514D7"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D4" w14:textId="77777777" w:rsidR="001514D7" w:rsidRPr="00685119" w:rsidRDefault="001514D7"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D5" w14:textId="77777777" w:rsidR="001514D7" w:rsidRPr="00685119" w:rsidRDefault="001514D7" w:rsidP="007B495F">
            <w:pPr>
              <w:jc w:val="center"/>
              <w:rPr>
                <w:rFonts w:asciiTheme="minorHAnsi" w:hAnsiTheme="minorHAnsi"/>
                <w:color w:val="000000"/>
                <w:sz w:val="20"/>
                <w:szCs w:val="20"/>
              </w:rPr>
            </w:pPr>
          </w:p>
        </w:tc>
        <w:tc>
          <w:tcPr>
            <w:tcW w:w="705" w:type="dxa"/>
            <w:shd w:val="clear" w:color="auto" w:fill="000000" w:themeFill="text1"/>
            <w:vAlign w:val="center"/>
          </w:tcPr>
          <w:p w14:paraId="485995D6" w14:textId="77777777" w:rsidR="001514D7" w:rsidRPr="00685119" w:rsidRDefault="001514D7" w:rsidP="007B495F">
            <w:pPr>
              <w:jc w:val="center"/>
              <w:rPr>
                <w:rFonts w:asciiTheme="minorHAnsi" w:hAnsiTheme="minorHAnsi"/>
                <w:color w:val="000000"/>
                <w:sz w:val="20"/>
                <w:szCs w:val="20"/>
              </w:rPr>
            </w:pPr>
          </w:p>
        </w:tc>
      </w:tr>
      <w:tr w:rsidR="00FF5649" w:rsidRPr="00685119" w14:paraId="485995DA" w14:textId="77777777" w:rsidTr="007C1236">
        <w:trPr>
          <w:trHeight w:val="3833"/>
        </w:trPr>
        <w:tc>
          <w:tcPr>
            <w:tcW w:w="6570" w:type="dxa"/>
            <w:vMerge/>
          </w:tcPr>
          <w:p w14:paraId="485995D8" w14:textId="77777777" w:rsidR="00FF5649" w:rsidRPr="00B7465C" w:rsidRDefault="00FF5649" w:rsidP="007B495F">
            <w:pPr>
              <w:spacing w:after="60"/>
              <w:rPr>
                <w:rFonts w:asciiTheme="minorHAnsi" w:hAnsiTheme="minorHAnsi" w:cstheme="minorHAnsi"/>
                <w:b/>
                <w:color w:val="000000"/>
                <w:sz w:val="20"/>
                <w:szCs w:val="20"/>
                <w:u w:val="single"/>
              </w:rPr>
            </w:pPr>
          </w:p>
        </w:tc>
        <w:tc>
          <w:tcPr>
            <w:tcW w:w="4230" w:type="dxa"/>
            <w:gridSpan w:val="6"/>
            <w:vAlign w:val="center"/>
          </w:tcPr>
          <w:p w14:paraId="485995D9" w14:textId="77777777" w:rsidR="00FF5649" w:rsidRPr="00685119" w:rsidRDefault="00FF5649" w:rsidP="007B495F">
            <w:pPr>
              <w:jc w:val="center"/>
              <w:rPr>
                <w:rFonts w:asciiTheme="minorHAnsi" w:hAnsiTheme="minorHAnsi"/>
                <w:color w:val="000000"/>
                <w:sz w:val="20"/>
                <w:szCs w:val="20"/>
              </w:rPr>
            </w:pPr>
          </w:p>
        </w:tc>
      </w:tr>
      <w:tr w:rsidR="00CC1273" w:rsidRPr="00685119" w14:paraId="485995E5" w14:textId="77777777" w:rsidTr="00FB60A7">
        <w:trPr>
          <w:trHeight w:val="648"/>
        </w:trPr>
        <w:tc>
          <w:tcPr>
            <w:tcW w:w="6570" w:type="dxa"/>
            <w:vMerge w:val="restart"/>
            <w:shd w:val="clear" w:color="auto" w:fill="auto"/>
          </w:tcPr>
          <w:p w14:paraId="485995DB" w14:textId="77777777" w:rsidR="00CC1273" w:rsidRPr="00E53239" w:rsidRDefault="00CC1273" w:rsidP="007B495F">
            <w:pPr>
              <w:spacing w:after="60"/>
              <w:rPr>
                <w:rFonts w:asciiTheme="minorHAnsi" w:hAnsiTheme="minorHAnsi"/>
                <w:b/>
                <w:color w:val="000000"/>
                <w:sz w:val="20"/>
                <w:szCs w:val="20"/>
                <w:u w:val="single"/>
              </w:rPr>
            </w:pPr>
            <w:r>
              <w:rPr>
                <w:rFonts w:asciiTheme="minorHAnsi" w:hAnsiTheme="minorHAnsi"/>
                <w:b/>
                <w:color w:val="000000"/>
                <w:sz w:val="20"/>
                <w:szCs w:val="20"/>
                <w:u w:val="single"/>
              </w:rPr>
              <w:t>Ensures</w:t>
            </w:r>
            <w:r w:rsidRPr="00E53239">
              <w:rPr>
                <w:rFonts w:asciiTheme="minorHAnsi" w:hAnsiTheme="minorHAnsi"/>
                <w:b/>
                <w:color w:val="000000"/>
                <w:sz w:val="20"/>
                <w:szCs w:val="20"/>
                <w:u w:val="single"/>
              </w:rPr>
              <w:t xml:space="preserve"> </w:t>
            </w:r>
            <w:r>
              <w:rPr>
                <w:rFonts w:asciiTheme="minorHAnsi" w:hAnsiTheme="minorHAnsi"/>
                <w:b/>
                <w:color w:val="000000"/>
                <w:sz w:val="20"/>
                <w:szCs w:val="20"/>
                <w:u w:val="single"/>
              </w:rPr>
              <w:t>stipends and stipend descriptions are recorded accurately</w:t>
            </w:r>
          </w:p>
          <w:p w14:paraId="485995DC" w14:textId="77777777" w:rsidR="00CC1273" w:rsidRPr="002D0C7B" w:rsidRDefault="00CC1273" w:rsidP="007B495F">
            <w:pPr>
              <w:spacing w:after="60"/>
              <w:rPr>
                <w:rFonts w:asciiTheme="minorHAnsi" w:hAnsiTheme="minorHAnsi"/>
                <w:color w:val="000000"/>
                <w:sz w:val="20"/>
                <w:szCs w:val="20"/>
              </w:rPr>
            </w:pPr>
            <w:r w:rsidRPr="00070AEE">
              <w:rPr>
                <w:rFonts w:asciiTheme="minorHAnsi" w:hAnsiTheme="minorHAnsi"/>
                <w:color w:val="000000"/>
                <w:sz w:val="20"/>
                <w:szCs w:val="20"/>
              </w:rPr>
              <w:t xml:space="preserve">DSOs </w:t>
            </w:r>
            <w:r>
              <w:rPr>
                <w:rFonts w:asciiTheme="minorHAnsi" w:hAnsiTheme="minorHAnsi"/>
                <w:color w:val="000000"/>
                <w:sz w:val="20"/>
                <w:szCs w:val="20"/>
              </w:rPr>
              <w:t xml:space="preserve">must ensure </w:t>
            </w:r>
            <w:r w:rsidRPr="00070AEE">
              <w:rPr>
                <w:rFonts w:asciiTheme="minorHAnsi" w:hAnsiTheme="minorHAnsi"/>
                <w:color w:val="000000"/>
                <w:sz w:val="20"/>
                <w:szCs w:val="20"/>
              </w:rPr>
              <w:t xml:space="preserve">that </w:t>
            </w:r>
            <w:r>
              <w:rPr>
                <w:rFonts w:asciiTheme="minorHAnsi" w:hAnsiTheme="minorHAnsi"/>
                <w:color w:val="000000"/>
                <w:sz w:val="20"/>
                <w:szCs w:val="20"/>
              </w:rPr>
              <w:t xml:space="preserve">all </w:t>
            </w:r>
            <w:r w:rsidRPr="00070AEE">
              <w:rPr>
                <w:rFonts w:asciiTheme="minorHAnsi" w:hAnsiTheme="minorHAnsi"/>
                <w:color w:val="000000"/>
                <w:sz w:val="20"/>
                <w:szCs w:val="20"/>
              </w:rPr>
              <w:t xml:space="preserve">stipends are </w:t>
            </w:r>
            <w:r>
              <w:rPr>
                <w:rFonts w:asciiTheme="minorHAnsi" w:hAnsiTheme="minorHAnsi"/>
                <w:color w:val="000000"/>
                <w:sz w:val="20"/>
                <w:szCs w:val="20"/>
              </w:rPr>
              <w:t>recorded accurately in ADP and include a description (e.g., grade level chair, coach, etc.). In CT, the description should include a note about whether the sti</w:t>
            </w:r>
            <w:r w:rsidRPr="002D0C7B">
              <w:rPr>
                <w:rFonts w:asciiTheme="minorHAnsi" w:hAnsiTheme="minorHAnsi"/>
                <w:color w:val="000000"/>
                <w:sz w:val="20"/>
                <w:szCs w:val="20"/>
              </w:rPr>
              <w:t>pend is TRB-eligible</w:t>
            </w:r>
            <w:r>
              <w:rPr>
                <w:rFonts w:asciiTheme="minorHAnsi" w:hAnsiTheme="minorHAnsi"/>
                <w:color w:val="000000"/>
                <w:sz w:val="20"/>
                <w:szCs w:val="20"/>
              </w:rPr>
              <w:t>. DSOs can use the Human Capital Deep Dive Report in ADP and make corrections by</w:t>
            </w:r>
            <w:r w:rsidRPr="00070AEE">
              <w:rPr>
                <w:rFonts w:asciiTheme="minorHAnsi" w:hAnsiTheme="minorHAnsi"/>
                <w:color w:val="000000"/>
                <w:sz w:val="20"/>
                <w:szCs w:val="20"/>
              </w:rPr>
              <w:t xml:space="preserve"> email</w:t>
            </w:r>
            <w:r>
              <w:rPr>
                <w:rFonts w:asciiTheme="minorHAnsi" w:hAnsiTheme="minorHAnsi"/>
                <w:color w:val="000000"/>
                <w:sz w:val="20"/>
                <w:szCs w:val="20"/>
              </w:rPr>
              <w:t>ing their payroll email account.</w:t>
            </w:r>
          </w:p>
          <w:p w14:paraId="485995DD" w14:textId="77777777" w:rsidR="00CC1273" w:rsidRPr="00CC1273" w:rsidRDefault="00CC1273" w:rsidP="007B495F">
            <w:pPr>
              <w:spacing w:after="60"/>
              <w:rPr>
                <w:rFonts w:asciiTheme="minorHAnsi" w:hAnsiTheme="minorHAnsi"/>
                <w:i/>
                <w:color w:val="000000"/>
                <w:sz w:val="20"/>
                <w:szCs w:val="20"/>
              </w:rPr>
            </w:pPr>
            <w:r w:rsidRPr="00C23338">
              <w:rPr>
                <w:rFonts w:asciiTheme="minorHAnsi" w:hAnsiTheme="minorHAnsi"/>
                <w:b/>
                <w:i/>
                <w:color w:val="000000"/>
                <w:sz w:val="20"/>
                <w:szCs w:val="20"/>
              </w:rPr>
              <w:t>M</w:t>
            </w:r>
            <w:r>
              <w:rPr>
                <w:rFonts w:asciiTheme="minorHAnsi" w:hAnsiTheme="minorHAnsi"/>
                <w:i/>
                <w:color w:val="000000"/>
                <w:sz w:val="20"/>
                <w:szCs w:val="20"/>
              </w:rPr>
              <w:t xml:space="preserve"> </w:t>
            </w:r>
            <w:r w:rsidRPr="00C23338">
              <w:rPr>
                <w:rFonts w:asciiTheme="minorHAnsi" w:hAnsiTheme="minorHAnsi"/>
                <w:i/>
                <w:color w:val="000000"/>
                <w:sz w:val="20"/>
                <w:szCs w:val="20"/>
              </w:rPr>
              <w:t>=</w:t>
            </w:r>
            <w:r>
              <w:rPr>
                <w:rFonts w:asciiTheme="minorHAnsi" w:hAnsiTheme="minorHAnsi"/>
                <w:i/>
                <w:color w:val="000000"/>
                <w:sz w:val="20"/>
                <w:szCs w:val="20"/>
              </w:rPr>
              <w:t xml:space="preserve"> all stipends are accurately recorded, include a description and have corresponding documentation on file (i.e., offer letter)</w:t>
            </w:r>
            <w:r w:rsidRPr="00C23338">
              <w:rPr>
                <w:rFonts w:asciiTheme="minorHAnsi" w:hAnsiTheme="minorHAnsi"/>
                <w:i/>
                <w:color w:val="000000"/>
                <w:sz w:val="20"/>
                <w:szCs w:val="20"/>
              </w:rPr>
              <w:t>,</w:t>
            </w:r>
            <w:r>
              <w:rPr>
                <w:rFonts w:asciiTheme="minorHAnsi" w:hAnsiTheme="minorHAnsi"/>
                <w:b/>
                <w:i/>
                <w:color w:val="000000"/>
                <w:sz w:val="20"/>
                <w:szCs w:val="20"/>
              </w:rPr>
              <w:t>P</w:t>
            </w:r>
            <w:r>
              <w:rPr>
                <w:rFonts w:asciiTheme="minorHAnsi" w:hAnsiTheme="minorHAnsi"/>
                <w:i/>
                <w:color w:val="000000"/>
                <w:sz w:val="20"/>
                <w:szCs w:val="20"/>
              </w:rPr>
              <w:t xml:space="preserve"> = all stipends are accurately recorded and </w:t>
            </w:r>
            <w:r w:rsidR="007C1236">
              <w:rPr>
                <w:rFonts w:asciiTheme="minorHAnsi" w:hAnsiTheme="minorHAnsi"/>
                <w:i/>
                <w:color w:val="000000"/>
                <w:sz w:val="20"/>
                <w:szCs w:val="20"/>
              </w:rPr>
              <w:t>have</w:t>
            </w:r>
            <w:r>
              <w:rPr>
                <w:rFonts w:asciiTheme="minorHAnsi" w:hAnsiTheme="minorHAnsi"/>
                <w:i/>
                <w:color w:val="000000"/>
                <w:sz w:val="20"/>
                <w:szCs w:val="20"/>
              </w:rPr>
              <w:t xml:space="preserve"> a description, </w:t>
            </w:r>
            <w:r w:rsidRPr="00CC1273">
              <w:rPr>
                <w:rFonts w:asciiTheme="minorHAnsi" w:hAnsiTheme="minorHAnsi"/>
                <w:b/>
                <w:i/>
                <w:color w:val="000000"/>
                <w:sz w:val="20"/>
                <w:szCs w:val="20"/>
              </w:rPr>
              <w:t>IP</w:t>
            </w:r>
            <w:r>
              <w:rPr>
                <w:rFonts w:asciiTheme="minorHAnsi" w:hAnsiTheme="minorHAnsi"/>
                <w:i/>
                <w:color w:val="000000"/>
                <w:sz w:val="20"/>
                <w:szCs w:val="20"/>
              </w:rPr>
              <w:t xml:space="preserve"> = 1 stipend amount is inaccurate or not recorded, </w:t>
            </w:r>
            <w:r w:rsidRPr="00CC1273">
              <w:rPr>
                <w:rFonts w:asciiTheme="minorHAnsi" w:hAnsiTheme="minorHAnsi"/>
                <w:b/>
                <w:i/>
                <w:color w:val="000000"/>
                <w:sz w:val="20"/>
                <w:szCs w:val="20"/>
              </w:rPr>
              <w:t>DNM</w:t>
            </w:r>
            <w:r>
              <w:rPr>
                <w:rFonts w:asciiTheme="minorHAnsi" w:hAnsiTheme="minorHAnsi"/>
                <w:i/>
                <w:color w:val="000000"/>
                <w:sz w:val="20"/>
                <w:szCs w:val="20"/>
              </w:rPr>
              <w:t xml:space="preserve"> </w:t>
            </w:r>
            <w:r w:rsidRPr="00C23338">
              <w:rPr>
                <w:rFonts w:asciiTheme="minorHAnsi" w:hAnsiTheme="minorHAnsi"/>
                <w:i/>
                <w:color w:val="000000"/>
                <w:sz w:val="20"/>
                <w:szCs w:val="20"/>
              </w:rPr>
              <w:t>=</w:t>
            </w:r>
            <w:r>
              <w:rPr>
                <w:rFonts w:asciiTheme="minorHAnsi" w:hAnsiTheme="minorHAnsi"/>
                <w:i/>
                <w:color w:val="000000"/>
                <w:sz w:val="20"/>
                <w:szCs w:val="20"/>
              </w:rPr>
              <w:t xml:space="preserve"> 2</w:t>
            </w:r>
            <w:r w:rsidRPr="00C23338">
              <w:rPr>
                <w:rFonts w:asciiTheme="minorHAnsi" w:hAnsiTheme="minorHAnsi"/>
                <w:i/>
                <w:color w:val="000000"/>
                <w:sz w:val="20"/>
                <w:szCs w:val="20"/>
              </w:rPr>
              <w:t>/+ stipend amount</w:t>
            </w:r>
            <w:r w:rsidR="00507CCB">
              <w:rPr>
                <w:rFonts w:asciiTheme="minorHAnsi" w:hAnsiTheme="minorHAnsi"/>
                <w:i/>
                <w:color w:val="000000"/>
                <w:sz w:val="20"/>
                <w:szCs w:val="20"/>
              </w:rPr>
              <w:t>s are</w:t>
            </w:r>
            <w:r w:rsidRPr="00C23338">
              <w:rPr>
                <w:rFonts w:asciiTheme="minorHAnsi" w:hAnsiTheme="minorHAnsi"/>
                <w:i/>
                <w:color w:val="000000"/>
                <w:sz w:val="20"/>
                <w:szCs w:val="20"/>
              </w:rPr>
              <w:t xml:space="preserve"> inaccurate or not recorded</w:t>
            </w:r>
            <w:r>
              <w:rPr>
                <w:rFonts w:asciiTheme="minorHAnsi" w:hAnsiTheme="minorHAnsi"/>
                <w:i/>
                <w:color w:val="000000"/>
                <w:sz w:val="20"/>
                <w:szCs w:val="20"/>
              </w:rPr>
              <w:t xml:space="preserve">, </w:t>
            </w:r>
            <w:r>
              <w:rPr>
                <w:rFonts w:asciiTheme="minorHAnsi" w:hAnsiTheme="minorHAnsi"/>
                <w:b/>
                <w:i/>
                <w:color w:val="000000"/>
                <w:sz w:val="20"/>
                <w:szCs w:val="20"/>
              </w:rPr>
              <w:t>N/A</w:t>
            </w:r>
            <w:r>
              <w:rPr>
                <w:rFonts w:asciiTheme="minorHAnsi" w:hAnsiTheme="minorHAnsi"/>
                <w:i/>
                <w:color w:val="000000"/>
                <w:sz w:val="20"/>
                <w:szCs w:val="20"/>
              </w:rPr>
              <w:t xml:space="preserve"> = no stipends issued</w:t>
            </w:r>
          </w:p>
          <w:p w14:paraId="485995DE" w14:textId="77777777" w:rsidR="00CC1273" w:rsidRPr="00685119" w:rsidRDefault="00CC1273" w:rsidP="00737AB9">
            <w:pPr>
              <w:spacing w:after="60"/>
              <w:rPr>
                <w:rFonts w:asciiTheme="minorHAnsi" w:hAnsiTheme="minorHAnsi"/>
                <w:color w:val="000000"/>
                <w:sz w:val="20"/>
                <w:szCs w:val="20"/>
              </w:rPr>
            </w:pPr>
            <w:r w:rsidRPr="00E53239">
              <w:rPr>
                <w:rFonts w:asciiTheme="minorHAnsi" w:hAnsiTheme="minorHAnsi"/>
                <w:b/>
                <w:color w:val="000000"/>
                <w:sz w:val="20"/>
                <w:szCs w:val="20"/>
              </w:rPr>
              <w:t>Instructions for RDO</w:t>
            </w:r>
            <w:r w:rsidRPr="00070AEE">
              <w:rPr>
                <w:rFonts w:asciiTheme="minorHAnsi" w:hAnsiTheme="minorHAnsi"/>
                <w:color w:val="000000"/>
                <w:sz w:val="20"/>
                <w:szCs w:val="20"/>
              </w:rPr>
              <w:t xml:space="preserve">:  </w:t>
            </w:r>
            <w:r w:rsidRPr="00FE3863">
              <w:rPr>
                <w:rFonts w:asciiTheme="minorHAnsi" w:hAnsiTheme="minorHAnsi" w:cstheme="minorHAnsi"/>
                <w:color w:val="000000"/>
                <w:sz w:val="20"/>
                <w:szCs w:val="20"/>
              </w:rPr>
              <w:t xml:space="preserve">Using the </w:t>
            </w:r>
            <w:r>
              <w:rPr>
                <w:rFonts w:asciiTheme="minorHAnsi" w:hAnsiTheme="minorHAnsi" w:cstheme="minorHAnsi"/>
                <w:color w:val="000000"/>
                <w:sz w:val="20"/>
                <w:szCs w:val="20"/>
              </w:rPr>
              <w:t>“</w:t>
            </w:r>
            <w:r w:rsidRPr="00FE3863">
              <w:rPr>
                <w:rFonts w:asciiTheme="minorHAnsi" w:hAnsiTheme="minorHAnsi" w:cstheme="minorHAnsi"/>
                <w:color w:val="000000"/>
                <w:sz w:val="20"/>
                <w:szCs w:val="20"/>
              </w:rPr>
              <w:t>Human Capital Deep Dive</w:t>
            </w:r>
            <w:r>
              <w:rPr>
                <w:rFonts w:asciiTheme="minorHAnsi" w:hAnsiTheme="minorHAnsi" w:cstheme="minorHAnsi"/>
                <w:color w:val="000000"/>
                <w:sz w:val="20"/>
                <w:szCs w:val="20"/>
              </w:rPr>
              <w:t>”</w:t>
            </w:r>
            <w:r w:rsidRPr="00FE3863">
              <w:rPr>
                <w:rFonts w:asciiTheme="minorHAnsi" w:hAnsiTheme="minorHAnsi" w:cstheme="minorHAnsi"/>
                <w:color w:val="000000"/>
                <w:sz w:val="20"/>
                <w:szCs w:val="20"/>
              </w:rPr>
              <w:t xml:space="preserve"> R</w:t>
            </w:r>
            <w:r>
              <w:rPr>
                <w:rFonts w:asciiTheme="minorHAnsi" w:hAnsiTheme="minorHAnsi" w:cstheme="minorHAnsi"/>
                <w:color w:val="000000"/>
                <w:sz w:val="20"/>
                <w:szCs w:val="20"/>
              </w:rPr>
              <w:t>eport</w:t>
            </w:r>
            <w:r>
              <w:rPr>
                <w:rFonts w:asciiTheme="minorHAnsi" w:hAnsiTheme="minorHAnsi"/>
                <w:color w:val="000000"/>
                <w:sz w:val="20"/>
                <w:szCs w:val="20"/>
              </w:rPr>
              <w:t>, review data</w:t>
            </w:r>
            <w:r w:rsidR="009B6BAE">
              <w:rPr>
                <w:rFonts w:asciiTheme="minorHAnsi" w:hAnsiTheme="minorHAnsi"/>
                <w:color w:val="000000"/>
                <w:sz w:val="20"/>
                <w:szCs w:val="20"/>
              </w:rPr>
              <w:t xml:space="preserve"> fields (or have DSOs self-report) and personnel files for </w:t>
            </w:r>
            <w:proofErr w:type="spellStart"/>
            <w:r w:rsidR="00737AB9">
              <w:rPr>
                <w:rFonts w:asciiTheme="minorHAnsi" w:hAnsiTheme="minorHAnsi"/>
                <w:color w:val="000000"/>
                <w:sz w:val="20"/>
                <w:szCs w:val="20"/>
              </w:rPr>
              <w:t>stipended</w:t>
            </w:r>
            <w:proofErr w:type="spellEnd"/>
            <w:r w:rsidR="009B6BAE">
              <w:rPr>
                <w:rFonts w:asciiTheme="minorHAnsi" w:hAnsiTheme="minorHAnsi"/>
                <w:color w:val="000000"/>
                <w:sz w:val="20"/>
                <w:szCs w:val="20"/>
              </w:rPr>
              <w:t xml:space="preserve"> staff</w:t>
            </w:r>
            <w:r w:rsidR="00CC431E">
              <w:rPr>
                <w:rFonts w:asciiTheme="minorHAnsi" w:hAnsiTheme="minorHAnsi"/>
                <w:color w:val="000000"/>
                <w:sz w:val="20"/>
                <w:szCs w:val="20"/>
              </w:rPr>
              <w:t>.</w:t>
            </w:r>
          </w:p>
        </w:tc>
        <w:tc>
          <w:tcPr>
            <w:tcW w:w="705" w:type="dxa"/>
            <w:shd w:val="clear" w:color="auto" w:fill="EEECE1" w:themeFill="background2"/>
            <w:vAlign w:val="center"/>
          </w:tcPr>
          <w:p w14:paraId="485995DF" w14:textId="77777777" w:rsidR="00CC1273" w:rsidRPr="00685119" w:rsidRDefault="00CC1273" w:rsidP="007B495F">
            <w:pPr>
              <w:jc w:val="center"/>
              <w:rPr>
                <w:rFonts w:asciiTheme="minorHAnsi" w:hAnsiTheme="minorHAnsi"/>
                <w:color w:val="000000"/>
                <w:sz w:val="20"/>
                <w:szCs w:val="20"/>
              </w:rPr>
            </w:pPr>
          </w:p>
        </w:tc>
        <w:tc>
          <w:tcPr>
            <w:tcW w:w="705" w:type="dxa"/>
            <w:shd w:val="clear" w:color="auto" w:fill="000000" w:themeFill="text1"/>
            <w:vAlign w:val="center"/>
          </w:tcPr>
          <w:p w14:paraId="485995E0" w14:textId="77777777" w:rsidR="00CC1273" w:rsidRPr="00685119" w:rsidRDefault="00CC1273"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E1" w14:textId="77777777" w:rsidR="00CC1273" w:rsidRPr="00685119" w:rsidRDefault="00CC1273"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E2" w14:textId="77777777" w:rsidR="00CC1273" w:rsidRPr="00685119" w:rsidRDefault="00CC1273"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E3" w14:textId="77777777" w:rsidR="00CC1273" w:rsidRPr="00685119" w:rsidRDefault="00CC1273"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E4" w14:textId="77777777" w:rsidR="00CC1273" w:rsidRPr="00685119" w:rsidRDefault="00CC1273" w:rsidP="007B495F">
            <w:pPr>
              <w:jc w:val="center"/>
              <w:rPr>
                <w:rFonts w:asciiTheme="minorHAnsi" w:hAnsiTheme="minorHAnsi"/>
                <w:color w:val="000000"/>
                <w:sz w:val="20"/>
                <w:szCs w:val="20"/>
              </w:rPr>
            </w:pPr>
          </w:p>
        </w:tc>
      </w:tr>
      <w:tr w:rsidR="00CC1273" w:rsidRPr="00685119" w14:paraId="485995E8" w14:textId="77777777" w:rsidTr="007C1236">
        <w:trPr>
          <w:trHeight w:val="2168"/>
        </w:trPr>
        <w:tc>
          <w:tcPr>
            <w:tcW w:w="6570" w:type="dxa"/>
            <w:vMerge/>
            <w:shd w:val="clear" w:color="auto" w:fill="auto"/>
          </w:tcPr>
          <w:p w14:paraId="485995E6" w14:textId="77777777" w:rsidR="00CC1273" w:rsidRDefault="00CC1273" w:rsidP="007B495F">
            <w:pPr>
              <w:spacing w:after="60"/>
              <w:rPr>
                <w:rFonts w:asciiTheme="minorHAnsi" w:hAnsiTheme="minorHAnsi"/>
                <w:b/>
                <w:color w:val="000000"/>
                <w:sz w:val="20"/>
                <w:szCs w:val="20"/>
                <w:u w:val="single"/>
              </w:rPr>
            </w:pPr>
          </w:p>
        </w:tc>
        <w:tc>
          <w:tcPr>
            <w:tcW w:w="4230" w:type="dxa"/>
            <w:gridSpan w:val="6"/>
            <w:shd w:val="clear" w:color="auto" w:fill="auto"/>
            <w:vAlign w:val="center"/>
          </w:tcPr>
          <w:p w14:paraId="485995E7" w14:textId="77777777" w:rsidR="00CC1273" w:rsidRPr="00685119" w:rsidRDefault="00CC1273" w:rsidP="007B495F">
            <w:pPr>
              <w:jc w:val="center"/>
              <w:rPr>
                <w:rFonts w:asciiTheme="minorHAnsi" w:hAnsiTheme="minorHAnsi"/>
                <w:color w:val="000000"/>
                <w:sz w:val="20"/>
                <w:szCs w:val="20"/>
              </w:rPr>
            </w:pPr>
          </w:p>
        </w:tc>
      </w:tr>
      <w:tr w:rsidR="00132C7E" w:rsidRPr="00685119" w14:paraId="485995F2" w14:textId="77777777" w:rsidTr="00FB60A7">
        <w:trPr>
          <w:trHeight w:val="648"/>
        </w:trPr>
        <w:tc>
          <w:tcPr>
            <w:tcW w:w="6570" w:type="dxa"/>
            <w:vMerge w:val="restart"/>
            <w:shd w:val="clear" w:color="auto" w:fill="auto"/>
          </w:tcPr>
          <w:p w14:paraId="485995E9" w14:textId="77777777" w:rsidR="00132C7E" w:rsidRDefault="00132C7E" w:rsidP="007B495F">
            <w:pPr>
              <w:spacing w:after="60"/>
              <w:rPr>
                <w:rFonts w:asciiTheme="minorHAnsi" w:hAnsiTheme="minorHAnsi"/>
                <w:b/>
                <w:color w:val="000000"/>
                <w:sz w:val="20"/>
                <w:szCs w:val="20"/>
                <w:u w:val="single"/>
              </w:rPr>
            </w:pPr>
            <w:r w:rsidRPr="00996C63">
              <w:rPr>
                <w:rFonts w:asciiTheme="minorHAnsi" w:hAnsiTheme="minorHAnsi"/>
                <w:b/>
                <w:color w:val="000000"/>
                <w:sz w:val="20"/>
                <w:szCs w:val="20"/>
                <w:u w:val="single"/>
              </w:rPr>
              <w:t>Maintains accurate and timely staff attendance records</w:t>
            </w:r>
          </w:p>
          <w:p w14:paraId="485995EA" w14:textId="77777777" w:rsidR="00132C7E" w:rsidRPr="00A77C82" w:rsidRDefault="00132C7E" w:rsidP="007B495F">
            <w:pPr>
              <w:spacing w:after="60"/>
              <w:rPr>
                <w:rFonts w:asciiTheme="minorHAnsi" w:hAnsiTheme="minorHAnsi"/>
                <w:i/>
                <w:color w:val="000000"/>
                <w:sz w:val="20"/>
                <w:szCs w:val="20"/>
              </w:rPr>
            </w:pPr>
            <w:r w:rsidRPr="00A77C82">
              <w:rPr>
                <w:rFonts w:asciiTheme="minorHAnsi" w:hAnsiTheme="minorHAnsi"/>
                <w:b/>
                <w:i/>
                <w:color w:val="000000"/>
                <w:sz w:val="20"/>
                <w:szCs w:val="20"/>
              </w:rPr>
              <w:t>M</w:t>
            </w:r>
            <w:r w:rsidRPr="00A77C82">
              <w:rPr>
                <w:rFonts w:asciiTheme="minorHAnsi" w:hAnsiTheme="minorHAnsi"/>
                <w:i/>
                <w:color w:val="000000"/>
                <w:sz w:val="20"/>
                <w:szCs w:val="20"/>
              </w:rPr>
              <w:t xml:space="preserve"> =</w:t>
            </w:r>
            <w:r w:rsidR="007E4C41" w:rsidRPr="00A77C82">
              <w:rPr>
                <w:rFonts w:asciiTheme="minorHAnsi" w:hAnsiTheme="minorHAnsi"/>
                <w:i/>
                <w:color w:val="000000"/>
                <w:sz w:val="20"/>
                <w:szCs w:val="20"/>
              </w:rPr>
              <w:t xml:space="preserve"> </w:t>
            </w:r>
            <w:r w:rsidRPr="00A77C82">
              <w:rPr>
                <w:rFonts w:asciiTheme="minorHAnsi" w:hAnsiTheme="minorHAnsi"/>
                <w:i/>
                <w:color w:val="000000"/>
                <w:sz w:val="20"/>
                <w:szCs w:val="20"/>
              </w:rPr>
              <w:t>eTime</w:t>
            </w:r>
            <w:r w:rsidR="007E4C41" w:rsidRPr="00A77C82">
              <w:rPr>
                <w:rFonts w:asciiTheme="minorHAnsi" w:hAnsiTheme="minorHAnsi"/>
                <w:i/>
                <w:color w:val="000000"/>
                <w:sz w:val="20"/>
                <w:szCs w:val="20"/>
              </w:rPr>
              <w:t xml:space="preserve"> is used</w:t>
            </w:r>
            <w:r w:rsidRPr="00A77C82">
              <w:rPr>
                <w:rFonts w:asciiTheme="minorHAnsi" w:hAnsiTheme="minorHAnsi"/>
                <w:i/>
                <w:color w:val="000000"/>
                <w:sz w:val="20"/>
                <w:szCs w:val="20"/>
              </w:rPr>
              <w:t xml:space="preserve"> to track </w:t>
            </w:r>
            <w:r w:rsidR="007E4C41" w:rsidRPr="00A77C82">
              <w:rPr>
                <w:rFonts w:asciiTheme="minorHAnsi" w:hAnsiTheme="minorHAnsi"/>
                <w:i/>
                <w:color w:val="000000"/>
                <w:sz w:val="20"/>
                <w:szCs w:val="20"/>
              </w:rPr>
              <w:t>complete, accurate and informative</w:t>
            </w:r>
            <w:r w:rsidR="003102F5">
              <w:rPr>
                <w:rFonts w:asciiTheme="minorHAnsi" w:hAnsiTheme="minorHAnsi"/>
                <w:i/>
                <w:color w:val="000000"/>
                <w:sz w:val="20"/>
                <w:szCs w:val="20"/>
              </w:rPr>
              <w:t xml:space="preserve"> attendance events</w:t>
            </w:r>
            <w:r w:rsidR="007E4C41" w:rsidRPr="00A77C82">
              <w:rPr>
                <w:rFonts w:asciiTheme="minorHAnsi" w:hAnsiTheme="minorHAnsi"/>
                <w:i/>
                <w:color w:val="000000"/>
                <w:sz w:val="20"/>
                <w:szCs w:val="20"/>
              </w:rPr>
              <w:t xml:space="preserve">; </w:t>
            </w:r>
            <w:r w:rsidR="007E4C41" w:rsidRPr="00A77C82">
              <w:rPr>
                <w:rFonts w:asciiTheme="minorHAnsi" w:hAnsiTheme="minorHAnsi"/>
                <w:b/>
                <w:i/>
                <w:color w:val="000000"/>
                <w:sz w:val="20"/>
                <w:szCs w:val="20"/>
              </w:rPr>
              <w:t>P</w:t>
            </w:r>
            <w:r w:rsidR="007E4C41" w:rsidRPr="00A77C82">
              <w:rPr>
                <w:rFonts w:asciiTheme="minorHAnsi" w:hAnsiTheme="minorHAnsi"/>
                <w:i/>
                <w:color w:val="000000"/>
                <w:sz w:val="20"/>
                <w:szCs w:val="20"/>
              </w:rPr>
              <w:t xml:space="preserve"> = eTime is used to track staff attendance; </w:t>
            </w:r>
            <w:r w:rsidRPr="00A77C82">
              <w:rPr>
                <w:rFonts w:asciiTheme="minorHAnsi" w:hAnsiTheme="minorHAnsi"/>
                <w:b/>
                <w:i/>
                <w:color w:val="000000"/>
                <w:sz w:val="20"/>
                <w:szCs w:val="20"/>
              </w:rPr>
              <w:t>DNM</w:t>
            </w:r>
            <w:r w:rsidRPr="00A77C82">
              <w:rPr>
                <w:rFonts w:asciiTheme="minorHAnsi" w:hAnsiTheme="minorHAnsi"/>
                <w:i/>
                <w:color w:val="000000"/>
                <w:sz w:val="20"/>
                <w:szCs w:val="20"/>
              </w:rPr>
              <w:t xml:space="preserve"> = eTime </w:t>
            </w:r>
            <w:r w:rsidR="00B742E3">
              <w:rPr>
                <w:rFonts w:asciiTheme="minorHAnsi" w:hAnsiTheme="minorHAnsi"/>
                <w:i/>
                <w:color w:val="000000"/>
                <w:sz w:val="20"/>
                <w:szCs w:val="20"/>
              </w:rPr>
              <w:t xml:space="preserve">is not used </w:t>
            </w:r>
            <w:r w:rsidRPr="00A77C82">
              <w:rPr>
                <w:rFonts w:asciiTheme="minorHAnsi" w:hAnsiTheme="minorHAnsi"/>
                <w:i/>
                <w:color w:val="000000"/>
                <w:sz w:val="20"/>
                <w:szCs w:val="20"/>
              </w:rPr>
              <w:t>to track</w:t>
            </w:r>
            <w:r w:rsidR="00A77C82" w:rsidRPr="00A77C82">
              <w:rPr>
                <w:rFonts w:asciiTheme="minorHAnsi" w:hAnsiTheme="minorHAnsi"/>
                <w:i/>
                <w:color w:val="000000"/>
                <w:sz w:val="20"/>
                <w:szCs w:val="20"/>
              </w:rPr>
              <w:t xml:space="preserve"> staff attendance</w:t>
            </w:r>
          </w:p>
          <w:p w14:paraId="485995EB" w14:textId="77777777" w:rsidR="00A9208A" w:rsidRPr="00751896" w:rsidRDefault="00132C7E" w:rsidP="003E15D6">
            <w:pPr>
              <w:spacing w:after="60"/>
              <w:rPr>
                <w:rFonts w:asciiTheme="minorHAnsi" w:hAnsiTheme="minorHAnsi"/>
                <w:color w:val="000000"/>
                <w:sz w:val="20"/>
                <w:szCs w:val="20"/>
              </w:rPr>
            </w:pPr>
            <w:r w:rsidRPr="003C1929">
              <w:rPr>
                <w:rFonts w:asciiTheme="minorHAnsi" w:hAnsiTheme="minorHAnsi"/>
                <w:b/>
                <w:color w:val="000000"/>
                <w:sz w:val="20"/>
                <w:szCs w:val="20"/>
              </w:rPr>
              <w:t>Instructions for RDO</w:t>
            </w:r>
            <w:r w:rsidRPr="00070AEE">
              <w:rPr>
                <w:rFonts w:asciiTheme="minorHAnsi" w:hAnsiTheme="minorHAnsi"/>
                <w:color w:val="000000"/>
                <w:sz w:val="20"/>
                <w:szCs w:val="20"/>
              </w:rPr>
              <w:t xml:space="preserve">:  </w:t>
            </w:r>
            <w:r>
              <w:rPr>
                <w:rFonts w:asciiTheme="minorHAnsi" w:hAnsiTheme="minorHAnsi"/>
                <w:color w:val="000000"/>
                <w:sz w:val="20"/>
                <w:szCs w:val="20"/>
              </w:rPr>
              <w:t>Reach out to Tracey to obtain a report of attend</w:t>
            </w:r>
            <w:r w:rsidR="003E15D6">
              <w:rPr>
                <w:rFonts w:asciiTheme="minorHAnsi" w:hAnsiTheme="minorHAnsi"/>
                <w:color w:val="000000"/>
                <w:sz w:val="20"/>
                <w:szCs w:val="20"/>
              </w:rPr>
              <w:t>ance events for your portfolio.</w:t>
            </w:r>
            <w:r>
              <w:rPr>
                <w:rFonts w:asciiTheme="minorHAnsi" w:hAnsiTheme="minorHAnsi"/>
                <w:color w:val="000000"/>
                <w:sz w:val="20"/>
                <w:szCs w:val="20"/>
              </w:rPr>
              <w:t xml:space="preserve"> V</w:t>
            </w:r>
            <w:r w:rsidRPr="00070AEE">
              <w:rPr>
                <w:rFonts w:asciiTheme="minorHAnsi" w:hAnsiTheme="minorHAnsi"/>
                <w:color w:val="000000"/>
                <w:sz w:val="20"/>
                <w:szCs w:val="20"/>
              </w:rPr>
              <w:t xml:space="preserve">erify that the </w:t>
            </w:r>
            <w:r>
              <w:rPr>
                <w:rFonts w:asciiTheme="minorHAnsi" w:hAnsiTheme="minorHAnsi"/>
                <w:color w:val="000000"/>
                <w:sz w:val="20"/>
                <w:szCs w:val="20"/>
              </w:rPr>
              <w:t>school</w:t>
            </w:r>
            <w:r w:rsidRPr="00070AEE">
              <w:rPr>
                <w:rFonts w:asciiTheme="minorHAnsi" w:hAnsiTheme="minorHAnsi"/>
                <w:color w:val="000000"/>
                <w:sz w:val="20"/>
                <w:szCs w:val="20"/>
              </w:rPr>
              <w:t xml:space="preserve"> is using </w:t>
            </w:r>
            <w:r>
              <w:rPr>
                <w:rFonts w:asciiTheme="minorHAnsi" w:hAnsiTheme="minorHAnsi"/>
                <w:color w:val="000000"/>
                <w:sz w:val="20"/>
                <w:szCs w:val="20"/>
              </w:rPr>
              <w:t>eTime to track staff attendance as evidenced by data entered into the system.</w:t>
            </w:r>
            <w:r w:rsidR="00751896">
              <w:rPr>
                <w:rFonts w:asciiTheme="minorHAnsi" w:hAnsiTheme="minorHAnsi"/>
                <w:color w:val="000000"/>
                <w:sz w:val="20"/>
                <w:szCs w:val="20"/>
              </w:rPr>
              <w:t xml:space="preserve"> </w:t>
            </w:r>
            <w:r>
              <w:rPr>
                <w:rFonts w:asciiTheme="minorHAnsi" w:hAnsiTheme="minorHAnsi"/>
                <w:color w:val="000000"/>
                <w:sz w:val="20"/>
                <w:szCs w:val="20"/>
              </w:rPr>
              <w:t xml:space="preserve">Ask DSO to review the data entered to ensure entries are </w:t>
            </w:r>
            <w:r w:rsidR="003E15D6">
              <w:rPr>
                <w:rFonts w:asciiTheme="minorHAnsi" w:hAnsiTheme="minorHAnsi"/>
                <w:color w:val="000000"/>
                <w:sz w:val="20"/>
                <w:szCs w:val="20"/>
              </w:rPr>
              <w:t xml:space="preserve">complete, </w:t>
            </w:r>
            <w:r w:rsidRPr="00E817B0">
              <w:rPr>
                <w:rFonts w:asciiTheme="minorHAnsi" w:hAnsiTheme="minorHAnsi"/>
                <w:color w:val="000000"/>
                <w:sz w:val="20"/>
                <w:szCs w:val="20"/>
              </w:rPr>
              <w:t>accurate</w:t>
            </w:r>
            <w:r w:rsidR="003E15D6">
              <w:rPr>
                <w:rFonts w:asciiTheme="minorHAnsi" w:hAnsiTheme="minorHAnsi"/>
                <w:color w:val="000000"/>
                <w:sz w:val="20"/>
                <w:szCs w:val="20"/>
              </w:rPr>
              <w:t xml:space="preserve"> and provides appropriate level of context.</w:t>
            </w:r>
          </w:p>
        </w:tc>
        <w:tc>
          <w:tcPr>
            <w:tcW w:w="705" w:type="dxa"/>
            <w:shd w:val="clear" w:color="auto" w:fill="EEECE1" w:themeFill="background2"/>
            <w:vAlign w:val="center"/>
          </w:tcPr>
          <w:p w14:paraId="485995EC"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5ED"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EE"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5EF"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F0"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5F1" w14:textId="77777777" w:rsidR="00132C7E" w:rsidRPr="00685119" w:rsidRDefault="00132C7E" w:rsidP="007B495F">
            <w:pPr>
              <w:jc w:val="center"/>
              <w:rPr>
                <w:rFonts w:asciiTheme="minorHAnsi" w:hAnsiTheme="minorHAnsi"/>
                <w:color w:val="000000"/>
                <w:sz w:val="20"/>
                <w:szCs w:val="20"/>
              </w:rPr>
            </w:pPr>
          </w:p>
        </w:tc>
      </w:tr>
      <w:tr w:rsidR="00132C7E" w:rsidRPr="00685119" w14:paraId="485995F5" w14:textId="77777777" w:rsidTr="000D2CE3">
        <w:trPr>
          <w:trHeight w:val="1115"/>
        </w:trPr>
        <w:tc>
          <w:tcPr>
            <w:tcW w:w="6570" w:type="dxa"/>
            <w:vMerge/>
            <w:shd w:val="clear" w:color="auto" w:fill="auto"/>
          </w:tcPr>
          <w:p w14:paraId="485995F3" w14:textId="77777777" w:rsidR="00132C7E" w:rsidRPr="00996C63" w:rsidRDefault="00132C7E" w:rsidP="007B495F">
            <w:pPr>
              <w:spacing w:after="60"/>
              <w:rPr>
                <w:rFonts w:asciiTheme="minorHAnsi" w:hAnsiTheme="minorHAnsi"/>
                <w:b/>
                <w:color w:val="000000"/>
                <w:sz w:val="20"/>
                <w:szCs w:val="20"/>
                <w:u w:val="single"/>
              </w:rPr>
            </w:pPr>
          </w:p>
        </w:tc>
        <w:tc>
          <w:tcPr>
            <w:tcW w:w="4230" w:type="dxa"/>
            <w:gridSpan w:val="6"/>
            <w:shd w:val="clear" w:color="auto" w:fill="auto"/>
            <w:vAlign w:val="center"/>
          </w:tcPr>
          <w:p w14:paraId="485995F4" w14:textId="77777777" w:rsidR="00132C7E" w:rsidRPr="00685119" w:rsidRDefault="00132C7E" w:rsidP="007B495F">
            <w:pPr>
              <w:jc w:val="center"/>
              <w:rPr>
                <w:rFonts w:asciiTheme="minorHAnsi" w:hAnsiTheme="minorHAnsi"/>
                <w:color w:val="000000"/>
                <w:sz w:val="20"/>
                <w:szCs w:val="20"/>
              </w:rPr>
            </w:pPr>
          </w:p>
        </w:tc>
      </w:tr>
      <w:tr w:rsidR="00132C7E" w:rsidRPr="00685119" w14:paraId="485995FF" w14:textId="77777777" w:rsidTr="00FB60A7">
        <w:trPr>
          <w:trHeight w:val="648"/>
        </w:trPr>
        <w:tc>
          <w:tcPr>
            <w:tcW w:w="6570" w:type="dxa"/>
            <w:vMerge w:val="restart"/>
          </w:tcPr>
          <w:p w14:paraId="485995F6" w14:textId="77777777" w:rsidR="00132C7E" w:rsidRPr="00E53239" w:rsidRDefault="00132C7E" w:rsidP="007B495F">
            <w:pPr>
              <w:spacing w:after="60"/>
              <w:rPr>
                <w:rFonts w:asciiTheme="minorHAnsi" w:hAnsiTheme="minorHAnsi"/>
                <w:color w:val="000000"/>
                <w:sz w:val="20"/>
                <w:szCs w:val="20"/>
              </w:rPr>
            </w:pPr>
            <w:r w:rsidRPr="009F2579">
              <w:rPr>
                <w:rFonts w:asciiTheme="minorHAnsi" w:hAnsiTheme="minorHAnsi"/>
                <w:b/>
                <w:color w:val="000000"/>
                <w:sz w:val="20"/>
                <w:szCs w:val="20"/>
                <w:u w:val="single"/>
              </w:rPr>
              <w:t>All school staff members are maintaining or are on a documented path to ac</w:t>
            </w:r>
            <w:r w:rsidR="00243C47">
              <w:rPr>
                <w:rFonts w:asciiTheme="minorHAnsi" w:hAnsiTheme="minorHAnsi"/>
                <w:b/>
                <w:color w:val="000000"/>
                <w:sz w:val="20"/>
                <w:szCs w:val="20"/>
                <w:u w:val="single"/>
              </w:rPr>
              <w:t xml:space="preserve">quiring the required license, </w:t>
            </w:r>
            <w:r w:rsidRPr="009F2579">
              <w:rPr>
                <w:rFonts w:asciiTheme="minorHAnsi" w:hAnsiTheme="minorHAnsi"/>
                <w:b/>
                <w:color w:val="000000"/>
                <w:sz w:val="20"/>
                <w:szCs w:val="20"/>
                <w:u w:val="single"/>
              </w:rPr>
              <w:t>certification</w:t>
            </w:r>
            <w:r w:rsidR="00243C47">
              <w:rPr>
                <w:rFonts w:asciiTheme="minorHAnsi" w:hAnsiTheme="minorHAnsi"/>
                <w:b/>
                <w:color w:val="000000"/>
                <w:sz w:val="20"/>
                <w:szCs w:val="20"/>
                <w:u w:val="single"/>
              </w:rPr>
              <w:t xml:space="preserve"> or permit</w:t>
            </w:r>
            <w:r w:rsidRPr="009F2579">
              <w:rPr>
                <w:rFonts w:asciiTheme="minorHAnsi" w:hAnsiTheme="minorHAnsi"/>
                <w:b/>
                <w:color w:val="000000"/>
                <w:sz w:val="20"/>
                <w:szCs w:val="20"/>
                <w:u w:val="single"/>
              </w:rPr>
              <w:t xml:space="preserve"> </w:t>
            </w:r>
            <w:r w:rsidR="00770A30">
              <w:rPr>
                <w:rFonts w:asciiTheme="minorHAnsi" w:hAnsiTheme="minorHAnsi"/>
                <w:b/>
                <w:color w:val="000000"/>
                <w:sz w:val="20"/>
                <w:szCs w:val="20"/>
                <w:u w:val="single"/>
              </w:rPr>
              <w:t xml:space="preserve">(e.g., CSEP) </w:t>
            </w:r>
            <w:r w:rsidRPr="009F2579">
              <w:rPr>
                <w:rFonts w:asciiTheme="minorHAnsi" w:hAnsiTheme="minorHAnsi"/>
                <w:b/>
                <w:color w:val="000000"/>
                <w:sz w:val="20"/>
                <w:szCs w:val="20"/>
                <w:u w:val="single"/>
              </w:rPr>
              <w:t xml:space="preserve">for their </w:t>
            </w:r>
            <w:r w:rsidR="00770A30">
              <w:rPr>
                <w:rFonts w:asciiTheme="minorHAnsi" w:hAnsiTheme="minorHAnsi"/>
                <w:b/>
                <w:color w:val="000000"/>
                <w:sz w:val="20"/>
                <w:szCs w:val="20"/>
                <w:u w:val="single"/>
              </w:rPr>
              <w:t xml:space="preserve">school </w:t>
            </w:r>
            <w:r w:rsidRPr="009F2579">
              <w:rPr>
                <w:rFonts w:asciiTheme="minorHAnsi" w:hAnsiTheme="minorHAnsi"/>
                <w:b/>
                <w:color w:val="000000"/>
                <w:sz w:val="20"/>
                <w:szCs w:val="20"/>
                <w:u w:val="single"/>
              </w:rPr>
              <w:t>assignment</w:t>
            </w:r>
            <w:r w:rsidRPr="00E53239">
              <w:rPr>
                <w:rFonts w:asciiTheme="minorHAnsi" w:hAnsiTheme="minorHAnsi"/>
                <w:color w:val="000000"/>
                <w:sz w:val="20"/>
                <w:szCs w:val="20"/>
              </w:rPr>
              <w:t>.</w:t>
            </w:r>
          </w:p>
          <w:p w14:paraId="485995F7" w14:textId="77777777" w:rsidR="00132C7E" w:rsidRPr="007E2BD8" w:rsidRDefault="00132C7E" w:rsidP="007B495F">
            <w:pPr>
              <w:spacing w:after="60"/>
              <w:rPr>
                <w:rFonts w:asciiTheme="minorHAnsi" w:hAnsiTheme="minorHAnsi"/>
                <w:i/>
                <w:color w:val="000000"/>
                <w:sz w:val="20"/>
                <w:szCs w:val="20"/>
              </w:rPr>
            </w:pPr>
            <w:r w:rsidRPr="007E2BD8">
              <w:rPr>
                <w:rFonts w:asciiTheme="minorHAnsi" w:hAnsiTheme="minorHAnsi"/>
                <w:b/>
                <w:i/>
                <w:color w:val="000000"/>
                <w:sz w:val="20"/>
                <w:szCs w:val="20"/>
              </w:rPr>
              <w:t>M</w:t>
            </w:r>
            <w:r w:rsidRPr="007E2BD8">
              <w:rPr>
                <w:rFonts w:asciiTheme="minorHAnsi" w:hAnsiTheme="minorHAnsi"/>
                <w:i/>
                <w:color w:val="000000"/>
                <w:sz w:val="20"/>
                <w:szCs w:val="20"/>
              </w:rPr>
              <w:t>=100%</w:t>
            </w:r>
            <w:r w:rsidR="00C75911" w:rsidRPr="007E2BD8">
              <w:rPr>
                <w:rFonts w:asciiTheme="minorHAnsi" w:hAnsiTheme="minorHAnsi"/>
                <w:i/>
                <w:color w:val="000000"/>
                <w:sz w:val="20"/>
                <w:szCs w:val="20"/>
              </w:rPr>
              <w:t xml:space="preserve"> staff on path to certification</w:t>
            </w:r>
            <w:r w:rsidR="00770A30" w:rsidRPr="007E2BD8">
              <w:rPr>
                <w:rFonts w:asciiTheme="minorHAnsi" w:hAnsiTheme="minorHAnsi"/>
                <w:i/>
                <w:color w:val="000000"/>
                <w:sz w:val="20"/>
                <w:szCs w:val="20"/>
              </w:rPr>
              <w:t>;</w:t>
            </w:r>
            <w:r w:rsidRPr="007E2BD8">
              <w:rPr>
                <w:rFonts w:asciiTheme="minorHAnsi" w:hAnsiTheme="minorHAnsi"/>
                <w:i/>
                <w:color w:val="000000"/>
                <w:sz w:val="20"/>
                <w:szCs w:val="20"/>
              </w:rPr>
              <w:t xml:space="preserve"> </w:t>
            </w:r>
            <w:r w:rsidRPr="007E2BD8">
              <w:rPr>
                <w:rFonts w:asciiTheme="minorHAnsi" w:hAnsiTheme="minorHAnsi"/>
                <w:b/>
                <w:i/>
                <w:color w:val="000000"/>
                <w:sz w:val="20"/>
                <w:szCs w:val="20"/>
              </w:rPr>
              <w:t>E</w:t>
            </w:r>
            <w:r w:rsidRPr="007E2BD8">
              <w:rPr>
                <w:rFonts w:asciiTheme="minorHAnsi" w:hAnsiTheme="minorHAnsi"/>
                <w:i/>
                <w:color w:val="000000"/>
                <w:sz w:val="20"/>
                <w:szCs w:val="20"/>
              </w:rPr>
              <w:t xml:space="preserve">≥98%, </w:t>
            </w:r>
            <w:r w:rsidRPr="007E2BD8">
              <w:rPr>
                <w:rFonts w:asciiTheme="minorHAnsi" w:hAnsiTheme="minorHAnsi"/>
                <w:b/>
                <w:i/>
                <w:color w:val="000000"/>
                <w:sz w:val="20"/>
                <w:szCs w:val="20"/>
              </w:rPr>
              <w:t>P</w:t>
            </w:r>
            <w:r w:rsidRPr="007E2BD8">
              <w:rPr>
                <w:rFonts w:asciiTheme="minorHAnsi" w:hAnsiTheme="minorHAnsi"/>
                <w:i/>
                <w:color w:val="000000"/>
                <w:sz w:val="20"/>
                <w:szCs w:val="20"/>
              </w:rPr>
              <w:t xml:space="preserve">≥96%, </w:t>
            </w:r>
            <w:r w:rsidRPr="007E2BD8">
              <w:rPr>
                <w:rFonts w:asciiTheme="minorHAnsi" w:hAnsiTheme="minorHAnsi"/>
                <w:b/>
                <w:i/>
                <w:color w:val="000000"/>
                <w:sz w:val="20"/>
                <w:szCs w:val="20"/>
              </w:rPr>
              <w:t>IP</w:t>
            </w:r>
            <w:r w:rsidRPr="007E2BD8">
              <w:rPr>
                <w:rFonts w:asciiTheme="minorHAnsi" w:hAnsiTheme="minorHAnsi"/>
                <w:i/>
                <w:color w:val="000000"/>
                <w:sz w:val="20"/>
                <w:szCs w:val="20"/>
              </w:rPr>
              <w:t xml:space="preserve">≥94%, </w:t>
            </w:r>
            <w:r w:rsidRPr="007E2BD8">
              <w:rPr>
                <w:rFonts w:asciiTheme="minorHAnsi" w:hAnsiTheme="minorHAnsi"/>
                <w:b/>
                <w:i/>
                <w:color w:val="000000"/>
                <w:sz w:val="20"/>
                <w:szCs w:val="20"/>
              </w:rPr>
              <w:t>DNM</w:t>
            </w:r>
            <w:r w:rsidRPr="007E2BD8">
              <w:rPr>
                <w:rFonts w:asciiTheme="minorHAnsi" w:hAnsiTheme="minorHAnsi"/>
                <w:i/>
                <w:color w:val="000000"/>
                <w:sz w:val="20"/>
                <w:szCs w:val="20"/>
              </w:rPr>
              <w:t>&lt;94%</w:t>
            </w:r>
          </w:p>
          <w:p w14:paraId="485995F8" w14:textId="77777777" w:rsidR="00132C7E" w:rsidRPr="00685119" w:rsidRDefault="00132C7E" w:rsidP="000D2CE3">
            <w:pPr>
              <w:spacing w:after="60"/>
              <w:rPr>
                <w:rFonts w:asciiTheme="minorHAnsi" w:hAnsiTheme="minorHAnsi"/>
                <w:color w:val="000000"/>
                <w:sz w:val="20"/>
                <w:szCs w:val="20"/>
                <w:highlight w:val="yellow"/>
              </w:rPr>
            </w:pPr>
            <w:r w:rsidRPr="004E079F">
              <w:rPr>
                <w:rFonts w:asciiTheme="minorHAnsi" w:hAnsiTheme="minorHAnsi"/>
                <w:b/>
                <w:color w:val="000000"/>
                <w:sz w:val="20"/>
                <w:szCs w:val="20"/>
              </w:rPr>
              <w:t>Instructions for RDO</w:t>
            </w:r>
            <w:r w:rsidRPr="00E53239">
              <w:rPr>
                <w:rFonts w:asciiTheme="minorHAnsi" w:hAnsiTheme="minorHAnsi"/>
                <w:color w:val="000000"/>
                <w:sz w:val="20"/>
                <w:szCs w:val="20"/>
              </w:rPr>
              <w:t xml:space="preserve">:  Verify that </w:t>
            </w:r>
            <w:r w:rsidR="000D2CE3">
              <w:rPr>
                <w:rFonts w:asciiTheme="minorHAnsi" w:hAnsiTheme="minorHAnsi"/>
                <w:color w:val="000000"/>
                <w:sz w:val="20"/>
                <w:szCs w:val="20"/>
              </w:rPr>
              <w:t>all</w:t>
            </w:r>
            <w:r w:rsidRPr="00E53239">
              <w:rPr>
                <w:rFonts w:asciiTheme="minorHAnsi" w:hAnsiTheme="minorHAnsi"/>
                <w:color w:val="000000"/>
                <w:sz w:val="20"/>
                <w:szCs w:val="20"/>
              </w:rPr>
              <w:t xml:space="preserve"> staff </w:t>
            </w:r>
            <w:r w:rsidR="000D2CE3">
              <w:rPr>
                <w:rFonts w:asciiTheme="minorHAnsi" w:hAnsiTheme="minorHAnsi"/>
                <w:color w:val="000000"/>
                <w:sz w:val="20"/>
                <w:szCs w:val="20"/>
              </w:rPr>
              <w:t>are</w:t>
            </w:r>
            <w:r w:rsidRPr="00E53239">
              <w:rPr>
                <w:rFonts w:asciiTheme="minorHAnsi" w:hAnsiTheme="minorHAnsi"/>
                <w:color w:val="000000"/>
                <w:sz w:val="20"/>
                <w:szCs w:val="20"/>
              </w:rPr>
              <w:t xml:space="preserve"> either certifi</w:t>
            </w:r>
            <w:r w:rsidR="000D2CE3">
              <w:rPr>
                <w:rFonts w:asciiTheme="minorHAnsi" w:hAnsiTheme="minorHAnsi"/>
                <w:color w:val="000000"/>
                <w:sz w:val="20"/>
                <w:szCs w:val="20"/>
              </w:rPr>
              <w:t>ed or on a path to acquiring license, certificate or permit</w:t>
            </w:r>
            <w:r w:rsidRPr="00E53239">
              <w:rPr>
                <w:rFonts w:asciiTheme="minorHAnsi" w:hAnsiTheme="minorHAnsi"/>
                <w:color w:val="000000"/>
                <w:sz w:val="20"/>
                <w:szCs w:val="20"/>
              </w:rPr>
              <w:t xml:space="preserve">. To determine the percentage, </w:t>
            </w:r>
            <w:r w:rsidR="000D2CE3">
              <w:rPr>
                <w:rFonts w:asciiTheme="minorHAnsi" w:hAnsiTheme="minorHAnsi"/>
                <w:color w:val="000000"/>
                <w:sz w:val="20"/>
                <w:szCs w:val="20"/>
              </w:rPr>
              <w:t>use total staff required to hold state certification as the denominator.</w:t>
            </w:r>
          </w:p>
        </w:tc>
        <w:tc>
          <w:tcPr>
            <w:tcW w:w="705" w:type="dxa"/>
            <w:shd w:val="clear" w:color="auto" w:fill="EEECE1" w:themeFill="background2"/>
            <w:vAlign w:val="center"/>
          </w:tcPr>
          <w:p w14:paraId="485995F9"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FA"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FB"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FC"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5FD"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5FE" w14:textId="77777777" w:rsidR="00132C7E" w:rsidRPr="00685119" w:rsidRDefault="00132C7E" w:rsidP="007B495F">
            <w:pPr>
              <w:jc w:val="center"/>
              <w:rPr>
                <w:rFonts w:asciiTheme="minorHAnsi" w:hAnsiTheme="minorHAnsi"/>
                <w:color w:val="000000"/>
                <w:sz w:val="20"/>
                <w:szCs w:val="20"/>
              </w:rPr>
            </w:pPr>
          </w:p>
        </w:tc>
      </w:tr>
      <w:tr w:rsidR="00132C7E" w:rsidRPr="00685119" w14:paraId="48599602" w14:textId="77777777" w:rsidTr="001D3005">
        <w:trPr>
          <w:trHeight w:val="1189"/>
        </w:trPr>
        <w:tc>
          <w:tcPr>
            <w:tcW w:w="6570" w:type="dxa"/>
            <w:vMerge/>
          </w:tcPr>
          <w:p w14:paraId="48599600" w14:textId="77777777" w:rsidR="00132C7E" w:rsidRPr="009F2579" w:rsidRDefault="00132C7E" w:rsidP="007B495F">
            <w:pPr>
              <w:spacing w:after="60"/>
              <w:rPr>
                <w:rFonts w:asciiTheme="minorHAnsi" w:hAnsiTheme="minorHAnsi"/>
                <w:b/>
                <w:color w:val="000000"/>
                <w:sz w:val="20"/>
                <w:szCs w:val="20"/>
                <w:u w:val="single"/>
              </w:rPr>
            </w:pPr>
          </w:p>
        </w:tc>
        <w:tc>
          <w:tcPr>
            <w:tcW w:w="4230" w:type="dxa"/>
            <w:gridSpan w:val="6"/>
            <w:vAlign w:val="center"/>
          </w:tcPr>
          <w:p w14:paraId="48599601" w14:textId="77777777" w:rsidR="00132C7E" w:rsidRPr="00685119" w:rsidRDefault="00132C7E" w:rsidP="007B495F">
            <w:pPr>
              <w:jc w:val="center"/>
              <w:rPr>
                <w:rFonts w:asciiTheme="minorHAnsi" w:hAnsiTheme="minorHAnsi"/>
                <w:color w:val="000000"/>
                <w:sz w:val="20"/>
                <w:szCs w:val="20"/>
              </w:rPr>
            </w:pPr>
          </w:p>
        </w:tc>
      </w:tr>
    </w:tbl>
    <w:p w14:paraId="48599603" w14:textId="77777777" w:rsidR="00C74794" w:rsidRPr="009120C2" w:rsidRDefault="00C74794" w:rsidP="00C74794">
      <w:pPr>
        <w:rPr>
          <w:sz w:val="2"/>
          <w:szCs w:val="2"/>
        </w:rPr>
      </w:pPr>
    </w:p>
    <w:p w14:paraId="48599604" w14:textId="77777777" w:rsidR="00C74794" w:rsidRPr="009120C2" w:rsidRDefault="00C74794" w:rsidP="00C74794">
      <w:pPr>
        <w:outlineLvl w:val="0"/>
        <w:rPr>
          <w:rFonts w:ascii="Century Gothic" w:hAnsi="Century Gothic"/>
          <w:b/>
          <w:sz w:val="2"/>
          <w:szCs w:val="2"/>
        </w:rPr>
        <w:sectPr w:rsidR="00C74794" w:rsidRPr="009120C2" w:rsidSect="00D3749D">
          <w:pgSz w:w="12240" w:h="15840"/>
          <w:pgMar w:top="720" w:right="720" w:bottom="720" w:left="720" w:header="720" w:footer="720" w:gutter="0"/>
          <w:cols w:space="720"/>
          <w:docGrid w:linePitch="360"/>
        </w:sectPr>
      </w:pPr>
    </w:p>
    <w:p w14:paraId="48599605" w14:textId="77777777" w:rsidR="00C74794" w:rsidRPr="001A4AE9" w:rsidRDefault="00C74794" w:rsidP="001A4AE9">
      <w:pPr>
        <w:pStyle w:val="Heading1"/>
        <w:spacing w:before="0" w:after="240"/>
        <w:rPr>
          <w:rFonts w:ascii="Rockwell" w:hAnsi="Rockwell"/>
          <w:b w:val="0"/>
          <w:color w:val="0070C0"/>
          <w:sz w:val="24"/>
        </w:rPr>
      </w:pPr>
      <w:r w:rsidRPr="001A4AE9">
        <w:rPr>
          <w:rFonts w:ascii="Rockwell" w:hAnsi="Rockwell"/>
          <w:b w:val="0"/>
          <w:color w:val="0070C0"/>
          <w:sz w:val="24"/>
        </w:rPr>
        <w:t>Section III. Off-Boarding</w:t>
      </w:r>
    </w:p>
    <w:tbl>
      <w:tblPr>
        <w:tblStyle w:val="TableGrid1"/>
        <w:tblW w:w="10800" w:type="dxa"/>
        <w:tblInd w:w="108" w:type="dxa"/>
        <w:tblLayout w:type="fixed"/>
        <w:tblLook w:val="04A0" w:firstRow="1" w:lastRow="0" w:firstColumn="1" w:lastColumn="0" w:noHBand="0" w:noVBand="1"/>
      </w:tblPr>
      <w:tblGrid>
        <w:gridCol w:w="6570"/>
        <w:gridCol w:w="705"/>
        <w:gridCol w:w="705"/>
        <w:gridCol w:w="705"/>
        <w:gridCol w:w="705"/>
        <w:gridCol w:w="705"/>
        <w:gridCol w:w="705"/>
      </w:tblGrid>
      <w:tr w:rsidR="006A6FCF" w:rsidRPr="001A4AE9" w14:paraId="4859960D" w14:textId="77777777" w:rsidTr="006A6FCF">
        <w:trPr>
          <w:trHeight w:val="300"/>
          <w:tblHeader/>
        </w:trPr>
        <w:tc>
          <w:tcPr>
            <w:tcW w:w="6570" w:type="dxa"/>
            <w:shd w:val="clear" w:color="auto" w:fill="000000" w:themeFill="text1"/>
            <w:vAlign w:val="center"/>
            <w:hideMark/>
          </w:tcPr>
          <w:p w14:paraId="48599606" w14:textId="77777777" w:rsidR="006A6FCF" w:rsidRPr="001A4AE9" w:rsidRDefault="006A6FCF" w:rsidP="007B495F">
            <w:pPr>
              <w:rPr>
                <w:rFonts w:asciiTheme="minorHAnsi" w:hAnsiTheme="minorHAnsi"/>
                <w:b/>
                <w:bCs/>
                <w:color w:val="FFFFFF"/>
                <w:sz w:val="22"/>
                <w:szCs w:val="22"/>
              </w:rPr>
            </w:pPr>
            <w:r w:rsidRPr="001A4AE9">
              <w:rPr>
                <w:rFonts w:asciiTheme="minorHAnsi" w:hAnsiTheme="minorHAnsi"/>
                <w:b/>
                <w:color w:val="FFFFFF" w:themeColor="background1"/>
                <w:sz w:val="22"/>
                <w:szCs w:val="22"/>
              </w:rPr>
              <w:t>Indicators</w:t>
            </w:r>
          </w:p>
        </w:tc>
        <w:tc>
          <w:tcPr>
            <w:tcW w:w="705" w:type="dxa"/>
            <w:shd w:val="clear" w:color="auto" w:fill="000000" w:themeFill="text1"/>
            <w:vAlign w:val="center"/>
          </w:tcPr>
          <w:p w14:paraId="48599607" w14:textId="77777777" w:rsidR="006A6FCF" w:rsidRPr="001A4AE9" w:rsidRDefault="006A6FCF" w:rsidP="006A6FCF">
            <w:pPr>
              <w:jc w:val="center"/>
              <w:rPr>
                <w:rFonts w:asciiTheme="minorHAnsi" w:hAnsiTheme="minorHAnsi"/>
                <w:b/>
                <w:color w:val="FFFFFF" w:themeColor="background1"/>
                <w:sz w:val="22"/>
                <w:szCs w:val="22"/>
              </w:rPr>
            </w:pPr>
            <w:r w:rsidRPr="001A4AE9">
              <w:rPr>
                <w:rFonts w:asciiTheme="minorHAnsi" w:hAnsiTheme="minorHAnsi"/>
                <w:b/>
                <w:color w:val="FFFFFF" w:themeColor="background1"/>
                <w:sz w:val="22"/>
                <w:szCs w:val="22"/>
              </w:rPr>
              <w:t>M</w:t>
            </w:r>
            <w:r w:rsidRPr="001A4AE9">
              <w:rPr>
                <w:rFonts w:asciiTheme="minorHAnsi" w:hAnsiTheme="minorHAnsi"/>
                <w:b/>
                <w:color w:val="FFFFFF" w:themeColor="background1"/>
                <w:sz w:val="22"/>
                <w:szCs w:val="22"/>
              </w:rPr>
              <w:br/>
              <w:t>(5)</w:t>
            </w:r>
          </w:p>
        </w:tc>
        <w:tc>
          <w:tcPr>
            <w:tcW w:w="705" w:type="dxa"/>
            <w:shd w:val="clear" w:color="auto" w:fill="000000" w:themeFill="text1"/>
            <w:vAlign w:val="center"/>
            <w:hideMark/>
          </w:tcPr>
          <w:p w14:paraId="48599608"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E</w:t>
            </w:r>
            <w:r w:rsidRPr="001A4AE9">
              <w:rPr>
                <w:rFonts w:asciiTheme="minorHAnsi" w:hAnsiTheme="minorHAnsi"/>
                <w:b/>
                <w:color w:val="FFFFFF" w:themeColor="background1"/>
                <w:sz w:val="22"/>
                <w:szCs w:val="22"/>
              </w:rPr>
              <w:br/>
              <w:t>(4)</w:t>
            </w:r>
          </w:p>
        </w:tc>
        <w:tc>
          <w:tcPr>
            <w:tcW w:w="705" w:type="dxa"/>
            <w:shd w:val="clear" w:color="auto" w:fill="000000" w:themeFill="text1"/>
            <w:vAlign w:val="center"/>
            <w:hideMark/>
          </w:tcPr>
          <w:p w14:paraId="48599609"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P</w:t>
            </w:r>
            <w:r w:rsidRPr="001A4AE9">
              <w:rPr>
                <w:rFonts w:asciiTheme="minorHAnsi" w:hAnsiTheme="minorHAnsi"/>
                <w:b/>
                <w:color w:val="FFFFFF" w:themeColor="background1"/>
                <w:sz w:val="22"/>
                <w:szCs w:val="22"/>
              </w:rPr>
              <w:br/>
              <w:t>(3)</w:t>
            </w:r>
          </w:p>
        </w:tc>
        <w:tc>
          <w:tcPr>
            <w:tcW w:w="705" w:type="dxa"/>
            <w:shd w:val="clear" w:color="auto" w:fill="000000" w:themeFill="text1"/>
            <w:vAlign w:val="center"/>
            <w:hideMark/>
          </w:tcPr>
          <w:p w14:paraId="4859960A"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IP</w:t>
            </w:r>
            <w:r w:rsidRPr="001A4AE9">
              <w:rPr>
                <w:rFonts w:asciiTheme="minorHAnsi" w:hAnsiTheme="minorHAnsi"/>
                <w:b/>
                <w:color w:val="FFFFFF" w:themeColor="background1"/>
                <w:sz w:val="22"/>
                <w:szCs w:val="22"/>
              </w:rPr>
              <w:br/>
              <w:t>(2)</w:t>
            </w:r>
          </w:p>
        </w:tc>
        <w:tc>
          <w:tcPr>
            <w:tcW w:w="705" w:type="dxa"/>
            <w:shd w:val="clear" w:color="auto" w:fill="000000" w:themeFill="text1"/>
            <w:vAlign w:val="center"/>
            <w:hideMark/>
          </w:tcPr>
          <w:p w14:paraId="4859960B"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DNM</w:t>
            </w:r>
            <w:r w:rsidRPr="001A4AE9">
              <w:rPr>
                <w:rFonts w:asciiTheme="minorHAnsi" w:hAnsiTheme="minorHAnsi"/>
                <w:b/>
                <w:color w:val="FFFFFF" w:themeColor="background1"/>
                <w:sz w:val="22"/>
                <w:szCs w:val="22"/>
              </w:rPr>
              <w:br/>
              <w:t>(1)</w:t>
            </w:r>
          </w:p>
        </w:tc>
        <w:tc>
          <w:tcPr>
            <w:tcW w:w="705" w:type="dxa"/>
            <w:shd w:val="clear" w:color="auto" w:fill="000000" w:themeFill="text1"/>
            <w:vAlign w:val="center"/>
            <w:hideMark/>
          </w:tcPr>
          <w:p w14:paraId="4859960C" w14:textId="77777777" w:rsidR="006A6FCF" w:rsidRPr="001A4AE9" w:rsidRDefault="006A6FCF" w:rsidP="007B495F">
            <w:pPr>
              <w:jc w:val="center"/>
              <w:rPr>
                <w:rFonts w:asciiTheme="minorHAnsi" w:hAnsiTheme="minorHAnsi"/>
                <w:b/>
                <w:bCs/>
                <w:color w:val="FFFFFF"/>
                <w:sz w:val="22"/>
                <w:szCs w:val="22"/>
              </w:rPr>
            </w:pPr>
            <w:r w:rsidRPr="001A4AE9">
              <w:rPr>
                <w:rFonts w:asciiTheme="minorHAnsi" w:hAnsiTheme="minorHAnsi"/>
                <w:b/>
                <w:color w:val="FFFFFF" w:themeColor="background1"/>
                <w:sz w:val="22"/>
                <w:szCs w:val="22"/>
              </w:rPr>
              <w:t>N/A</w:t>
            </w:r>
          </w:p>
        </w:tc>
      </w:tr>
      <w:tr w:rsidR="00132C7E" w:rsidRPr="00685119" w14:paraId="48599617" w14:textId="77777777" w:rsidTr="00FB60A7">
        <w:trPr>
          <w:trHeight w:val="648"/>
        </w:trPr>
        <w:tc>
          <w:tcPr>
            <w:tcW w:w="6570" w:type="dxa"/>
            <w:vMerge w:val="restart"/>
          </w:tcPr>
          <w:p w14:paraId="4859960E" w14:textId="77777777" w:rsidR="00132C7E" w:rsidRPr="00302E32" w:rsidRDefault="00132C7E" w:rsidP="007B495F">
            <w:pPr>
              <w:spacing w:after="60"/>
              <w:rPr>
                <w:rFonts w:asciiTheme="minorHAnsi" w:hAnsiTheme="minorHAnsi"/>
                <w:b/>
                <w:color w:val="000000"/>
                <w:sz w:val="20"/>
                <w:szCs w:val="20"/>
                <w:u w:val="single"/>
              </w:rPr>
            </w:pPr>
            <w:r w:rsidRPr="00302E32">
              <w:rPr>
                <w:rFonts w:asciiTheme="minorHAnsi" w:hAnsiTheme="minorHAnsi"/>
                <w:b/>
                <w:color w:val="000000"/>
                <w:sz w:val="20"/>
                <w:szCs w:val="20"/>
                <w:u w:val="single"/>
              </w:rPr>
              <w:t>Maintains copies of staff exit ticket in personnel file</w:t>
            </w:r>
          </w:p>
          <w:p w14:paraId="4859960F" w14:textId="77777777" w:rsidR="00132C7E" w:rsidRPr="00880894" w:rsidRDefault="00132C7E" w:rsidP="007B495F">
            <w:pPr>
              <w:spacing w:after="60"/>
              <w:rPr>
                <w:rFonts w:asciiTheme="minorHAnsi" w:hAnsiTheme="minorHAnsi"/>
                <w:i/>
                <w:color w:val="000000"/>
                <w:sz w:val="20"/>
                <w:szCs w:val="20"/>
              </w:rPr>
            </w:pPr>
            <w:r w:rsidRPr="00880894">
              <w:rPr>
                <w:rFonts w:asciiTheme="minorHAnsi" w:hAnsiTheme="minorHAnsi"/>
                <w:b/>
                <w:i/>
                <w:color w:val="000000"/>
                <w:sz w:val="20"/>
                <w:szCs w:val="20"/>
              </w:rPr>
              <w:t>M</w:t>
            </w:r>
            <w:r w:rsidR="00880894">
              <w:rPr>
                <w:rFonts w:asciiTheme="minorHAnsi" w:hAnsiTheme="minorHAnsi"/>
                <w:i/>
                <w:color w:val="000000"/>
                <w:sz w:val="20"/>
                <w:szCs w:val="20"/>
              </w:rPr>
              <w:t xml:space="preserve"> = 5 files have exit ticket;</w:t>
            </w:r>
            <w:r w:rsidRPr="00880894">
              <w:rPr>
                <w:rFonts w:asciiTheme="minorHAnsi" w:hAnsiTheme="minorHAnsi"/>
                <w:i/>
                <w:color w:val="000000"/>
                <w:sz w:val="20"/>
                <w:szCs w:val="20"/>
              </w:rPr>
              <w:t xml:space="preserve"> </w:t>
            </w:r>
            <w:r w:rsidR="00880894">
              <w:rPr>
                <w:rFonts w:asciiTheme="minorHAnsi" w:hAnsiTheme="minorHAnsi"/>
                <w:b/>
                <w:i/>
                <w:color w:val="000000"/>
                <w:sz w:val="20"/>
                <w:szCs w:val="20"/>
              </w:rPr>
              <w:t xml:space="preserve">IP </w:t>
            </w:r>
            <w:r w:rsidR="00880894">
              <w:rPr>
                <w:rFonts w:asciiTheme="minorHAnsi" w:hAnsiTheme="minorHAnsi"/>
                <w:i/>
                <w:color w:val="000000"/>
                <w:sz w:val="20"/>
                <w:szCs w:val="20"/>
              </w:rPr>
              <w:t xml:space="preserve">= 1 exit ticket missing; </w:t>
            </w:r>
            <w:r w:rsidRPr="00880894">
              <w:rPr>
                <w:rFonts w:asciiTheme="minorHAnsi" w:hAnsiTheme="minorHAnsi"/>
                <w:b/>
                <w:i/>
                <w:color w:val="000000"/>
                <w:sz w:val="20"/>
                <w:szCs w:val="20"/>
              </w:rPr>
              <w:t>DNM</w:t>
            </w:r>
            <w:r w:rsidRPr="00880894">
              <w:rPr>
                <w:rFonts w:asciiTheme="minorHAnsi" w:hAnsiTheme="minorHAnsi"/>
                <w:i/>
                <w:color w:val="000000"/>
                <w:sz w:val="20"/>
                <w:szCs w:val="20"/>
              </w:rPr>
              <w:t xml:space="preserve"> </w:t>
            </w:r>
            <w:r w:rsidR="00880894">
              <w:rPr>
                <w:rFonts w:asciiTheme="minorHAnsi" w:hAnsiTheme="minorHAnsi"/>
                <w:i/>
                <w:color w:val="000000"/>
                <w:sz w:val="20"/>
                <w:szCs w:val="20"/>
              </w:rPr>
              <w:t>= 2</w:t>
            </w:r>
            <w:r w:rsidRPr="00880894">
              <w:rPr>
                <w:rFonts w:asciiTheme="minorHAnsi" w:hAnsiTheme="minorHAnsi"/>
                <w:i/>
                <w:color w:val="000000"/>
                <w:sz w:val="20"/>
                <w:szCs w:val="20"/>
              </w:rPr>
              <w:t>/+</w:t>
            </w:r>
            <w:r w:rsidR="00880894">
              <w:rPr>
                <w:rFonts w:asciiTheme="minorHAnsi" w:hAnsiTheme="minorHAnsi"/>
                <w:i/>
                <w:color w:val="000000"/>
                <w:sz w:val="20"/>
                <w:szCs w:val="20"/>
              </w:rPr>
              <w:t xml:space="preserve"> exit tickets are </w:t>
            </w:r>
            <w:r w:rsidR="00880894" w:rsidRPr="00880894">
              <w:rPr>
                <w:rFonts w:asciiTheme="minorHAnsi" w:hAnsiTheme="minorHAnsi"/>
                <w:i/>
                <w:color w:val="000000"/>
                <w:sz w:val="20"/>
                <w:szCs w:val="20"/>
              </w:rPr>
              <w:t>missing</w:t>
            </w:r>
            <w:r w:rsidR="00880894">
              <w:rPr>
                <w:rFonts w:asciiTheme="minorHAnsi" w:hAnsiTheme="minorHAnsi"/>
                <w:i/>
                <w:color w:val="000000"/>
                <w:sz w:val="20"/>
                <w:szCs w:val="20"/>
              </w:rPr>
              <w:t xml:space="preserve">; </w:t>
            </w:r>
            <w:r w:rsidR="00880894">
              <w:rPr>
                <w:rFonts w:asciiTheme="minorHAnsi" w:hAnsiTheme="minorHAnsi"/>
                <w:b/>
                <w:i/>
                <w:color w:val="000000"/>
                <w:sz w:val="20"/>
                <w:szCs w:val="20"/>
              </w:rPr>
              <w:t>N/A</w:t>
            </w:r>
            <w:r w:rsidR="00880894">
              <w:rPr>
                <w:rFonts w:asciiTheme="minorHAnsi" w:hAnsiTheme="minorHAnsi"/>
                <w:i/>
                <w:color w:val="000000"/>
                <w:sz w:val="20"/>
                <w:szCs w:val="20"/>
              </w:rPr>
              <w:t xml:space="preserve"> = new schools</w:t>
            </w:r>
          </w:p>
          <w:p w14:paraId="48599610" w14:textId="77777777" w:rsidR="00132C7E" w:rsidRPr="00685119" w:rsidRDefault="00132C7E" w:rsidP="00880894">
            <w:pPr>
              <w:spacing w:after="60"/>
              <w:rPr>
                <w:rFonts w:asciiTheme="minorHAnsi" w:hAnsiTheme="minorHAnsi"/>
                <w:color w:val="000000"/>
                <w:sz w:val="20"/>
                <w:szCs w:val="20"/>
              </w:rPr>
            </w:pPr>
            <w:r w:rsidRPr="00302E32">
              <w:rPr>
                <w:rFonts w:asciiTheme="minorHAnsi" w:hAnsiTheme="minorHAnsi"/>
                <w:b/>
                <w:color w:val="000000"/>
                <w:sz w:val="20"/>
                <w:szCs w:val="20"/>
              </w:rPr>
              <w:t>Instructions for RDO</w:t>
            </w:r>
            <w:r w:rsidRPr="00302E32">
              <w:rPr>
                <w:rFonts w:asciiTheme="minorHAnsi" w:hAnsiTheme="minorHAnsi"/>
                <w:color w:val="000000"/>
                <w:sz w:val="20"/>
                <w:szCs w:val="20"/>
              </w:rPr>
              <w:t xml:space="preserve">:  </w:t>
            </w:r>
            <w:r w:rsidRPr="00DE7BD5">
              <w:rPr>
                <w:rFonts w:asciiTheme="minorHAnsi" w:hAnsiTheme="minorHAnsi"/>
                <w:color w:val="000000"/>
                <w:sz w:val="20"/>
                <w:szCs w:val="20"/>
              </w:rPr>
              <w:t xml:space="preserve">Pull files for 5 staff </w:t>
            </w:r>
            <w:r>
              <w:rPr>
                <w:rFonts w:asciiTheme="minorHAnsi" w:hAnsiTheme="minorHAnsi"/>
                <w:color w:val="000000"/>
                <w:sz w:val="20"/>
                <w:szCs w:val="20"/>
              </w:rPr>
              <w:t>members who have departed in May</w:t>
            </w:r>
            <w:r w:rsidR="00880894">
              <w:rPr>
                <w:rFonts w:asciiTheme="minorHAnsi" w:hAnsiTheme="minorHAnsi"/>
                <w:color w:val="000000"/>
                <w:sz w:val="20"/>
                <w:szCs w:val="20"/>
              </w:rPr>
              <w:t>-July</w:t>
            </w:r>
            <w:r>
              <w:rPr>
                <w:rFonts w:asciiTheme="minorHAnsi" w:hAnsiTheme="minorHAnsi"/>
                <w:color w:val="000000"/>
                <w:sz w:val="20"/>
                <w:szCs w:val="20"/>
              </w:rPr>
              <w:t xml:space="preserve"> of 2014 </w:t>
            </w:r>
            <w:r w:rsidRPr="00DE7BD5">
              <w:rPr>
                <w:rFonts w:asciiTheme="minorHAnsi" w:hAnsiTheme="minorHAnsi"/>
                <w:color w:val="000000"/>
                <w:sz w:val="20"/>
                <w:szCs w:val="20"/>
              </w:rPr>
              <w:t>to v</w:t>
            </w:r>
            <w:r w:rsidR="00880894">
              <w:rPr>
                <w:rFonts w:asciiTheme="minorHAnsi" w:hAnsiTheme="minorHAnsi"/>
                <w:color w:val="000000"/>
                <w:sz w:val="20"/>
                <w:szCs w:val="20"/>
              </w:rPr>
              <w:t xml:space="preserve">erify presence of exit ticket. </w:t>
            </w:r>
            <w:r w:rsidRPr="00DE7BD5">
              <w:rPr>
                <w:rFonts w:asciiTheme="minorHAnsi" w:hAnsiTheme="minorHAnsi"/>
                <w:color w:val="000000"/>
                <w:sz w:val="20"/>
                <w:szCs w:val="20"/>
              </w:rPr>
              <w:t>If academ</w:t>
            </w:r>
            <w:r>
              <w:rPr>
                <w:rFonts w:asciiTheme="minorHAnsi" w:hAnsiTheme="minorHAnsi"/>
                <w:color w:val="000000"/>
                <w:sz w:val="20"/>
                <w:szCs w:val="20"/>
              </w:rPr>
              <w:t xml:space="preserve">y has less than 5 former staff </w:t>
            </w:r>
            <w:r w:rsidRPr="00DE7BD5">
              <w:rPr>
                <w:rFonts w:asciiTheme="minorHAnsi" w:hAnsiTheme="minorHAnsi"/>
                <w:color w:val="000000"/>
                <w:sz w:val="20"/>
                <w:szCs w:val="20"/>
              </w:rPr>
              <w:t xml:space="preserve">member files, pull </w:t>
            </w:r>
            <w:r w:rsidR="00880894">
              <w:rPr>
                <w:rFonts w:asciiTheme="minorHAnsi" w:hAnsiTheme="minorHAnsi"/>
                <w:color w:val="000000"/>
                <w:sz w:val="20"/>
                <w:szCs w:val="20"/>
              </w:rPr>
              <w:t>files for all departures.</w:t>
            </w:r>
          </w:p>
        </w:tc>
        <w:tc>
          <w:tcPr>
            <w:tcW w:w="705" w:type="dxa"/>
            <w:shd w:val="clear" w:color="auto" w:fill="EEECE1" w:themeFill="background2"/>
            <w:vAlign w:val="center"/>
          </w:tcPr>
          <w:p w14:paraId="48599611"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612"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613"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14"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15"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16" w14:textId="77777777" w:rsidR="00132C7E" w:rsidRPr="00685119" w:rsidRDefault="00132C7E" w:rsidP="007B495F">
            <w:pPr>
              <w:jc w:val="center"/>
              <w:rPr>
                <w:rFonts w:asciiTheme="minorHAnsi" w:hAnsiTheme="minorHAnsi"/>
                <w:color w:val="000000"/>
                <w:sz w:val="20"/>
                <w:szCs w:val="20"/>
              </w:rPr>
            </w:pPr>
          </w:p>
        </w:tc>
      </w:tr>
      <w:tr w:rsidR="00132C7E" w:rsidRPr="00685119" w14:paraId="4859961A" w14:textId="77777777" w:rsidTr="00E85F65">
        <w:trPr>
          <w:trHeight w:val="921"/>
        </w:trPr>
        <w:tc>
          <w:tcPr>
            <w:tcW w:w="6570" w:type="dxa"/>
            <w:vMerge/>
          </w:tcPr>
          <w:p w14:paraId="48599618" w14:textId="77777777" w:rsidR="00132C7E" w:rsidRPr="00302E32" w:rsidRDefault="00132C7E" w:rsidP="007B495F">
            <w:pPr>
              <w:spacing w:after="60"/>
              <w:rPr>
                <w:rFonts w:asciiTheme="minorHAnsi" w:hAnsiTheme="minorHAnsi"/>
                <w:b/>
                <w:color w:val="000000"/>
                <w:sz w:val="20"/>
                <w:szCs w:val="20"/>
                <w:u w:val="single"/>
              </w:rPr>
            </w:pPr>
          </w:p>
        </w:tc>
        <w:tc>
          <w:tcPr>
            <w:tcW w:w="4230" w:type="dxa"/>
            <w:gridSpan w:val="6"/>
            <w:vAlign w:val="center"/>
          </w:tcPr>
          <w:p w14:paraId="48599619" w14:textId="77777777" w:rsidR="00132C7E" w:rsidRPr="00685119" w:rsidRDefault="00132C7E" w:rsidP="007B495F">
            <w:pPr>
              <w:jc w:val="center"/>
              <w:rPr>
                <w:rFonts w:asciiTheme="minorHAnsi" w:hAnsiTheme="minorHAnsi"/>
                <w:color w:val="000000"/>
                <w:sz w:val="20"/>
                <w:szCs w:val="20"/>
              </w:rPr>
            </w:pPr>
          </w:p>
        </w:tc>
      </w:tr>
      <w:tr w:rsidR="00132C7E" w:rsidRPr="00685119" w14:paraId="48599624" w14:textId="77777777" w:rsidTr="00FB60A7">
        <w:trPr>
          <w:trHeight w:val="648"/>
        </w:trPr>
        <w:tc>
          <w:tcPr>
            <w:tcW w:w="6570" w:type="dxa"/>
            <w:vMerge w:val="restart"/>
          </w:tcPr>
          <w:p w14:paraId="4859961B" w14:textId="77777777" w:rsidR="00132C7E" w:rsidRPr="001B496C" w:rsidRDefault="00132C7E" w:rsidP="007B495F">
            <w:pPr>
              <w:spacing w:after="60"/>
              <w:rPr>
                <w:rFonts w:asciiTheme="minorHAnsi" w:hAnsiTheme="minorHAnsi"/>
                <w:color w:val="000000"/>
                <w:sz w:val="20"/>
                <w:szCs w:val="20"/>
              </w:rPr>
            </w:pPr>
            <w:r w:rsidRPr="001B496C">
              <w:rPr>
                <w:rFonts w:asciiTheme="minorHAnsi" w:hAnsiTheme="minorHAnsi"/>
                <w:b/>
                <w:color w:val="000000"/>
                <w:sz w:val="20"/>
                <w:szCs w:val="20"/>
                <w:u w:val="single"/>
              </w:rPr>
              <w:t>Updates personnel file with proper documentation supporting the departure, including PIP, termination letter, warnings and resignation letter</w:t>
            </w:r>
            <w:r w:rsidRPr="001B496C">
              <w:rPr>
                <w:rFonts w:asciiTheme="minorHAnsi" w:hAnsiTheme="minorHAnsi"/>
                <w:color w:val="000000"/>
                <w:sz w:val="20"/>
                <w:szCs w:val="20"/>
              </w:rPr>
              <w:t xml:space="preserve">. </w:t>
            </w:r>
            <w:r w:rsidR="00C67098">
              <w:rPr>
                <w:rFonts w:asciiTheme="minorHAnsi" w:hAnsiTheme="minorHAnsi"/>
                <w:color w:val="000000"/>
                <w:sz w:val="20"/>
                <w:szCs w:val="20"/>
              </w:rPr>
              <w:t>Additionally, c</w:t>
            </w:r>
            <w:r w:rsidR="0060307D">
              <w:rPr>
                <w:rFonts w:asciiTheme="minorHAnsi" w:hAnsiTheme="minorHAnsi"/>
                <w:color w:val="000000"/>
                <w:sz w:val="20"/>
                <w:szCs w:val="20"/>
              </w:rPr>
              <w:t>ategorization of departure in ADP accurately reflect</w:t>
            </w:r>
            <w:r w:rsidR="00C67098">
              <w:rPr>
                <w:rFonts w:asciiTheme="minorHAnsi" w:hAnsiTheme="minorHAnsi"/>
                <w:color w:val="000000"/>
                <w:sz w:val="20"/>
                <w:szCs w:val="20"/>
              </w:rPr>
              <w:t>s</w:t>
            </w:r>
            <w:r w:rsidR="0060307D">
              <w:rPr>
                <w:rFonts w:asciiTheme="minorHAnsi" w:hAnsiTheme="minorHAnsi"/>
                <w:color w:val="000000"/>
                <w:sz w:val="20"/>
                <w:szCs w:val="20"/>
              </w:rPr>
              <w:t xml:space="preserve"> personnel documentation.</w:t>
            </w:r>
          </w:p>
          <w:p w14:paraId="4859961C" w14:textId="77777777" w:rsidR="00132C7E" w:rsidRPr="00C67098" w:rsidRDefault="00132C7E" w:rsidP="007B495F">
            <w:pPr>
              <w:spacing w:after="60"/>
              <w:rPr>
                <w:rFonts w:asciiTheme="minorHAnsi" w:hAnsiTheme="minorHAnsi"/>
                <w:i/>
                <w:color w:val="000000"/>
                <w:sz w:val="20"/>
                <w:szCs w:val="20"/>
              </w:rPr>
            </w:pPr>
            <w:r w:rsidRPr="00F14028">
              <w:rPr>
                <w:rFonts w:asciiTheme="minorHAnsi" w:hAnsiTheme="minorHAnsi"/>
                <w:b/>
                <w:i/>
                <w:color w:val="000000"/>
                <w:sz w:val="20"/>
                <w:szCs w:val="20"/>
              </w:rPr>
              <w:t>M</w:t>
            </w:r>
            <w:r w:rsidRPr="00F14028">
              <w:rPr>
                <w:rFonts w:asciiTheme="minorHAnsi" w:hAnsiTheme="minorHAnsi"/>
                <w:i/>
                <w:color w:val="000000"/>
                <w:sz w:val="20"/>
                <w:szCs w:val="20"/>
              </w:rPr>
              <w:t xml:space="preserve"> = 5 files have detailed/organized supporting documentation, including off-boarding checklist</w:t>
            </w:r>
            <w:r w:rsidR="00F14028" w:rsidRPr="00F14028">
              <w:rPr>
                <w:rFonts w:asciiTheme="minorHAnsi" w:hAnsiTheme="minorHAnsi"/>
                <w:i/>
                <w:color w:val="000000"/>
                <w:sz w:val="20"/>
                <w:szCs w:val="20"/>
              </w:rPr>
              <w:t xml:space="preserve">, and accurate departure categorization in ADP; </w:t>
            </w:r>
            <w:r w:rsidRPr="00F14028">
              <w:rPr>
                <w:rFonts w:asciiTheme="minorHAnsi" w:hAnsiTheme="minorHAnsi"/>
                <w:b/>
                <w:i/>
                <w:color w:val="000000"/>
                <w:sz w:val="20"/>
                <w:szCs w:val="20"/>
              </w:rPr>
              <w:t>E</w:t>
            </w:r>
            <w:r w:rsidR="00F14028" w:rsidRPr="00F14028">
              <w:rPr>
                <w:rFonts w:asciiTheme="minorHAnsi" w:hAnsiTheme="minorHAnsi"/>
                <w:i/>
                <w:color w:val="000000"/>
                <w:sz w:val="20"/>
                <w:szCs w:val="20"/>
              </w:rPr>
              <w:t xml:space="preserve"> </w:t>
            </w:r>
            <w:r w:rsidRPr="00F14028">
              <w:rPr>
                <w:rFonts w:asciiTheme="minorHAnsi" w:hAnsiTheme="minorHAnsi"/>
                <w:i/>
                <w:color w:val="000000"/>
                <w:sz w:val="20"/>
                <w:szCs w:val="20"/>
              </w:rPr>
              <w:t>=</w:t>
            </w:r>
            <w:r w:rsidR="00F14028" w:rsidRPr="00F14028">
              <w:rPr>
                <w:rFonts w:asciiTheme="minorHAnsi" w:hAnsiTheme="minorHAnsi"/>
                <w:i/>
                <w:color w:val="000000"/>
                <w:sz w:val="20"/>
                <w:szCs w:val="20"/>
              </w:rPr>
              <w:t xml:space="preserve"> </w:t>
            </w:r>
            <w:r w:rsidRPr="00F14028">
              <w:rPr>
                <w:rFonts w:asciiTheme="minorHAnsi" w:hAnsiTheme="minorHAnsi"/>
                <w:i/>
                <w:color w:val="000000"/>
                <w:sz w:val="20"/>
                <w:szCs w:val="20"/>
              </w:rPr>
              <w:t>5 files have detailed/org</w:t>
            </w:r>
            <w:r w:rsidR="00F14028" w:rsidRPr="00F14028">
              <w:rPr>
                <w:rFonts w:asciiTheme="minorHAnsi" w:hAnsiTheme="minorHAnsi"/>
                <w:i/>
                <w:color w:val="000000"/>
                <w:sz w:val="20"/>
                <w:szCs w:val="20"/>
              </w:rPr>
              <w:t>anized supporting documentation;</w:t>
            </w:r>
            <w:r w:rsidRPr="00F14028">
              <w:rPr>
                <w:rFonts w:asciiTheme="minorHAnsi" w:hAnsiTheme="minorHAnsi"/>
                <w:i/>
                <w:color w:val="000000"/>
                <w:sz w:val="20"/>
                <w:szCs w:val="20"/>
              </w:rPr>
              <w:t xml:space="preserve"> </w:t>
            </w:r>
            <w:r w:rsidRPr="00F14028">
              <w:rPr>
                <w:rFonts w:asciiTheme="minorHAnsi" w:hAnsiTheme="minorHAnsi"/>
                <w:b/>
                <w:i/>
                <w:color w:val="000000"/>
                <w:sz w:val="20"/>
                <w:szCs w:val="20"/>
              </w:rPr>
              <w:t>P</w:t>
            </w:r>
            <w:r w:rsidRPr="00F14028">
              <w:rPr>
                <w:rFonts w:asciiTheme="minorHAnsi" w:hAnsiTheme="minorHAnsi"/>
                <w:i/>
                <w:color w:val="000000"/>
                <w:sz w:val="20"/>
                <w:szCs w:val="20"/>
              </w:rPr>
              <w:t xml:space="preserve"> = 5 file</w:t>
            </w:r>
            <w:r w:rsidR="00F14028" w:rsidRPr="00F14028">
              <w:rPr>
                <w:rFonts w:asciiTheme="minorHAnsi" w:hAnsiTheme="minorHAnsi"/>
                <w:i/>
                <w:color w:val="000000"/>
                <w:sz w:val="20"/>
                <w:szCs w:val="20"/>
              </w:rPr>
              <w:t>s have supporting documentation;</w:t>
            </w:r>
            <w:r w:rsidRPr="00F14028">
              <w:rPr>
                <w:rFonts w:asciiTheme="minorHAnsi" w:hAnsiTheme="minorHAnsi"/>
                <w:i/>
                <w:color w:val="000000"/>
                <w:sz w:val="20"/>
                <w:szCs w:val="20"/>
              </w:rPr>
              <w:t xml:space="preserve"> </w:t>
            </w:r>
            <w:r w:rsidRPr="00F14028">
              <w:rPr>
                <w:rFonts w:asciiTheme="minorHAnsi" w:hAnsiTheme="minorHAnsi"/>
                <w:b/>
                <w:i/>
                <w:color w:val="000000"/>
                <w:sz w:val="20"/>
                <w:szCs w:val="20"/>
              </w:rPr>
              <w:t>IP</w:t>
            </w:r>
            <w:r w:rsidRPr="00F14028">
              <w:rPr>
                <w:rFonts w:asciiTheme="minorHAnsi" w:hAnsiTheme="minorHAnsi"/>
                <w:i/>
                <w:color w:val="000000"/>
                <w:sz w:val="20"/>
                <w:szCs w:val="20"/>
              </w:rPr>
              <w:t xml:space="preserve"> = </w:t>
            </w:r>
            <w:r w:rsidR="00C67098">
              <w:rPr>
                <w:rFonts w:asciiTheme="minorHAnsi" w:hAnsiTheme="minorHAnsi"/>
                <w:i/>
                <w:color w:val="000000"/>
                <w:sz w:val="20"/>
                <w:szCs w:val="20"/>
              </w:rPr>
              <w:t>4 files have</w:t>
            </w:r>
            <w:r w:rsidR="00F14028" w:rsidRPr="00F14028">
              <w:rPr>
                <w:rFonts w:asciiTheme="minorHAnsi" w:hAnsiTheme="minorHAnsi"/>
                <w:i/>
                <w:color w:val="000000"/>
                <w:sz w:val="20"/>
                <w:szCs w:val="20"/>
              </w:rPr>
              <w:t xml:space="preserve"> supporting documentation;</w:t>
            </w:r>
            <w:r w:rsidRPr="00F14028">
              <w:rPr>
                <w:rFonts w:asciiTheme="minorHAnsi" w:hAnsiTheme="minorHAnsi"/>
                <w:i/>
                <w:color w:val="000000"/>
                <w:sz w:val="20"/>
                <w:szCs w:val="20"/>
              </w:rPr>
              <w:t xml:space="preserve"> </w:t>
            </w:r>
            <w:r w:rsidRPr="00F14028">
              <w:rPr>
                <w:rFonts w:asciiTheme="minorHAnsi" w:hAnsiTheme="minorHAnsi"/>
                <w:b/>
                <w:i/>
                <w:color w:val="000000"/>
                <w:sz w:val="20"/>
                <w:szCs w:val="20"/>
              </w:rPr>
              <w:t>DNM</w:t>
            </w:r>
            <w:r w:rsidRPr="00F14028">
              <w:rPr>
                <w:rFonts w:asciiTheme="minorHAnsi" w:hAnsiTheme="minorHAnsi"/>
                <w:i/>
                <w:color w:val="000000"/>
                <w:sz w:val="20"/>
                <w:szCs w:val="20"/>
              </w:rPr>
              <w:t xml:space="preserve"> </w:t>
            </w:r>
            <w:r w:rsidR="00F14028" w:rsidRPr="00F14028">
              <w:rPr>
                <w:rFonts w:asciiTheme="minorHAnsi" w:hAnsiTheme="minorHAnsi"/>
                <w:i/>
                <w:color w:val="000000"/>
                <w:sz w:val="20"/>
                <w:szCs w:val="20"/>
              </w:rPr>
              <w:t xml:space="preserve">= </w:t>
            </w:r>
            <w:r w:rsidR="00C67098">
              <w:rPr>
                <w:rFonts w:asciiTheme="minorHAnsi" w:hAnsiTheme="minorHAnsi"/>
                <w:i/>
                <w:color w:val="000000"/>
                <w:sz w:val="20"/>
                <w:szCs w:val="20"/>
              </w:rPr>
              <w:t xml:space="preserve">≤3 </w:t>
            </w:r>
            <w:r w:rsidR="00F14028" w:rsidRPr="00F14028">
              <w:rPr>
                <w:rFonts w:asciiTheme="minorHAnsi" w:hAnsiTheme="minorHAnsi"/>
                <w:i/>
                <w:color w:val="000000"/>
                <w:sz w:val="20"/>
                <w:szCs w:val="20"/>
              </w:rPr>
              <w:t xml:space="preserve">files </w:t>
            </w:r>
            <w:r w:rsidR="00C67098">
              <w:rPr>
                <w:rFonts w:asciiTheme="minorHAnsi" w:hAnsiTheme="minorHAnsi"/>
                <w:i/>
                <w:color w:val="000000"/>
                <w:sz w:val="20"/>
                <w:szCs w:val="20"/>
              </w:rPr>
              <w:t>have</w:t>
            </w:r>
            <w:r w:rsidR="00F14028" w:rsidRPr="00F14028">
              <w:rPr>
                <w:rFonts w:asciiTheme="minorHAnsi" w:hAnsiTheme="minorHAnsi"/>
                <w:i/>
                <w:color w:val="000000"/>
                <w:sz w:val="20"/>
                <w:szCs w:val="20"/>
              </w:rPr>
              <w:t xml:space="preserve"> supporting documentatio</w:t>
            </w:r>
            <w:r w:rsidR="00C67098">
              <w:rPr>
                <w:rFonts w:asciiTheme="minorHAnsi" w:hAnsiTheme="minorHAnsi"/>
                <w:i/>
                <w:color w:val="000000"/>
                <w:sz w:val="20"/>
                <w:szCs w:val="20"/>
              </w:rPr>
              <w:t xml:space="preserve">n; </w:t>
            </w:r>
            <w:r w:rsidR="00C67098">
              <w:rPr>
                <w:rFonts w:asciiTheme="minorHAnsi" w:hAnsiTheme="minorHAnsi"/>
                <w:b/>
                <w:i/>
                <w:color w:val="000000"/>
                <w:sz w:val="20"/>
                <w:szCs w:val="20"/>
              </w:rPr>
              <w:t>N/A</w:t>
            </w:r>
            <w:r w:rsidR="00C67098">
              <w:rPr>
                <w:rFonts w:asciiTheme="minorHAnsi" w:hAnsiTheme="minorHAnsi"/>
                <w:i/>
                <w:color w:val="000000"/>
                <w:sz w:val="20"/>
                <w:szCs w:val="20"/>
              </w:rPr>
              <w:t xml:space="preserve"> = new schools</w:t>
            </w:r>
          </w:p>
          <w:p w14:paraId="4859961D" w14:textId="77777777" w:rsidR="00132C7E" w:rsidRPr="00685119" w:rsidRDefault="00132C7E" w:rsidP="00C67098">
            <w:pPr>
              <w:spacing w:after="60"/>
              <w:rPr>
                <w:rFonts w:asciiTheme="minorHAnsi" w:hAnsiTheme="minorHAnsi"/>
                <w:color w:val="000000"/>
                <w:sz w:val="20"/>
                <w:szCs w:val="20"/>
              </w:rPr>
            </w:pPr>
            <w:r w:rsidRPr="006E3223">
              <w:rPr>
                <w:rFonts w:asciiTheme="minorHAnsi" w:hAnsiTheme="minorHAnsi"/>
                <w:b/>
                <w:color w:val="000000"/>
                <w:sz w:val="20"/>
                <w:szCs w:val="20"/>
              </w:rPr>
              <w:t>Instructions for RDO</w:t>
            </w:r>
            <w:r w:rsidR="00C67098">
              <w:rPr>
                <w:rFonts w:asciiTheme="minorHAnsi" w:hAnsiTheme="minorHAnsi"/>
                <w:color w:val="000000"/>
                <w:sz w:val="20"/>
                <w:szCs w:val="20"/>
              </w:rPr>
              <w:t xml:space="preserve">: </w:t>
            </w:r>
            <w:r w:rsidRPr="001B496C">
              <w:rPr>
                <w:rFonts w:asciiTheme="minorHAnsi" w:hAnsiTheme="minorHAnsi"/>
                <w:color w:val="000000"/>
                <w:sz w:val="20"/>
                <w:szCs w:val="20"/>
              </w:rPr>
              <w:t>Using the same files pulled to verify presence of an exit ticket, verify if documentation exist supporting departure.</w:t>
            </w:r>
            <w:r w:rsidR="00C67098">
              <w:rPr>
                <w:rFonts w:asciiTheme="minorHAnsi" w:hAnsiTheme="minorHAnsi"/>
                <w:color w:val="000000"/>
                <w:sz w:val="20"/>
                <w:szCs w:val="20"/>
              </w:rPr>
              <w:t xml:space="preserve"> </w:t>
            </w:r>
            <w:r w:rsidR="00C67098" w:rsidRPr="00DE7BD5">
              <w:rPr>
                <w:rFonts w:asciiTheme="minorHAnsi" w:hAnsiTheme="minorHAnsi"/>
                <w:color w:val="000000"/>
                <w:sz w:val="20"/>
                <w:szCs w:val="20"/>
              </w:rPr>
              <w:t>If academ</w:t>
            </w:r>
            <w:r w:rsidR="00C67098">
              <w:rPr>
                <w:rFonts w:asciiTheme="minorHAnsi" w:hAnsiTheme="minorHAnsi"/>
                <w:color w:val="000000"/>
                <w:sz w:val="20"/>
                <w:szCs w:val="20"/>
              </w:rPr>
              <w:t xml:space="preserve">y has less than 5 former staff </w:t>
            </w:r>
            <w:r w:rsidR="00C67098" w:rsidRPr="00DE7BD5">
              <w:rPr>
                <w:rFonts w:asciiTheme="minorHAnsi" w:hAnsiTheme="minorHAnsi"/>
                <w:color w:val="000000"/>
                <w:sz w:val="20"/>
                <w:szCs w:val="20"/>
              </w:rPr>
              <w:t xml:space="preserve">member files, pull </w:t>
            </w:r>
            <w:r w:rsidR="00C67098">
              <w:rPr>
                <w:rFonts w:asciiTheme="minorHAnsi" w:hAnsiTheme="minorHAnsi"/>
                <w:color w:val="000000"/>
                <w:sz w:val="20"/>
                <w:szCs w:val="20"/>
              </w:rPr>
              <w:t>files for all departures.</w:t>
            </w:r>
          </w:p>
        </w:tc>
        <w:tc>
          <w:tcPr>
            <w:tcW w:w="705" w:type="dxa"/>
            <w:shd w:val="clear" w:color="auto" w:fill="EEECE1" w:themeFill="background2"/>
            <w:vAlign w:val="center"/>
          </w:tcPr>
          <w:p w14:paraId="4859961E"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1F"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0"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1"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2"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3" w14:textId="77777777" w:rsidR="00132C7E" w:rsidRPr="00685119" w:rsidRDefault="00132C7E" w:rsidP="007B495F">
            <w:pPr>
              <w:jc w:val="center"/>
              <w:rPr>
                <w:rFonts w:asciiTheme="minorHAnsi" w:hAnsiTheme="minorHAnsi"/>
                <w:color w:val="000000"/>
                <w:sz w:val="20"/>
                <w:szCs w:val="20"/>
              </w:rPr>
            </w:pPr>
          </w:p>
        </w:tc>
      </w:tr>
      <w:tr w:rsidR="00132C7E" w:rsidRPr="00685119" w14:paraId="48599627" w14:textId="77777777" w:rsidTr="00415EE2">
        <w:trPr>
          <w:trHeight w:val="1599"/>
        </w:trPr>
        <w:tc>
          <w:tcPr>
            <w:tcW w:w="6570" w:type="dxa"/>
            <w:vMerge/>
          </w:tcPr>
          <w:p w14:paraId="48599625" w14:textId="77777777" w:rsidR="00132C7E" w:rsidRPr="001B496C" w:rsidRDefault="00132C7E" w:rsidP="007B495F">
            <w:pPr>
              <w:spacing w:after="60"/>
              <w:rPr>
                <w:rFonts w:asciiTheme="minorHAnsi" w:hAnsiTheme="minorHAnsi"/>
                <w:b/>
                <w:color w:val="000000"/>
                <w:sz w:val="20"/>
                <w:szCs w:val="20"/>
                <w:u w:val="single"/>
              </w:rPr>
            </w:pPr>
          </w:p>
        </w:tc>
        <w:tc>
          <w:tcPr>
            <w:tcW w:w="4230" w:type="dxa"/>
            <w:gridSpan w:val="6"/>
            <w:vAlign w:val="center"/>
          </w:tcPr>
          <w:p w14:paraId="48599626" w14:textId="77777777" w:rsidR="00132C7E" w:rsidRPr="00685119" w:rsidRDefault="00132C7E" w:rsidP="007B495F">
            <w:pPr>
              <w:jc w:val="center"/>
              <w:rPr>
                <w:rFonts w:asciiTheme="minorHAnsi" w:hAnsiTheme="minorHAnsi"/>
                <w:color w:val="000000"/>
                <w:sz w:val="20"/>
                <w:szCs w:val="20"/>
              </w:rPr>
            </w:pPr>
          </w:p>
        </w:tc>
      </w:tr>
      <w:tr w:rsidR="00132C7E" w:rsidRPr="00685119" w14:paraId="48599631" w14:textId="77777777" w:rsidTr="00FB60A7">
        <w:trPr>
          <w:trHeight w:val="648"/>
        </w:trPr>
        <w:tc>
          <w:tcPr>
            <w:tcW w:w="6570" w:type="dxa"/>
            <w:vMerge w:val="restart"/>
          </w:tcPr>
          <w:p w14:paraId="48599628" w14:textId="77777777" w:rsidR="00132C7E" w:rsidRPr="006E3223" w:rsidRDefault="00132C7E" w:rsidP="007B495F">
            <w:pPr>
              <w:spacing w:after="60"/>
              <w:rPr>
                <w:rFonts w:asciiTheme="minorHAnsi" w:hAnsiTheme="minorHAnsi"/>
                <w:b/>
                <w:color w:val="000000"/>
                <w:sz w:val="20"/>
                <w:szCs w:val="20"/>
                <w:u w:val="single"/>
              </w:rPr>
            </w:pPr>
            <w:r w:rsidRPr="006E3223">
              <w:rPr>
                <w:rFonts w:asciiTheme="minorHAnsi" w:hAnsiTheme="minorHAnsi"/>
                <w:b/>
                <w:color w:val="000000"/>
                <w:sz w:val="20"/>
                <w:szCs w:val="20"/>
                <w:u w:val="single"/>
              </w:rPr>
              <w:t>Terminate</w:t>
            </w:r>
            <w:r>
              <w:rPr>
                <w:rFonts w:asciiTheme="minorHAnsi" w:hAnsiTheme="minorHAnsi"/>
                <w:b/>
                <w:color w:val="000000"/>
                <w:sz w:val="20"/>
                <w:szCs w:val="20"/>
                <w:u w:val="single"/>
              </w:rPr>
              <w:t>s</w:t>
            </w:r>
            <w:r w:rsidRPr="006E3223">
              <w:rPr>
                <w:rFonts w:asciiTheme="minorHAnsi" w:hAnsiTheme="minorHAnsi"/>
                <w:b/>
                <w:color w:val="000000"/>
                <w:sz w:val="20"/>
                <w:szCs w:val="20"/>
                <w:u w:val="single"/>
              </w:rPr>
              <w:t xml:space="preserve"> employees in ADP</w:t>
            </w:r>
            <w:r>
              <w:rPr>
                <w:rFonts w:asciiTheme="minorHAnsi" w:hAnsiTheme="minorHAnsi"/>
                <w:b/>
                <w:color w:val="000000"/>
                <w:sz w:val="20"/>
                <w:szCs w:val="20"/>
                <w:u w:val="single"/>
              </w:rPr>
              <w:t xml:space="preserve"> in a timely manner</w:t>
            </w:r>
          </w:p>
          <w:p w14:paraId="48599629" w14:textId="77777777" w:rsidR="00132C7E" w:rsidRPr="00327B22" w:rsidRDefault="00132C7E" w:rsidP="007B495F">
            <w:pPr>
              <w:spacing w:after="60"/>
              <w:rPr>
                <w:rFonts w:asciiTheme="minorHAnsi" w:hAnsiTheme="minorHAnsi"/>
                <w:i/>
                <w:color w:val="000000"/>
                <w:sz w:val="20"/>
                <w:szCs w:val="20"/>
              </w:rPr>
            </w:pPr>
            <w:r w:rsidRPr="00D47FBB">
              <w:rPr>
                <w:rFonts w:asciiTheme="minorHAnsi" w:hAnsiTheme="minorHAnsi"/>
                <w:b/>
                <w:i/>
                <w:color w:val="000000"/>
                <w:sz w:val="20"/>
                <w:szCs w:val="20"/>
              </w:rPr>
              <w:t>M</w:t>
            </w:r>
            <w:r w:rsidRPr="008B2874">
              <w:rPr>
                <w:rFonts w:asciiTheme="minorHAnsi" w:hAnsiTheme="minorHAnsi"/>
                <w:i/>
                <w:color w:val="000000"/>
                <w:sz w:val="20"/>
                <w:szCs w:val="20"/>
              </w:rPr>
              <w:t xml:space="preserve"> = 5 records terminated </w:t>
            </w:r>
            <w:r w:rsidR="00D47FBB">
              <w:rPr>
                <w:rFonts w:asciiTheme="minorHAnsi" w:hAnsiTheme="minorHAnsi"/>
                <w:i/>
                <w:color w:val="000000"/>
                <w:sz w:val="20"/>
                <w:szCs w:val="20"/>
              </w:rPr>
              <w:t xml:space="preserve">in ADP </w:t>
            </w:r>
            <w:r w:rsidRPr="008B2874">
              <w:rPr>
                <w:rFonts w:asciiTheme="minorHAnsi" w:hAnsiTheme="minorHAnsi"/>
                <w:i/>
                <w:color w:val="000000"/>
                <w:sz w:val="20"/>
                <w:szCs w:val="20"/>
              </w:rPr>
              <w:t xml:space="preserve">by DSO on or in advance of last day as indicated by resignation </w:t>
            </w:r>
            <w:r w:rsidR="00D47FBB">
              <w:rPr>
                <w:rFonts w:asciiTheme="minorHAnsi" w:hAnsiTheme="minorHAnsi"/>
                <w:i/>
                <w:color w:val="000000"/>
                <w:sz w:val="20"/>
                <w:szCs w:val="20"/>
              </w:rPr>
              <w:t xml:space="preserve">documentation; </w:t>
            </w:r>
            <w:r w:rsidRPr="00D47FBB">
              <w:rPr>
                <w:rFonts w:asciiTheme="minorHAnsi" w:hAnsiTheme="minorHAnsi"/>
                <w:b/>
                <w:i/>
                <w:color w:val="000000"/>
                <w:sz w:val="20"/>
                <w:szCs w:val="20"/>
              </w:rPr>
              <w:t>E</w:t>
            </w:r>
            <w:r w:rsidR="00D47FBB">
              <w:rPr>
                <w:rFonts w:asciiTheme="minorHAnsi" w:hAnsiTheme="minorHAnsi"/>
                <w:b/>
                <w:i/>
                <w:color w:val="000000"/>
                <w:sz w:val="20"/>
                <w:szCs w:val="20"/>
              </w:rPr>
              <w:t xml:space="preserve"> </w:t>
            </w:r>
            <w:r w:rsidRPr="008B2874">
              <w:rPr>
                <w:rFonts w:asciiTheme="minorHAnsi" w:hAnsiTheme="minorHAnsi"/>
                <w:i/>
                <w:color w:val="000000"/>
                <w:sz w:val="20"/>
                <w:szCs w:val="20"/>
              </w:rPr>
              <w:t>= 5 records terminated within 24 hours of last day</w:t>
            </w:r>
            <w:r w:rsidR="00D47FBB">
              <w:rPr>
                <w:rFonts w:asciiTheme="minorHAnsi" w:hAnsiTheme="minorHAnsi"/>
                <w:i/>
                <w:color w:val="000000"/>
                <w:sz w:val="20"/>
                <w:szCs w:val="20"/>
              </w:rPr>
              <w:t>;</w:t>
            </w:r>
            <w:r w:rsidRPr="008B2874">
              <w:rPr>
                <w:rFonts w:asciiTheme="minorHAnsi" w:hAnsiTheme="minorHAnsi"/>
                <w:i/>
                <w:color w:val="000000"/>
                <w:sz w:val="20"/>
                <w:szCs w:val="20"/>
              </w:rPr>
              <w:t xml:space="preserve"> </w:t>
            </w:r>
            <w:r w:rsidRPr="00D47FBB">
              <w:rPr>
                <w:rFonts w:asciiTheme="minorHAnsi" w:hAnsiTheme="minorHAnsi"/>
                <w:b/>
                <w:i/>
                <w:color w:val="000000"/>
                <w:sz w:val="20"/>
                <w:szCs w:val="20"/>
              </w:rPr>
              <w:t>P</w:t>
            </w:r>
            <w:r w:rsidRPr="008B2874">
              <w:rPr>
                <w:rFonts w:asciiTheme="minorHAnsi" w:hAnsiTheme="minorHAnsi"/>
                <w:i/>
                <w:color w:val="000000"/>
                <w:sz w:val="20"/>
                <w:szCs w:val="20"/>
              </w:rPr>
              <w:t xml:space="preserve"> = 5 records terminated within 48 hours of </w:t>
            </w:r>
            <w:r w:rsidR="00D47FBB">
              <w:rPr>
                <w:rFonts w:asciiTheme="minorHAnsi" w:hAnsiTheme="minorHAnsi"/>
                <w:i/>
                <w:color w:val="000000"/>
                <w:sz w:val="20"/>
                <w:szCs w:val="20"/>
              </w:rPr>
              <w:t>last day;</w:t>
            </w:r>
            <w:r w:rsidRPr="008B2874">
              <w:rPr>
                <w:rFonts w:asciiTheme="minorHAnsi" w:hAnsiTheme="minorHAnsi"/>
                <w:i/>
                <w:color w:val="000000"/>
                <w:sz w:val="20"/>
                <w:szCs w:val="20"/>
              </w:rPr>
              <w:t xml:space="preserve"> </w:t>
            </w:r>
            <w:r w:rsidRPr="00D47FBB">
              <w:rPr>
                <w:rFonts w:asciiTheme="minorHAnsi" w:hAnsiTheme="minorHAnsi"/>
                <w:b/>
                <w:i/>
                <w:color w:val="000000"/>
                <w:sz w:val="20"/>
                <w:szCs w:val="20"/>
              </w:rPr>
              <w:t>IP</w:t>
            </w:r>
            <w:r w:rsidR="00D47FBB">
              <w:rPr>
                <w:rFonts w:asciiTheme="minorHAnsi" w:hAnsiTheme="minorHAnsi"/>
                <w:b/>
                <w:i/>
                <w:color w:val="000000"/>
                <w:sz w:val="20"/>
                <w:szCs w:val="20"/>
              </w:rPr>
              <w:t xml:space="preserve"> </w:t>
            </w:r>
            <w:r w:rsidRPr="008B2874">
              <w:rPr>
                <w:rFonts w:asciiTheme="minorHAnsi" w:hAnsiTheme="minorHAnsi"/>
                <w:i/>
                <w:color w:val="000000"/>
                <w:sz w:val="20"/>
                <w:szCs w:val="20"/>
              </w:rPr>
              <w:t xml:space="preserve">= 1 record terminated more than </w:t>
            </w:r>
            <w:r w:rsidR="00327B22">
              <w:rPr>
                <w:rFonts w:asciiTheme="minorHAnsi" w:hAnsiTheme="minorHAnsi"/>
                <w:i/>
                <w:color w:val="000000"/>
                <w:sz w:val="20"/>
                <w:szCs w:val="20"/>
              </w:rPr>
              <w:t>48 hours after last day;</w:t>
            </w:r>
            <w:r w:rsidRPr="008B2874">
              <w:rPr>
                <w:rFonts w:asciiTheme="minorHAnsi" w:hAnsiTheme="minorHAnsi"/>
                <w:i/>
                <w:color w:val="000000"/>
                <w:sz w:val="20"/>
                <w:szCs w:val="20"/>
              </w:rPr>
              <w:t xml:space="preserve"> </w:t>
            </w:r>
            <w:r w:rsidRPr="00D47FBB">
              <w:rPr>
                <w:rFonts w:asciiTheme="minorHAnsi" w:hAnsiTheme="minorHAnsi"/>
                <w:b/>
                <w:i/>
                <w:color w:val="000000"/>
                <w:sz w:val="20"/>
                <w:szCs w:val="20"/>
              </w:rPr>
              <w:t>DNM</w:t>
            </w:r>
            <w:r w:rsidR="00327B22">
              <w:rPr>
                <w:rFonts w:asciiTheme="minorHAnsi" w:hAnsiTheme="minorHAnsi"/>
                <w:i/>
                <w:color w:val="000000"/>
                <w:sz w:val="20"/>
                <w:szCs w:val="20"/>
              </w:rPr>
              <w:t>= 2/+</w:t>
            </w:r>
            <w:r w:rsidRPr="008B2874">
              <w:rPr>
                <w:rFonts w:asciiTheme="minorHAnsi" w:hAnsiTheme="minorHAnsi"/>
                <w:i/>
                <w:color w:val="000000"/>
                <w:sz w:val="20"/>
                <w:szCs w:val="20"/>
              </w:rPr>
              <w:t xml:space="preserve"> record</w:t>
            </w:r>
            <w:r w:rsidR="00327B22">
              <w:rPr>
                <w:rFonts w:asciiTheme="minorHAnsi" w:hAnsiTheme="minorHAnsi"/>
                <w:i/>
                <w:color w:val="000000"/>
                <w:sz w:val="20"/>
                <w:szCs w:val="20"/>
              </w:rPr>
              <w:t>s</w:t>
            </w:r>
            <w:r w:rsidRPr="008B2874">
              <w:rPr>
                <w:rFonts w:asciiTheme="minorHAnsi" w:hAnsiTheme="minorHAnsi"/>
                <w:i/>
                <w:color w:val="000000"/>
                <w:sz w:val="20"/>
                <w:szCs w:val="20"/>
              </w:rPr>
              <w:t xml:space="preserve"> terminated mo</w:t>
            </w:r>
            <w:r w:rsidR="00C67098" w:rsidRPr="008B2874">
              <w:rPr>
                <w:rFonts w:asciiTheme="minorHAnsi" w:hAnsiTheme="minorHAnsi"/>
                <w:i/>
                <w:color w:val="000000"/>
                <w:sz w:val="20"/>
                <w:szCs w:val="20"/>
              </w:rPr>
              <w:t>re than 48 hours after last day</w:t>
            </w:r>
            <w:r w:rsidR="00327B22">
              <w:rPr>
                <w:rFonts w:asciiTheme="minorHAnsi" w:hAnsiTheme="minorHAnsi"/>
                <w:i/>
                <w:color w:val="000000"/>
                <w:sz w:val="20"/>
                <w:szCs w:val="20"/>
              </w:rPr>
              <w:t xml:space="preserve">; </w:t>
            </w:r>
            <w:r w:rsidR="00327B22">
              <w:rPr>
                <w:rFonts w:asciiTheme="minorHAnsi" w:hAnsiTheme="minorHAnsi"/>
                <w:b/>
                <w:i/>
                <w:color w:val="000000"/>
                <w:sz w:val="20"/>
                <w:szCs w:val="20"/>
              </w:rPr>
              <w:t>N/A</w:t>
            </w:r>
            <w:r w:rsidR="00327B22">
              <w:rPr>
                <w:rFonts w:asciiTheme="minorHAnsi" w:hAnsiTheme="minorHAnsi"/>
                <w:i/>
                <w:color w:val="000000"/>
                <w:sz w:val="20"/>
                <w:szCs w:val="20"/>
              </w:rPr>
              <w:t xml:space="preserve"> = new schools</w:t>
            </w:r>
          </w:p>
          <w:p w14:paraId="4859962A" w14:textId="77777777" w:rsidR="00132C7E" w:rsidRPr="00685119" w:rsidRDefault="00132C7E" w:rsidP="00327B22">
            <w:pPr>
              <w:spacing w:after="60"/>
              <w:rPr>
                <w:rFonts w:asciiTheme="minorHAnsi" w:hAnsiTheme="minorHAnsi"/>
                <w:color w:val="000000"/>
                <w:sz w:val="20"/>
                <w:szCs w:val="20"/>
              </w:rPr>
            </w:pPr>
            <w:r w:rsidRPr="00C401F2">
              <w:rPr>
                <w:rFonts w:asciiTheme="minorHAnsi" w:hAnsiTheme="minorHAnsi"/>
                <w:b/>
                <w:color w:val="000000"/>
                <w:sz w:val="20"/>
                <w:szCs w:val="20"/>
              </w:rPr>
              <w:t>Instructions for RDO</w:t>
            </w:r>
            <w:r w:rsidRPr="001B496C">
              <w:rPr>
                <w:rFonts w:asciiTheme="minorHAnsi" w:hAnsiTheme="minorHAnsi"/>
                <w:color w:val="000000"/>
                <w:sz w:val="20"/>
                <w:szCs w:val="20"/>
              </w:rPr>
              <w:t xml:space="preserve">: </w:t>
            </w:r>
            <w:r w:rsidR="00327B22">
              <w:rPr>
                <w:rFonts w:asciiTheme="minorHAnsi" w:hAnsiTheme="minorHAnsi"/>
                <w:color w:val="000000"/>
                <w:sz w:val="20"/>
                <w:szCs w:val="20"/>
              </w:rPr>
              <w:t>For</w:t>
            </w:r>
            <w:r w:rsidRPr="001B496C">
              <w:rPr>
                <w:rFonts w:asciiTheme="minorHAnsi" w:hAnsiTheme="minorHAnsi"/>
                <w:color w:val="000000"/>
                <w:sz w:val="20"/>
                <w:szCs w:val="20"/>
              </w:rPr>
              <w:t xml:space="preserve"> same 5 </w:t>
            </w:r>
            <w:r>
              <w:rPr>
                <w:rFonts w:asciiTheme="minorHAnsi" w:hAnsiTheme="minorHAnsi"/>
                <w:color w:val="000000"/>
                <w:sz w:val="20"/>
                <w:szCs w:val="20"/>
              </w:rPr>
              <w:t>staff members</w:t>
            </w:r>
            <w:r w:rsidRPr="001B496C">
              <w:rPr>
                <w:rFonts w:asciiTheme="minorHAnsi" w:hAnsiTheme="minorHAnsi"/>
                <w:color w:val="000000"/>
                <w:sz w:val="20"/>
                <w:szCs w:val="20"/>
              </w:rPr>
              <w:t xml:space="preserve">, </w:t>
            </w:r>
            <w:r w:rsidR="00327B22">
              <w:rPr>
                <w:rFonts w:asciiTheme="minorHAnsi" w:hAnsiTheme="minorHAnsi"/>
                <w:color w:val="000000"/>
                <w:sz w:val="20"/>
                <w:szCs w:val="20"/>
              </w:rPr>
              <w:t>use “Events” tab in ADP to verify date of termination</w:t>
            </w:r>
            <w:r>
              <w:rPr>
                <w:rFonts w:asciiTheme="minorHAnsi" w:hAnsiTheme="minorHAnsi"/>
                <w:color w:val="000000"/>
                <w:sz w:val="20"/>
                <w:szCs w:val="20"/>
              </w:rPr>
              <w:t>.</w:t>
            </w:r>
          </w:p>
        </w:tc>
        <w:tc>
          <w:tcPr>
            <w:tcW w:w="705" w:type="dxa"/>
            <w:shd w:val="clear" w:color="auto" w:fill="EEECE1" w:themeFill="background2"/>
            <w:vAlign w:val="center"/>
          </w:tcPr>
          <w:p w14:paraId="4859962B"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C"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D"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E"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2F"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30" w14:textId="77777777" w:rsidR="00132C7E" w:rsidRPr="00685119" w:rsidRDefault="00132C7E" w:rsidP="007B495F">
            <w:pPr>
              <w:jc w:val="center"/>
              <w:rPr>
                <w:rFonts w:asciiTheme="minorHAnsi" w:hAnsiTheme="minorHAnsi"/>
                <w:color w:val="000000"/>
                <w:sz w:val="20"/>
                <w:szCs w:val="20"/>
              </w:rPr>
            </w:pPr>
          </w:p>
        </w:tc>
      </w:tr>
      <w:tr w:rsidR="00132C7E" w:rsidRPr="00685119" w14:paraId="48599634" w14:textId="77777777" w:rsidTr="000146B5">
        <w:trPr>
          <w:trHeight w:val="1189"/>
        </w:trPr>
        <w:tc>
          <w:tcPr>
            <w:tcW w:w="6570" w:type="dxa"/>
            <w:vMerge/>
          </w:tcPr>
          <w:p w14:paraId="48599632" w14:textId="77777777" w:rsidR="00132C7E" w:rsidRPr="006E3223" w:rsidRDefault="00132C7E" w:rsidP="007B495F">
            <w:pPr>
              <w:spacing w:after="60"/>
              <w:rPr>
                <w:rFonts w:asciiTheme="minorHAnsi" w:hAnsiTheme="minorHAnsi"/>
                <w:b/>
                <w:color w:val="000000"/>
                <w:sz w:val="20"/>
                <w:szCs w:val="20"/>
                <w:u w:val="single"/>
              </w:rPr>
            </w:pPr>
          </w:p>
        </w:tc>
        <w:tc>
          <w:tcPr>
            <w:tcW w:w="4230" w:type="dxa"/>
            <w:gridSpan w:val="6"/>
            <w:vAlign w:val="center"/>
          </w:tcPr>
          <w:p w14:paraId="48599633" w14:textId="77777777" w:rsidR="00132C7E" w:rsidRPr="00685119" w:rsidRDefault="00132C7E" w:rsidP="007B495F">
            <w:pPr>
              <w:jc w:val="center"/>
              <w:rPr>
                <w:rFonts w:asciiTheme="minorHAnsi" w:hAnsiTheme="minorHAnsi"/>
                <w:color w:val="000000"/>
                <w:sz w:val="20"/>
                <w:szCs w:val="20"/>
              </w:rPr>
            </w:pPr>
          </w:p>
        </w:tc>
      </w:tr>
      <w:tr w:rsidR="00132C7E" w:rsidRPr="00685119" w14:paraId="4859963E" w14:textId="77777777" w:rsidTr="00FB60A7">
        <w:trPr>
          <w:trHeight w:val="648"/>
        </w:trPr>
        <w:tc>
          <w:tcPr>
            <w:tcW w:w="6570" w:type="dxa"/>
            <w:vMerge w:val="restart"/>
          </w:tcPr>
          <w:p w14:paraId="48599635" w14:textId="77777777" w:rsidR="00132C7E" w:rsidRPr="001B496C" w:rsidRDefault="00132C7E" w:rsidP="007B495F">
            <w:pPr>
              <w:spacing w:after="60"/>
              <w:rPr>
                <w:rFonts w:asciiTheme="minorHAnsi" w:hAnsiTheme="minorHAnsi"/>
                <w:color w:val="000000"/>
                <w:sz w:val="20"/>
                <w:szCs w:val="20"/>
              </w:rPr>
            </w:pPr>
            <w:r w:rsidRPr="00C401F2">
              <w:rPr>
                <w:rFonts w:asciiTheme="minorHAnsi" w:hAnsiTheme="minorHAnsi"/>
                <w:b/>
                <w:color w:val="000000"/>
                <w:sz w:val="20"/>
                <w:szCs w:val="20"/>
                <w:u w:val="single"/>
              </w:rPr>
              <w:t>Complete the CT Pink Slip for all departures</w:t>
            </w:r>
            <w:r>
              <w:rPr>
                <w:rFonts w:asciiTheme="minorHAnsi" w:hAnsiTheme="minorHAnsi"/>
                <w:color w:val="000000"/>
                <w:sz w:val="20"/>
                <w:szCs w:val="20"/>
              </w:rPr>
              <w:t xml:space="preserve"> (CT Only)</w:t>
            </w:r>
          </w:p>
          <w:p w14:paraId="48599636" w14:textId="77777777" w:rsidR="00132C7E" w:rsidRPr="0097642B" w:rsidRDefault="00132C7E" w:rsidP="007B495F">
            <w:pPr>
              <w:spacing w:after="60"/>
              <w:rPr>
                <w:rFonts w:asciiTheme="minorHAnsi" w:hAnsiTheme="minorHAnsi"/>
                <w:i/>
                <w:color w:val="000000"/>
                <w:sz w:val="20"/>
                <w:szCs w:val="20"/>
              </w:rPr>
            </w:pPr>
            <w:r w:rsidRPr="00E62CFE">
              <w:rPr>
                <w:rFonts w:asciiTheme="minorHAnsi" w:hAnsiTheme="minorHAnsi"/>
                <w:b/>
                <w:i/>
                <w:color w:val="000000"/>
                <w:sz w:val="20"/>
                <w:szCs w:val="20"/>
              </w:rPr>
              <w:t>M</w:t>
            </w:r>
            <w:r w:rsidRPr="00E62CFE">
              <w:rPr>
                <w:rFonts w:asciiTheme="minorHAnsi" w:hAnsiTheme="minorHAnsi"/>
                <w:i/>
                <w:color w:val="000000"/>
                <w:sz w:val="20"/>
                <w:szCs w:val="20"/>
              </w:rPr>
              <w:t xml:space="preserve"> = 5 f</w:t>
            </w:r>
            <w:r w:rsidR="00E62CFE">
              <w:rPr>
                <w:rFonts w:asciiTheme="minorHAnsi" w:hAnsiTheme="minorHAnsi"/>
                <w:i/>
                <w:color w:val="000000"/>
                <w:sz w:val="20"/>
                <w:szCs w:val="20"/>
              </w:rPr>
              <w:t xml:space="preserve">iles have CT Pink Slip; </w:t>
            </w:r>
            <w:r w:rsidR="00E62CFE">
              <w:rPr>
                <w:rFonts w:asciiTheme="minorHAnsi" w:hAnsiTheme="minorHAnsi"/>
                <w:b/>
                <w:i/>
                <w:color w:val="000000"/>
                <w:sz w:val="20"/>
                <w:szCs w:val="20"/>
              </w:rPr>
              <w:t>IP</w:t>
            </w:r>
            <w:r w:rsidR="00E62CFE">
              <w:rPr>
                <w:rFonts w:asciiTheme="minorHAnsi" w:hAnsiTheme="minorHAnsi"/>
                <w:i/>
                <w:color w:val="000000"/>
                <w:sz w:val="20"/>
                <w:szCs w:val="20"/>
              </w:rPr>
              <w:t xml:space="preserve"> = 1 CT Pink Slip missing;</w:t>
            </w:r>
            <w:r w:rsidR="00E62CFE" w:rsidRPr="00E62CFE">
              <w:rPr>
                <w:rFonts w:asciiTheme="minorHAnsi" w:hAnsiTheme="minorHAnsi"/>
                <w:i/>
                <w:color w:val="000000"/>
                <w:sz w:val="20"/>
                <w:szCs w:val="20"/>
              </w:rPr>
              <w:t xml:space="preserve"> </w:t>
            </w:r>
            <w:r w:rsidR="00E62CFE" w:rsidRPr="00E62CFE">
              <w:rPr>
                <w:rFonts w:asciiTheme="minorHAnsi" w:hAnsiTheme="minorHAnsi"/>
                <w:b/>
                <w:i/>
                <w:color w:val="000000"/>
                <w:sz w:val="20"/>
                <w:szCs w:val="20"/>
              </w:rPr>
              <w:t>DNM</w:t>
            </w:r>
            <w:r w:rsidR="00E62CFE" w:rsidRPr="00E62CFE">
              <w:rPr>
                <w:rFonts w:asciiTheme="minorHAnsi" w:hAnsiTheme="minorHAnsi"/>
                <w:i/>
                <w:color w:val="000000"/>
                <w:sz w:val="20"/>
                <w:szCs w:val="20"/>
              </w:rPr>
              <w:t xml:space="preserve"> </w:t>
            </w:r>
            <w:r w:rsidR="00E62CFE">
              <w:rPr>
                <w:rFonts w:asciiTheme="minorHAnsi" w:hAnsiTheme="minorHAnsi"/>
                <w:i/>
                <w:color w:val="000000"/>
                <w:sz w:val="20"/>
                <w:szCs w:val="20"/>
              </w:rPr>
              <w:t>= 2/+ CT Pink Slips missing</w:t>
            </w:r>
            <w:r w:rsidR="0097642B">
              <w:rPr>
                <w:rFonts w:asciiTheme="minorHAnsi" w:hAnsiTheme="minorHAnsi"/>
                <w:i/>
                <w:color w:val="000000"/>
                <w:sz w:val="20"/>
                <w:szCs w:val="20"/>
              </w:rPr>
              <w:t xml:space="preserve">; </w:t>
            </w:r>
            <w:r w:rsidR="0097642B">
              <w:rPr>
                <w:rFonts w:asciiTheme="minorHAnsi" w:hAnsiTheme="minorHAnsi"/>
                <w:b/>
                <w:i/>
                <w:color w:val="000000"/>
                <w:sz w:val="20"/>
                <w:szCs w:val="20"/>
              </w:rPr>
              <w:t>N/A</w:t>
            </w:r>
            <w:r w:rsidR="0097642B">
              <w:rPr>
                <w:rFonts w:asciiTheme="minorHAnsi" w:hAnsiTheme="minorHAnsi"/>
                <w:i/>
                <w:color w:val="000000"/>
                <w:sz w:val="20"/>
                <w:szCs w:val="20"/>
              </w:rPr>
              <w:t xml:space="preserve"> = new schools</w:t>
            </w:r>
          </w:p>
          <w:p w14:paraId="48599637" w14:textId="77777777" w:rsidR="00132C7E" w:rsidRPr="00685119" w:rsidRDefault="00132C7E" w:rsidP="00FE33C2">
            <w:pPr>
              <w:spacing w:after="60"/>
              <w:rPr>
                <w:rFonts w:asciiTheme="minorHAnsi" w:hAnsiTheme="minorHAnsi"/>
                <w:color w:val="000000"/>
                <w:sz w:val="20"/>
                <w:szCs w:val="20"/>
                <w:highlight w:val="yellow"/>
              </w:rPr>
            </w:pPr>
            <w:r w:rsidRPr="00BC2FBD">
              <w:rPr>
                <w:rFonts w:asciiTheme="minorHAnsi" w:hAnsiTheme="minorHAnsi"/>
                <w:b/>
                <w:color w:val="000000"/>
                <w:sz w:val="20"/>
                <w:szCs w:val="20"/>
              </w:rPr>
              <w:t>Instructions for RDO</w:t>
            </w:r>
            <w:r w:rsidRPr="001B496C">
              <w:rPr>
                <w:rFonts w:asciiTheme="minorHAnsi" w:hAnsiTheme="minorHAnsi"/>
                <w:color w:val="000000"/>
                <w:sz w:val="20"/>
                <w:szCs w:val="20"/>
              </w:rPr>
              <w:t xml:space="preserve">: Using the same files pulled to verify presence of an exit ticket, verify presence of CT Pink Slip. </w:t>
            </w:r>
            <w:r w:rsidR="00E62CFE" w:rsidRPr="002202C8">
              <w:rPr>
                <w:rFonts w:asciiTheme="minorHAnsi" w:hAnsiTheme="minorHAnsi"/>
                <w:b/>
                <w:color w:val="000000"/>
                <w:sz w:val="20"/>
                <w:szCs w:val="20"/>
              </w:rPr>
              <w:t xml:space="preserve">If </w:t>
            </w:r>
            <w:r w:rsidR="00E62CFE">
              <w:rPr>
                <w:rFonts w:asciiTheme="minorHAnsi" w:hAnsiTheme="minorHAnsi"/>
                <w:b/>
                <w:color w:val="000000"/>
                <w:sz w:val="20"/>
                <w:szCs w:val="20"/>
              </w:rPr>
              <w:t>2/+ Pink Slips are missing, pull 5 additional files</w:t>
            </w:r>
            <w:r w:rsidR="00E62CFE" w:rsidRPr="008C1899">
              <w:rPr>
                <w:rFonts w:asciiTheme="minorHAnsi" w:hAnsiTheme="minorHAnsi"/>
                <w:color w:val="000000"/>
                <w:sz w:val="20"/>
                <w:szCs w:val="20"/>
              </w:rPr>
              <w:t xml:space="preserve">.  </w:t>
            </w:r>
          </w:p>
        </w:tc>
        <w:tc>
          <w:tcPr>
            <w:tcW w:w="705" w:type="dxa"/>
            <w:shd w:val="clear" w:color="auto" w:fill="EEECE1" w:themeFill="background2"/>
            <w:vAlign w:val="center"/>
          </w:tcPr>
          <w:p w14:paraId="48599638"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639"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000000" w:themeFill="text1"/>
            <w:vAlign w:val="center"/>
          </w:tcPr>
          <w:p w14:paraId="4859963A"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3B"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3C" w14:textId="77777777" w:rsidR="00132C7E" w:rsidRPr="00685119" w:rsidRDefault="00132C7E" w:rsidP="007B495F">
            <w:pPr>
              <w:jc w:val="center"/>
              <w:rPr>
                <w:rFonts w:asciiTheme="minorHAnsi" w:hAnsiTheme="minorHAnsi"/>
                <w:color w:val="000000"/>
                <w:sz w:val="20"/>
                <w:szCs w:val="20"/>
              </w:rPr>
            </w:pPr>
          </w:p>
        </w:tc>
        <w:tc>
          <w:tcPr>
            <w:tcW w:w="705" w:type="dxa"/>
            <w:shd w:val="clear" w:color="auto" w:fill="EEECE1" w:themeFill="background2"/>
            <w:vAlign w:val="center"/>
          </w:tcPr>
          <w:p w14:paraId="4859963D" w14:textId="77777777" w:rsidR="00132C7E" w:rsidRPr="00685119" w:rsidRDefault="00132C7E" w:rsidP="007B495F">
            <w:pPr>
              <w:jc w:val="center"/>
              <w:rPr>
                <w:rFonts w:asciiTheme="minorHAnsi" w:hAnsiTheme="minorHAnsi"/>
                <w:color w:val="000000"/>
                <w:sz w:val="20"/>
                <w:szCs w:val="20"/>
              </w:rPr>
            </w:pPr>
          </w:p>
        </w:tc>
      </w:tr>
      <w:tr w:rsidR="00132C7E" w:rsidRPr="00685119" w14:paraId="48599641" w14:textId="77777777" w:rsidTr="00E62CFE">
        <w:trPr>
          <w:trHeight w:val="503"/>
        </w:trPr>
        <w:tc>
          <w:tcPr>
            <w:tcW w:w="6570" w:type="dxa"/>
            <w:vMerge/>
          </w:tcPr>
          <w:p w14:paraId="4859963F" w14:textId="77777777" w:rsidR="00132C7E" w:rsidRPr="00C401F2" w:rsidRDefault="00132C7E" w:rsidP="007B495F">
            <w:pPr>
              <w:spacing w:after="60"/>
              <w:rPr>
                <w:rFonts w:asciiTheme="minorHAnsi" w:hAnsiTheme="minorHAnsi"/>
                <w:b/>
                <w:color w:val="000000"/>
                <w:sz w:val="20"/>
                <w:szCs w:val="20"/>
                <w:u w:val="single"/>
              </w:rPr>
            </w:pPr>
          </w:p>
        </w:tc>
        <w:tc>
          <w:tcPr>
            <w:tcW w:w="4230" w:type="dxa"/>
            <w:gridSpan w:val="6"/>
            <w:vAlign w:val="center"/>
          </w:tcPr>
          <w:p w14:paraId="48599640" w14:textId="77777777" w:rsidR="00132C7E" w:rsidRPr="00685119" w:rsidRDefault="00132C7E" w:rsidP="007B495F">
            <w:pPr>
              <w:jc w:val="center"/>
              <w:rPr>
                <w:rFonts w:asciiTheme="minorHAnsi" w:hAnsiTheme="minorHAnsi"/>
                <w:color w:val="000000"/>
                <w:sz w:val="20"/>
                <w:szCs w:val="20"/>
              </w:rPr>
            </w:pPr>
          </w:p>
        </w:tc>
      </w:tr>
    </w:tbl>
    <w:p w14:paraId="48599642" w14:textId="77777777" w:rsidR="00C74794" w:rsidRDefault="00C74794" w:rsidP="00C74794">
      <w:pPr>
        <w:outlineLvl w:val="0"/>
        <w:rPr>
          <w:rFonts w:ascii="Century Gothic" w:hAnsi="Century Gothic"/>
          <w:b/>
          <w:sz w:val="22"/>
          <w:szCs w:val="22"/>
        </w:rPr>
      </w:pPr>
    </w:p>
    <w:p w14:paraId="48599643" w14:textId="77777777" w:rsidR="008F4877" w:rsidRPr="00C74794" w:rsidRDefault="008F4877" w:rsidP="00C74794"/>
    <w:sectPr w:rsidR="008F4877" w:rsidRPr="00C74794" w:rsidSect="00D3749D">
      <w:headerReference w:type="default" r:id="rId25"/>
      <w:footerReference w:type="default" r:id="rId26"/>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8599646" w14:textId="77777777" w:rsidR="000C237A" w:rsidRDefault="000C237A">
      <w:r>
        <w:separator/>
      </w:r>
    </w:p>
  </w:endnote>
  <w:endnote w:type="continuationSeparator" w:id="0">
    <w:p w14:paraId="48599647" w14:textId="77777777" w:rsidR="000C237A" w:rsidRDefault="000C23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imes">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Rockwell">
    <w:panose1 w:val="02060603020205020403"/>
    <w:charset w:val="00"/>
    <w:family w:val="roman"/>
    <w:pitch w:val="variable"/>
    <w:sig w:usb0="00000007" w:usb1="00000000" w:usb2="00000000" w:usb3="00000000" w:csb0="00000003" w:csb1="00000000"/>
  </w:font>
  <w:font w:name="Arial">
    <w:panose1 w:val="020B0604020202020204"/>
    <w:charset w:val="00"/>
    <w:family w:val="swiss"/>
    <w:pitch w:val="variable"/>
    <w:sig w:usb0="E0002AFF" w:usb1="C0007843" w:usb2="00000009" w:usb3="00000000" w:csb0="000001FF" w:csb1="00000000"/>
  </w:font>
  <w:font w:name="Century Gothic">
    <w:panose1 w:val="020B0502020202020204"/>
    <w:charset w:val="00"/>
    <w:family w:val="swiss"/>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4A" w14:textId="77777777" w:rsidR="00A1087D" w:rsidRDefault="00A1087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4B" w14:textId="77777777" w:rsidR="00A1087D" w:rsidRDefault="00A1087D">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4D" w14:textId="77777777" w:rsidR="00A1087D" w:rsidRDefault="00A1087D">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0772608"/>
      <w:docPartObj>
        <w:docPartGallery w:val="Page Numbers (Bottom of Page)"/>
        <w:docPartUnique/>
      </w:docPartObj>
    </w:sdtPr>
    <w:sdtEndPr>
      <w:rPr>
        <w:rFonts w:asciiTheme="minorHAnsi" w:hAnsiTheme="minorHAnsi"/>
        <w:noProof/>
      </w:rPr>
    </w:sdtEndPr>
    <w:sdtContent>
      <w:p w14:paraId="48599650" w14:textId="77777777" w:rsidR="00C74794" w:rsidRPr="005E79C0" w:rsidRDefault="00717152" w:rsidP="005E79C0">
        <w:pPr>
          <w:pStyle w:val="Footer"/>
          <w:jc w:val="right"/>
          <w:rPr>
            <w:rFonts w:asciiTheme="minorHAnsi" w:hAnsiTheme="minorHAnsi"/>
          </w:rPr>
        </w:pPr>
        <w:r w:rsidRPr="005E79C0">
          <w:rPr>
            <w:rFonts w:asciiTheme="minorHAnsi" w:hAnsiTheme="minorHAnsi"/>
          </w:rPr>
          <w:fldChar w:fldCharType="begin"/>
        </w:r>
        <w:r w:rsidRPr="005E79C0">
          <w:rPr>
            <w:rFonts w:asciiTheme="minorHAnsi" w:hAnsiTheme="minorHAnsi"/>
          </w:rPr>
          <w:instrText xml:space="preserve"> PAGE   \* MERGEFORMAT </w:instrText>
        </w:r>
        <w:r w:rsidRPr="005E79C0">
          <w:rPr>
            <w:rFonts w:asciiTheme="minorHAnsi" w:hAnsiTheme="minorHAnsi"/>
          </w:rPr>
          <w:fldChar w:fldCharType="separate"/>
        </w:r>
        <w:r w:rsidR="009362F2">
          <w:rPr>
            <w:rFonts w:asciiTheme="minorHAnsi" w:hAnsiTheme="minorHAnsi"/>
            <w:noProof/>
          </w:rPr>
          <w:t>5</w:t>
        </w:r>
        <w:r w:rsidRPr="005E79C0">
          <w:rPr>
            <w:rFonts w:asciiTheme="minorHAnsi" w:hAnsiTheme="minorHAnsi"/>
            <w:noProof/>
          </w:rPr>
          <w:fldChar w:fldCharType="end"/>
        </w:r>
      </w:p>
    </w:sdtContent>
  </w:sdt>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53" w14:textId="77777777" w:rsidR="00762B18" w:rsidRDefault="00762B18" w:rsidP="00D3749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48599644" w14:textId="77777777" w:rsidR="000C237A" w:rsidRDefault="000C237A">
      <w:r>
        <w:separator/>
      </w:r>
    </w:p>
  </w:footnote>
  <w:footnote w:type="continuationSeparator" w:id="0">
    <w:p w14:paraId="48599645" w14:textId="77777777" w:rsidR="000C237A" w:rsidRDefault="000C237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48" w14:textId="77777777" w:rsidR="00A1087D" w:rsidRDefault="00A1087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49" w14:textId="77777777" w:rsidR="00C74794" w:rsidRPr="005424A2" w:rsidRDefault="001E3C87" w:rsidP="00663A49">
    <w:pPr>
      <w:pStyle w:val="Header"/>
      <w:rPr>
        <w:rFonts w:ascii="Calibri" w:hAnsi="Calibri"/>
        <w:b/>
        <w:sz w:val="20"/>
        <w:szCs w:val="20"/>
      </w:rPr>
    </w:pPr>
    <w:r>
      <w:rPr>
        <w:b/>
        <w:noProof/>
        <w:sz w:val="44"/>
        <w:szCs w:val="44"/>
      </w:rPr>
      <w:drawing>
        <wp:anchor distT="0" distB="0" distL="114300" distR="114300" simplePos="0" relativeHeight="251659264" behindDoc="1" locked="0" layoutInCell="1" allowOverlap="1" wp14:anchorId="48599654" wp14:editId="48599655">
          <wp:simplePos x="0" y="0"/>
          <wp:positionH relativeFrom="column">
            <wp:posOffset>5400675</wp:posOffset>
          </wp:positionH>
          <wp:positionV relativeFrom="paragraph">
            <wp:posOffset>66675</wp:posOffset>
          </wp:positionV>
          <wp:extent cx="1609725" cy="643890"/>
          <wp:effectExtent l="0" t="0" r="9525" b="3810"/>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 Large.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609725" cy="643890"/>
                  </a:xfrm>
                  <a:prstGeom prst="rect">
                    <a:avLst/>
                  </a:prstGeom>
                </pic:spPr>
              </pic:pic>
            </a:graphicData>
          </a:graphic>
          <wp14:sizeRelH relativeFrom="page">
            <wp14:pctWidth>0</wp14:pctWidth>
          </wp14:sizeRelH>
          <wp14:sizeRelV relativeFrom="page">
            <wp14:pctHeight>0</wp14:pctHeight>
          </wp14:sizeRelV>
        </wp:anchor>
      </w:drawing>
    </w:r>
    <w:r w:rsidR="00C74794">
      <w:rPr>
        <w:rFonts w:ascii="Calibri" w:hAnsi="Calibri"/>
        <w:b/>
        <w:sz w:val="20"/>
        <w:szCs w:val="20"/>
      </w:rPr>
      <w:t xml:space="preserve">          </w:t>
    </w:r>
    <w:r w:rsidR="00C74794" w:rsidRPr="005424A2">
      <w:rPr>
        <w:rFonts w:ascii="Calibri" w:hAnsi="Calibri"/>
        <w:b/>
        <w:sz w:val="20"/>
        <w:szCs w:val="20"/>
      </w:rPr>
      <w:t xml:space="preserve"> </w:t>
    </w:r>
    <w:r w:rsidR="00C74794" w:rsidRPr="005424A2">
      <w:rPr>
        <w:rFonts w:ascii="Calibri" w:hAnsi="Calibri"/>
        <w:b/>
        <w:sz w:val="20"/>
        <w:szCs w:val="20"/>
      </w:rPr>
      <w:tab/>
    </w:r>
    <w:r w:rsidR="00C74794">
      <w:rPr>
        <w:rFonts w:ascii="Calibri" w:hAnsi="Calibri"/>
        <w:b/>
        <w:sz w:val="20"/>
        <w:szCs w:val="20"/>
      </w:rPr>
      <w:t xml:space="preserve">                                                </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4C" w14:textId="77777777" w:rsidR="00A1087D" w:rsidRDefault="00A1087D">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4E" w14:textId="77777777" w:rsidR="00DF48A3" w:rsidRPr="00DF48A3" w:rsidRDefault="00DF48A3" w:rsidP="00DF48A3">
    <w:pPr>
      <w:pStyle w:val="Header"/>
      <w:tabs>
        <w:tab w:val="clear" w:pos="4320"/>
        <w:tab w:val="clear" w:pos="8640"/>
      </w:tabs>
      <w:rPr>
        <w:rFonts w:asciiTheme="minorHAnsi" w:hAnsiTheme="minorHAnsi"/>
      </w:rPr>
    </w:pPr>
    <w:r w:rsidRPr="00DF48A3">
      <w:rPr>
        <w:rFonts w:asciiTheme="minorHAnsi" w:hAnsiTheme="minorHAnsi"/>
      </w:rPr>
      <w:t>[Enter DSO Name Here]</w:t>
    </w:r>
    <w:r w:rsidRPr="00DF48A3">
      <w:rPr>
        <w:rFonts w:asciiTheme="minorHAnsi" w:hAnsiTheme="minorHAnsi"/>
      </w:rPr>
      <w:tab/>
    </w:r>
  </w:p>
  <w:p w14:paraId="4859964F" w14:textId="77777777" w:rsidR="00C74794" w:rsidRPr="00EE2F3E" w:rsidRDefault="00C74794" w:rsidP="00EE2F3E">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8599651" w14:textId="77777777" w:rsidR="00A1087D" w:rsidRPr="00DF48A3" w:rsidRDefault="00A1087D" w:rsidP="00A1087D">
    <w:pPr>
      <w:pStyle w:val="Header"/>
      <w:tabs>
        <w:tab w:val="clear" w:pos="4320"/>
        <w:tab w:val="clear" w:pos="8640"/>
      </w:tabs>
      <w:rPr>
        <w:rFonts w:asciiTheme="minorHAnsi" w:hAnsiTheme="minorHAnsi"/>
      </w:rPr>
    </w:pPr>
    <w:r w:rsidRPr="00DF48A3">
      <w:rPr>
        <w:rFonts w:asciiTheme="minorHAnsi" w:hAnsiTheme="minorHAnsi"/>
      </w:rPr>
      <w:t>[Enter DSO Name Here]</w:t>
    </w:r>
    <w:r w:rsidRPr="00DF48A3">
      <w:rPr>
        <w:rFonts w:asciiTheme="minorHAnsi" w:hAnsiTheme="minorHAnsi"/>
      </w:rPr>
      <w:tab/>
    </w:r>
  </w:p>
  <w:p w14:paraId="48599652" w14:textId="77777777" w:rsidR="00D3749D" w:rsidRPr="00A1087D" w:rsidRDefault="00D3749D" w:rsidP="00A1087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E3200F"/>
    <w:multiLevelType w:val="hybridMultilevel"/>
    <w:tmpl w:val="478C42E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C7A6477"/>
    <w:multiLevelType w:val="hybridMultilevel"/>
    <w:tmpl w:val="E0D4A4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AA50A19"/>
    <w:multiLevelType w:val="hybridMultilevel"/>
    <w:tmpl w:val="1F1E38BE"/>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3CA71509"/>
    <w:multiLevelType w:val="hybridMultilevel"/>
    <w:tmpl w:val="5E566A14"/>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4FF00280"/>
    <w:multiLevelType w:val="hybridMultilevel"/>
    <w:tmpl w:val="16561FD4"/>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EB12A28"/>
    <w:multiLevelType w:val="hybridMultilevel"/>
    <w:tmpl w:val="EB4A0978"/>
    <w:lvl w:ilvl="0" w:tplc="C45C7A0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5"/>
  </w:num>
  <w:num w:numId="3">
    <w:abstractNumId w:val="2"/>
  </w:num>
  <w:num w:numId="4">
    <w:abstractNumId w:val="3"/>
  </w:num>
  <w:num w:numId="5">
    <w:abstractNumId w:val="0"/>
  </w:num>
  <w:num w:numId="6">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902FA"/>
    <w:rsid w:val="00003E04"/>
    <w:rsid w:val="00005CC0"/>
    <w:rsid w:val="00005F1D"/>
    <w:rsid w:val="00006EC2"/>
    <w:rsid w:val="00013849"/>
    <w:rsid w:val="000169DF"/>
    <w:rsid w:val="000209F9"/>
    <w:rsid w:val="00021C50"/>
    <w:rsid w:val="00021F45"/>
    <w:rsid w:val="0002567E"/>
    <w:rsid w:val="00032DD8"/>
    <w:rsid w:val="000368F4"/>
    <w:rsid w:val="00040A0A"/>
    <w:rsid w:val="000423CF"/>
    <w:rsid w:val="00044528"/>
    <w:rsid w:val="000460E2"/>
    <w:rsid w:val="00046827"/>
    <w:rsid w:val="00047779"/>
    <w:rsid w:val="00051628"/>
    <w:rsid w:val="0005218E"/>
    <w:rsid w:val="000543C6"/>
    <w:rsid w:val="00062256"/>
    <w:rsid w:val="00064BAE"/>
    <w:rsid w:val="00065933"/>
    <w:rsid w:val="00070AEE"/>
    <w:rsid w:val="0007283A"/>
    <w:rsid w:val="00074F9D"/>
    <w:rsid w:val="000801AE"/>
    <w:rsid w:val="00082D8F"/>
    <w:rsid w:val="00083389"/>
    <w:rsid w:val="00087D8C"/>
    <w:rsid w:val="000920F6"/>
    <w:rsid w:val="00094E8F"/>
    <w:rsid w:val="0009703D"/>
    <w:rsid w:val="000A02C3"/>
    <w:rsid w:val="000A24FA"/>
    <w:rsid w:val="000A38EA"/>
    <w:rsid w:val="000A51B7"/>
    <w:rsid w:val="000A5DB6"/>
    <w:rsid w:val="000B5D3F"/>
    <w:rsid w:val="000B5D53"/>
    <w:rsid w:val="000B66D3"/>
    <w:rsid w:val="000C237A"/>
    <w:rsid w:val="000C2756"/>
    <w:rsid w:val="000C498D"/>
    <w:rsid w:val="000C76E0"/>
    <w:rsid w:val="000D1FC2"/>
    <w:rsid w:val="000D26B5"/>
    <w:rsid w:val="000D28D1"/>
    <w:rsid w:val="000D2CE3"/>
    <w:rsid w:val="000D4769"/>
    <w:rsid w:val="000E202D"/>
    <w:rsid w:val="000E5C03"/>
    <w:rsid w:val="000F119D"/>
    <w:rsid w:val="000F157C"/>
    <w:rsid w:val="000F4133"/>
    <w:rsid w:val="000F449A"/>
    <w:rsid w:val="000F5DAE"/>
    <w:rsid w:val="000F5F8D"/>
    <w:rsid w:val="000F681B"/>
    <w:rsid w:val="00101073"/>
    <w:rsid w:val="001014D3"/>
    <w:rsid w:val="001039E9"/>
    <w:rsid w:val="00105374"/>
    <w:rsid w:val="00105987"/>
    <w:rsid w:val="00110161"/>
    <w:rsid w:val="0011233C"/>
    <w:rsid w:val="0012004B"/>
    <w:rsid w:val="00120814"/>
    <w:rsid w:val="00125D00"/>
    <w:rsid w:val="0012656B"/>
    <w:rsid w:val="00132C7E"/>
    <w:rsid w:val="00135EE4"/>
    <w:rsid w:val="001360C0"/>
    <w:rsid w:val="00136A9E"/>
    <w:rsid w:val="00142A14"/>
    <w:rsid w:val="00143A38"/>
    <w:rsid w:val="001441FE"/>
    <w:rsid w:val="001514D7"/>
    <w:rsid w:val="00151A3E"/>
    <w:rsid w:val="00156FDF"/>
    <w:rsid w:val="0015711E"/>
    <w:rsid w:val="001618F4"/>
    <w:rsid w:val="0016255D"/>
    <w:rsid w:val="00162834"/>
    <w:rsid w:val="0016498D"/>
    <w:rsid w:val="001670BC"/>
    <w:rsid w:val="00167189"/>
    <w:rsid w:val="001675D2"/>
    <w:rsid w:val="001678B4"/>
    <w:rsid w:val="00172AFD"/>
    <w:rsid w:val="001772EE"/>
    <w:rsid w:val="001919DA"/>
    <w:rsid w:val="00191EFF"/>
    <w:rsid w:val="001960AA"/>
    <w:rsid w:val="001A4227"/>
    <w:rsid w:val="001A4AE9"/>
    <w:rsid w:val="001A6378"/>
    <w:rsid w:val="001A73A2"/>
    <w:rsid w:val="001B1005"/>
    <w:rsid w:val="001B496C"/>
    <w:rsid w:val="001B74CA"/>
    <w:rsid w:val="001C03A0"/>
    <w:rsid w:val="001C2492"/>
    <w:rsid w:val="001D0978"/>
    <w:rsid w:val="001D1957"/>
    <w:rsid w:val="001D1F83"/>
    <w:rsid w:val="001D1F99"/>
    <w:rsid w:val="001D3031"/>
    <w:rsid w:val="001D3AAE"/>
    <w:rsid w:val="001D3D53"/>
    <w:rsid w:val="001D4947"/>
    <w:rsid w:val="001D4E98"/>
    <w:rsid w:val="001D547F"/>
    <w:rsid w:val="001E3C87"/>
    <w:rsid w:val="001F12B7"/>
    <w:rsid w:val="001F29F3"/>
    <w:rsid w:val="001F734F"/>
    <w:rsid w:val="001F762E"/>
    <w:rsid w:val="002007E6"/>
    <w:rsid w:val="00200CB7"/>
    <w:rsid w:val="00204FC8"/>
    <w:rsid w:val="00207379"/>
    <w:rsid w:val="00216054"/>
    <w:rsid w:val="002202C8"/>
    <w:rsid w:val="0022258B"/>
    <w:rsid w:val="0022296F"/>
    <w:rsid w:val="00225E50"/>
    <w:rsid w:val="0022650F"/>
    <w:rsid w:val="002272A7"/>
    <w:rsid w:val="0023065D"/>
    <w:rsid w:val="0023299B"/>
    <w:rsid w:val="00235A69"/>
    <w:rsid w:val="0024158E"/>
    <w:rsid w:val="00243C47"/>
    <w:rsid w:val="002448F0"/>
    <w:rsid w:val="00245C56"/>
    <w:rsid w:val="00245FD6"/>
    <w:rsid w:val="00246D2D"/>
    <w:rsid w:val="0024778E"/>
    <w:rsid w:val="00247D4E"/>
    <w:rsid w:val="002577C2"/>
    <w:rsid w:val="00260D05"/>
    <w:rsid w:val="002628C0"/>
    <w:rsid w:val="00263162"/>
    <w:rsid w:val="0027372E"/>
    <w:rsid w:val="00276097"/>
    <w:rsid w:val="002812EC"/>
    <w:rsid w:val="00284682"/>
    <w:rsid w:val="00287AF5"/>
    <w:rsid w:val="00292E28"/>
    <w:rsid w:val="00293BD7"/>
    <w:rsid w:val="0029714C"/>
    <w:rsid w:val="002A0167"/>
    <w:rsid w:val="002A783E"/>
    <w:rsid w:val="002A79AD"/>
    <w:rsid w:val="002B3AA2"/>
    <w:rsid w:val="002B79C3"/>
    <w:rsid w:val="002C0AA3"/>
    <w:rsid w:val="002C2F79"/>
    <w:rsid w:val="002C6662"/>
    <w:rsid w:val="002D0C7B"/>
    <w:rsid w:val="002D11E4"/>
    <w:rsid w:val="002D222D"/>
    <w:rsid w:val="002D259D"/>
    <w:rsid w:val="002E1D3A"/>
    <w:rsid w:val="002E5000"/>
    <w:rsid w:val="002E57C2"/>
    <w:rsid w:val="002E59C2"/>
    <w:rsid w:val="002E67EC"/>
    <w:rsid w:val="002F5575"/>
    <w:rsid w:val="002F6988"/>
    <w:rsid w:val="00302406"/>
    <w:rsid w:val="00302E32"/>
    <w:rsid w:val="003044E0"/>
    <w:rsid w:val="00307633"/>
    <w:rsid w:val="003078C9"/>
    <w:rsid w:val="003102F5"/>
    <w:rsid w:val="00310AB8"/>
    <w:rsid w:val="00316918"/>
    <w:rsid w:val="0031794B"/>
    <w:rsid w:val="003203CA"/>
    <w:rsid w:val="00321A81"/>
    <w:rsid w:val="00326E6D"/>
    <w:rsid w:val="00327B22"/>
    <w:rsid w:val="003334A0"/>
    <w:rsid w:val="00335D49"/>
    <w:rsid w:val="00336C52"/>
    <w:rsid w:val="003372C0"/>
    <w:rsid w:val="003437A8"/>
    <w:rsid w:val="00343BEF"/>
    <w:rsid w:val="00351964"/>
    <w:rsid w:val="003538E9"/>
    <w:rsid w:val="00354C3C"/>
    <w:rsid w:val="003626F1"/>
    <w:rsid w:val="00362E8F"/>
    <w:rsid w:val="003662CE"/>
    <w:rsid w:val="0037019A"/>
    <w:rsid w:val="00371557"/>
    <w:rsid w:val="0037228C"/>
    <w:rsid w:val="00374CEF"/>
    <w:rsid w:val="00382F8E"/>
    <w:rsid w:val="003835FC"/>
    <w:rsid w:val="00387E6F"/>
    <w:rsid w:val="003909B8"/>
    <w:rsid w:val="003A529A"/>
    <w:rsid w:val="003B042B"/>
    <w:rsid w:val="003B08DC"/>
    <w:rsid w:val="003B3D3F"/>
    <w:rsid w:val="003B4325"/>
    <w:rsid w:val="003B5C8A"/>
    <w:rsid w:val="003C0628"/>
    <w:rsid w:val="003C1929"/>
    <w:rsid w:val="003C1B47"/>
    <w:rsid w:val="003C30B5"/>
    <w:rsid w:val="003C4260"/>
    <w:rsid w:val="003D1E75"/>
    <w:rsid w:val="003D2027"/>
    <w:rsid w:val="003D304A"/>
    <w:rsid w:val="003D4194"/>
    <w:rsid w:val="003D4F51"/>
    <w:rsid w:val="003E15D6"/>
    <w:rsid w:val="003E20E2"/>
    <w:rsid w:val="003E44EE"/>
    <w:rsid w:val="003E4779"/>
    <w:rsid w:val="003E496F"/>
    <w:rsid w:val="003E706A"/>
    <w:rsid w:val="003E7A0E"/>
    <w:rsid w:val="003F2874"/>
    <w:rsid w:val="003F3CC5"/>
    <w:rsid w:val="003F41DD"/>
    <w:rsid w:val="003F4811"/>
    <w:rsid w:val="003F60F1"/>
    <w:rsid w:val="00401C98"/>
    <w:rsid w:val="004057BA"/>
    <w:rsid w:val="0040591E"/>
    <w:rsid w:val="00407059"/>
    <w:rsid w:val="00411136"/>
    <w:rsid w:val="004124B2"/>
    <w:rsid w:val="00414980"/>
    <w:rsid w:val="00421883"/>
    <w:rsid w:val="00425735"/>
    <w:rsid w:val="00427D98"/>
    <w:rsid w:val="00431A03"/>
    <w:rsid w:val="0043610A"/>
    <w:rsid w:val="00437AE0"/>
    <w:rsid w:val="00437F31"/>
    <w:rsid w:val="00441A35"/>
    <w:rsid w:val="00441C2C"/>
    <w:rsid w:val="004442F7"/>
    <w:rsid w:val="004448F9"/>
    <w:rsid w:val="0044554F"/>
    <w:rsid w:val="00445825"/>
    <w:rsid w:val="00445D83"/>
    <w:rsid w:val="004469DC"/>
    <w:rsid w:val="00446B68"/>
    <w:rsid w:val="0045152E"/>
    <w:rsid w:val="00451F08"/>
    <w:rsid w:val="00452A82"/>
    <w:rsid w:val="00453062"/>
    <w:rsid w:val="00455598"/>
    <w:rsid w:val="004626BF"/>
    <w:rsid w:val="0046488B"/>
    <w:rsid w:val="004679C8"/>
    <w:rsid w:val="0047371D"/>
    <w:rsid w:val="00481E4B"/>
    <w:rsid w:val="0048343E"/>
    <w:rsid w:val="00484046"/>
    <w:rsid w:val="0048547B"/>
    <w:rsid w:val="004A410F"/>
    <w:rsid w:val="004A5704"/>
    <w:rsid w:val="004B013C"/>
    <w:rsid w:val="004B09E5"/>
    <w:rsid w:val="004B1046"/>
    <w:rsid w:val="004B29BF"/>
    <w:rsid w:val="004B2FAA"/>
    <w:rsid w:val="004B3123"/>
    <w:rsid w:val="004B57BD"/>
    <w:rsid w:val="004B665A"/>
    <w:rsid w:val="004B69E5"/>
    <w:rsid w:val="004C1EEC"/>
    <w:rsid w:val="004C2002"/>
    <w:rsid w:val="004C7CD6"/>
    <w:rsid w:val="004D01EC"/>
    <w:rsid w:val="004D1461"/>
    <w:rsid w:val="004D1D04"/>
    <w:rsid w:val="004D3AB1"/>
    <w:rsid w:val="004D49D3"/>
    <w:rsid w:val="004D51F2"/>
    <w:rsid w:val="004E079F"/>
    <w:rsid w:val="004E2350"/>
    <w:rsid w:val="004E7525"/>
    <w:rsid w:val="004F04D7"/>
    <w:rsid w:val="004F3740"/>
    <w:rsid w:val="004F4DD4"/>
    <w:rsid w:val="004F5D2E"/>
    <w:rsid w:val="005051D6"/>
    <w:rsid w:val="00507C49"/>
    <w:rsid w:val="00507CCB"/>
    <w:rsid w:val="00507D61"/>
    <w:rsid w:val="00510BA3"/>
    <w:rsid w:val="005132B6"/>
    <w:rsid w:val="00517325"/>
    <w:rsid w:val="00520970"/>
    <w:rsid w:val="00522075"/>
    <w:rsid w:val="00522ED9"/>
    <w:rsid w:val="00522FBD"/>
    <w:rsid w:val="0052570C"/>
    <w:rsid w:val="00541ADE"/>
    <w:rsid w:val="00543807"/>
    <w:rsid w:val="00545B82"/>
    <w:rsid w:val="00553748"/>
    <w:rsid w:val="0055506E"/>
    <w:rsid w:val="00555747"/>
    <w:rsid w:val="00560ABD"/>
    <w:rsid w:val="005655E5"/>
    <w:rsid w:val="005668B7"/>
    <w:rsid w:val="005702E9"/>
    <w:rsid w:val="00571A52"/>
    <w:rsid w:val="00575434"/>
    <w:rsid w:val="00577D48"/>
    <w:rsid w:val="00585AC6"/>
    <w:rsid w:val="00586500"/>
    <w:rsid w:val="00593459"/>
    <w:rsid w:val="00595351"/>
    <w:rsid w:val="0059712B"/>
    <w:rsid w:val="005A3C5B"/>
    <w:rsid w:val="005A4A00"/>
    <w:rsid w:val="005A4AD0"/>
    <w:rsid w:val="005A6DAB"/>
    <w:rsid w:val="005C030A"/>
    <w:rsid w:val="005C0891"/>
    <w:rsid w:val="005C16E1"/>
    <w:rsid w:val="005C227E"/>
    <w:rsid w:val="005C24C4"/>
    <w:rsid w:val="005C3779"/>
    <w:rsid w:val="005C5067"/>
    <w:rsid w:val="005C5AB2"/>
    <w:rsid w:val="005D3A45"/>
    <w:rsid w:val="005D7074"/>
    <w:rsid w:val="005E152F"/>
    <w:rsid w:val="005E79C0"/>
    <w:rsid w:val="005F2212"/>
    <w:rsid w:val="005F3783"/>
    <w:rsid w:val="005F385A"/>
    <w:rsid w:val="005F5CF2"/>
    <w:rsid w:val="005F61AB"/>
    <w:rsid w:val="0060229F"/>
    <w:rsid w:val="00602FA2"/>
    <w:rsid w:val="0060307D"/>
    <w:rsid w:val="00614B85"/>
    <w:rsid w:val="0061500A"/>
    <w:rsid w:val="00616C11"/>
    <w:rsid w:val="00617A82"/>
    <w:rsid w:val="00621C19"/>
    <w:rsid w:val="00622A62"/>
    <w:rsid w:val="0062353F"/>
    <w:rsid w:val="00623874"/>
    <w:rsid w:val="006238DC"/>
    <w:rsid w:val="00631063"/>
    <w:rsid w:val="00631446"/>
    <w:rsid w:val="0063446A"/>
    <w:rsid w:val="006359DF"/>
    <w:rsid w:val="0063735F"/>
    <w:rsid w:val="0063739B"/>
    <w:rsid w:val="00641CB0"/>
    <w:rsid w:val="006421B3"/>
    <w:rsid w:val="00644785"/>
    <w:rsid w:val="00645859"/>
    <w:rsid w:val="0065279B"/>
    <w:rsid w:val="00652999"/>
    <w:rsid w:val="0065312E"/>
    <w:rsid w:val="0065637A"/>
    <w:rsid w:val="006572B2"/>
    <w:rsid w:val="0066338F"/>
    <w:rsid w:val="00663A49"/>
    <w:rsid w:val="0066503C"/>
    <w:rsid w:val="00665FF6"/>
    <w:rsid w:val="00667A96"/>
    <w:rsid w:val="0067449F"/>
    <w:rsid w:val="00680E54"/>
    <w:rsid w:val="0068286D"/>
    <w:rsid w:val="0068313C"/>
    <w:rsid w:val="00684AAD"/>
    <w:rsid w:val="00685119"/>
    <w:rsid w:val="00685304"/>
    <w:rsid w:val="006871F3"/>
    <w:rsid w:val="00692274"/>
    <w:rsid w:val="006A3139"/>
    <w:rsid w:val="006A3F76"/>
    <w:rsid w:val="006A6FCF"/>
    <w:rsid w:val="006A7245"/>
    <w:rsid w:val="006B0841"/>
    <w:rsid w:val="006B3807"/>
    <w:rsid w:val="006B4E22"/>
    <w:rsid w:val="006B5C95"/>
    <w:rsid w:val="006B7F66"/>
    <w:rsid w:val="006C0FE2"/>
    <w:rsid w:val="006C12FD"/>
    <w:rsid w:val="006C2FF1"/>
    <w:rsid w:val="006C3E68"/>
    <w:rsid w:val="006C5CD5"/>
    <w:rsid w:val="006C664B"/>
    <w:rsid w:val="006D29E5"/>
    <w:rsid w:val="006D3F27"/>
    <w:rsid w:val="006D5348"/>
    <w:rsid w:val="006E25F2"/>
    <w:rsid w:val="006E3223"/>
    <w:rsid w:val="006E5D80"/>
    <w:rsid w:val="006F0333"/>
    <w:rsid w:val="006F2D81"/>
    <w:rsid w:val="007009FF"/>
    <w:rsid w:val="007026F4"/>
    <w:rsid w:val="00702D41"/>
    <w:rsid w:val="007039F9"/>
    <w:rsid w:val="00703CE7"/>
    <w:rsid w:val="007055CD"/>
    <w:rsid w:val="00705B55"/>
    <w:rsid w:val="007060A9"/>
    <w:rsid w:val="00710B5A"/>
    <w:rsid w:val="00717152"/>
    <w:rsid w:val="00721184"/>
    <w:rsid w:val="007223D8"/>
    <w:rsid w:val="00726B6E"/>
    <w:rsid w:val="007308C5"/>
    <w:rsid w:val="007373BA"/>
    <w:rsid w:val="00737AB9"/>
    <w:rsid w:val="00744591"/>
    <w:rsid w:val="00744748"/>
    <w:rsid w:val="00745B0D"/>
    <w:rsid w:val="00745E26"/>
    <w:rsid w:val="0074718E"/>
    <w:rsid w:val="00750467"/>
    <w:rsid w:val="00751896"/>
    <w:rsid w:val="00752521"/>
    <w:rsid w:val="0075277D"/>
    <w:rsid w:val="00753BF3"/>
    <w:rsid w:val="0075684F"/>
    <w:rsid w:val="00757C84"/>
    <w:rsid w:val="00761513"/>
    <w:rsid w:val="00762B18"/>
    <w:rsid w:val="00762DC1"/>
    <w:rsid w:val="007644D4"/>
    <w:rsid w:val="00770A30"/>
    <w:rsid w:val="007748BC"/>
    <w:rsid w:val="0077540C"/>
    <w:rsid w:val="00776D14"/>
    <w:rsid w:val="00776F3B"/>
    <w:rsid w:val="00777780"/>
    <w:rsid w:val="00781560"/>
    <w:rsid w:val="007868C4"/>
    <w:rsid w:val="00787699"/>
    <w:rsid w:val="00794376"/>
    <w:rsid w:val="007970CD"/>
    <w:rsid w:val="00797352"/>
    <w:rsid w:val="007A2778"/>
    <w:rsid w:val="007A37E9"/>
    <w:rsid w:val="007A473B"/>
    <w:rsid w:val="007B38B5"/>
    <w:rsid w:val="007B495F"/>
    <w:rsid w:val="007B55C5"/>
    <w:rsid w:val="007B6C07"/>
    <w:rsid w:val="007B7B12"/>
    <w:rsid w:val="007C0EEC"/>
    <w:rsid w:val="007C1236"/>
    <w:rsid w:val="007C19C3"/>
    <w:rsid w:val="007C5CA1"/>
    <w:rsid w:val="007C6B6E"/>
    <w:rsid w:val="007C7D8C"/>
    <w:rsid w:val="007D1887"/>
    <w:rsid w:val="007D46F9"/>
    <w:rsid w:val="007D566E"/>
    <w:rsid w:val="007D5A3B"/>
    <w:rsid w:val="007D610B"/>
    <w:rsid w:val="007D6D1D"/>
    <w:rsid w:val="007E2BD8"/>
    <w:rsid w:val="007E3378"/>
    <w:rsid w:val="007E3A59"/>
    <w:rsid w:val="007E3BF7"/>
    <w:rsid w:val="007E4C41"/>
    <w:rsid w:val="007E5CAD"/>
    <w:rsid w:val="007F3415"/>
    <w:rsid w:val="007F4445"/>
    <w:rsid w:val="007F5E11"/>
    <w:rsid w:val="00801932"/>
    <w:rsid w:val="00803CAD"/>
    <w:rsid w:val="008040E1"/>
    <w:rsid w:val="00810E9F"/>
    <w:rsid w:val="00813025"/>
    <w:rsid w:val="008224FA"/>
    <w:rsid w:val="00822636"/>
    <w:rsid w:val="00822EC2"/>
    <w:rsid w:val="008246B8"/>
    <w:rsid w:val="00831DCE"/>
    <w:rsid w:val="00832C7B"/>
    <w:rsid w:val="00833CE6"/>
    <w:rsid w:val="00836731"/>
    <w:rsid w:val="00836EA3"/>
    <w:rsid w:val="00841D1D"/>
    <w:rsid w:val="00842E39"/>
    <w:rsid w:val="00844156"/>
    <w:rsid w:val="00851FB4"/>
    <w:rsid w:val="0085220A"/>
    <w:rsid w:val="00852415"/>
    <w:rsid w:val="008560AB"/>
    <w:rsid w:val="00865366"/>
    <w:rsid w:val="008670C7"/>
    <w:rsid w:val="008718C2"/>
    <w:rsid w:val="0087788F"/>
    <w:rsid w:val="00880894"/>
    <w:rsid w:val="008812E5"/>
    <w:rsid w:val="008820E6"/>
    <w:rsid w:val="00883968"/>
    <w:rsid w:val="00884380"/>
    <w:rsid w:val="008856F5"/>
    <w:rsid w:val="00885BFF"/>
    <w:rsid w:val="008866C2"/>
    <w:rsid w:val="00887B3B"/>
    <w:rsid w:val="00892D1A"/>
    <w:rsid w:val="00894735"/>
    <w:rsid w:val="008955CC"/>
    <w:rsid w:val="008A0D26"/>
    <w:rsid w:val="008A0E93"/>
    <w:rsid w:val="008A10DE"/>
    <w:rsid w:val="008A69D5"/>
    <w:rsid w:val="008A69EA"/>
    <w:rsid w:val="008A7D9B"/>
    <w:rsid w:val="008B2874"/>
    <w:rsid w:val="008B3776"/>
    <w:rsid w:val="008B4747"/>
    <w:rsid w:val="008C13FB"/>
    <w:rsid w:val="008C1899"/>
    <w:rsid w:val="008C26C9"/>
    <w:rsid w:val="008C4947"/>
    <w:rsid w:val="008C58EC"/>
    <w:rsid w:val="008D3649"/>
    <w:rsid w:val="008E0486"/>
    <w:rsid w:val="008E1539"/>
    <w:rsid w:val="008E7059"/>
    <w:rsid w:val="008E7D7C"/>
    <w:rsid w:val="008F4877"/>
    <w:rsid w:val="00904BC9"/>
    <w:rsid w:val="009063A6"/>
    <w:rsid w:val="009120C2"/>
    <w:rsid w:val="00922A85"/>
    <w:rsid w:val="009255A9"/>
    <w:rsid w:val="00925AA8"/>
    <w:rsid w:val="009269E5"/>
    <w:rsid w:val="0092768B"/>
    <w:rsid w:val="009304F0"/>
    <w:rsid w:val="00931292"/>
    <w:rsid w:val="00932DE7"/>
    <w:rsid w:val="009346A4"/>
    <w:rsid w:val="009362F2"/>
    <w:rsid w:val="00941A85"/>
    <w:rsid w:val="00946187"/>
    <w:rsid w:val="00946D5D"/>
    <w:rsid w:val="009507C4"/>
    <w:rsid w:val="00951062"/>
    <w:rsid w:val="00951427"/>
    <w:rsid w:val="00957832"/>
    <w:rsid w:val="00960B6C"/>
    <w:rsid w:val="0096297F"/>
    <w:rsid w:val="0096468A"/>
    <w:rsid w:val="00964DBB"/>
    <w:rsid w:val="00964E36"/>
    <w:rsid w:val="00965F24"/>
    <w:rsid w:val="00966FC9"/>
    <w:rsid w:val="0097112C"/>
    <w:rsid w:val="0097155C"/>
    <w:rsid w:val="009715A6"/>
    <w:rsid w:val="00971B53"/>
    <w:rsid w:val="00971EA5"/>
    <w:rsid w:val="00971F36"/>
    <w:rsid w:val="00974E36"/>
    <w:rsid w:val="0097642B"/>
    <w:rsid w:val="009778FB"/>
    <w:rsid w:val="00980610"/>
    <w:rsid w:val="00983E52"/>
    <w:rsid w:val="00985C10"/>
    <w:rsid w:val="009875AA"/>
    <w:rsid w:val="0099178E"/>
    <w:rsid w:val="00995991"/>
    <w:rsid w:val="00996C63"/>
    <w:rsid w:val="009977E6"/>
    <w:rsid w:val="009A3448"/>
    <w:rsid w:val="009B0CA2"/>
    <w:rsid w:val="009B1560"/>
    <w:rsid w:val="009B5EEC"/>
    <w:rsid w:val="009B62B4"/>
    <w:rsid w:val="009B62DA"/>
    <w:rsid w:val="009B6BAE"/>
    <w:rsid w:val="009C4E62"/>
    <w:rsid w:val="009D00E5"/>
    <w:rsid w:val="009D64AC"/>
    <w:rsid w:val="009D7CD5"/>
    <w:rsid w:val="009E1000"/>
    <w:rsid w:val="009E618D"/>
    <w:rsid w:val="009E6D44"/>
    <w:rsid w:val="009E707D"/>
    <w:rsid w:val="009F2579"/>
    <w:rsid w:val="009F578C"/>
    <w:rsid w:val="009F59A2"/>
    <w:rsid w:val="009F72F9"/>
    <w:rsid w:val="00A02B78"/>
    <w:rsid w:val="00A03465"/>
    <w:rsid w:val="00A052C4"/>
    <w:rsid w:val="00A05F4D"/>
    <w:rsid w:val="00A06274"/>
    <w:rsid w:val="00A1087D"/>
    <w:rsid w:val="00A11208"/>
    <w:rsid w:val="00A16244"/>
    <w:rsid w:val="00A20592"/>
    <w:rsid w:val="00A215E0"/>
    <w:rsid w:val="00A2184C"/>
    <w:rsid w:val="00A24123"/>
    <w:rsid w:val="00A24718"/>
    <w:rsid w:val="00A24CF7"/>
    <w:rsid w:val="00A309F1"/>
    <w:rsid w:val="00A3783F"/>
    <w:rsid w:val="00A37BEE"/>
    <w:rsid w:val="00A40F13"/>
    <w:rsid w:val="00A41C1B"/>
    <w:rsid w:val="00A4402B"/>
    <w:rsid w:val="00A44D3D"/>
    <w:rsid w:val="00A46E31"/>
    <w:rsid w:val="00A54991"/>
    <w:rsid w:val="00A54A0E"/>
    <w:rsid w:val="00A63EFB"/>
    <w:rsid w:val="00A67ED9"/>
    <w:rsid w:val="00A73E9E"/>
    <w:rsid w:val="00A77C82"/>
    <w:rsid w:val="00A82EF8"/>
    <w:rsid w:val="00A844F9"/>
    <w:rsid w:val="00A9208A"/>
    <w:rsid w:val="00A94094"/>
    <w:rsid w:val="00A9441F"/>
    <w:rsid w:val="00A9780A"/>
    <w:rsid w:val="00AA1B15"/>
    <w:rsid w:val="00AA2175"/>
    <w:rsid w:val="00AB2078"/>
    <w:rsid w:val="00AB29C3"/>
    <w:rsid w:val="00AB66BD"/>
    <w:rsid w:val="00AB7C41"/>
    <w:rsid w:val="00AC0844"/>
    <w:rsid w:val="00AC4017"/>
    <w:rsid w:val="00AC7AE3"/>
    <w:rsid w:val="00AD3091"/>
    <w:rsid w:val="00AD3622"/>
    <w:rsid w:val="00AE6E7E"/>
    <w:rsid w:val="00AF5DE5"/>
    <w:rsid w:val="00AF764F"/>
    <w:rsid w:val="00AF7FF8"/>
    <w:rsid w:val="00B0102F"/>
    <w:rsid w:val="00B11104"/>
    <w:rsid w:val="00B13CAA"/>
    <w:rsid w:val="00B15EE4"/>
    <w:rsid w:val="00B169CC"/>
    <w:rsid w:val="00B1795F"/>
    <w:rsid w:val="00B207C3"/>
    <w:rsid w:val="00B21A13"/>
    <w:rsid w:val="00B2217D"/>
    <w:rsid w:val="00B25631"/>
    <w:rsid w:val="00B2685B"/>
    <w:rsid w:val="00B36D7F"/>
    <w:rsid w:val="00B4261A"/>
    <w:rsid w:val="00B43D0B"/>
    <w:rsid w:val="00B451C3"/>
    <w:rsid w:val="00B45C07"/>
    <w:rsid w:val="00B45DEF"/>
    <w:rsid w:val="00B50EA9"/>
    <w:rsid w:val="00B525FC"/>
    <w:rsid w:val="00B66D9D"/>
    <w:rsid w:val="00B66EE8"/>
    <w:rsid w:val="00B742E3"/>
    <w:rsid w:val="00B7465C"/>
    <w:rsid w:val="00B83C67"/>
    <w:rsid w:val="00B852A6"/>
    <w:rsid w:val="00B86218"/>
    <w:rsid w:val="00B86599"/>
    <w:rsid w:val="00B922CD"/>
    <w:rsid w:val="00B952EE"/>
    <w:rsid w:val="00BA3353"/>
    <w:rsid w:val="00BA3BB1"/>
    <w:rsid w:val="00BB100B"/>
    <w:rsid w:val="00BB1E9F"/>
    <w:rsid w:val="00BB31E4"/>
    <w:rsid w:val="00BB5B2F"/>
    <w:rsid w:val="00BB7CBE"/>
    <w:rsid w:val="00BC12E4"/>
    <w:rsid w:val="00BC277A"/>
    <w:rsid w:val="00BC2D6B"/>
    <w:rsid w:val="00BC2FBD"/>
    <w:rsid w:val="00BC4BA9"/>
    <w:rsid w:val="00BC672A"/>
    <w:rsid w:val="00BC6732"/>
    <w:rsid w:val="00BC7FDA"/>
    <w:rsid w:val="00BE0720"/>
    <w:rsid w:val="00BE1B2B"/>
    <w:rsid w:val="00BF2518"/>
    <w:rsid w:val="00BF652F"/>
    <w:rsid w:val="00C008D0"/>
    <w:rsid w:val="00C00F21"/>
    <w:rsid w:val="00C00F8F"/>
    <w:rsid w:val="00C05F91"/>
    <w:rsid w:val="00C14789"/>
    <w:rsid w:val="00C15DAB"/>
    <w:rsid w:val="00C160B2"/>
    <w:rsid w:val="00C2072D"/>
    <w:rsid w:val="00C218E5"/>
    <w:rsid w:val="00C21AC0"/>
    <w:rsid w:val="00C224F4"/>
    <w:rsid w:val="00C23338"/>
    <w:rsid w:val="00C235A6"/>
    <w:rsid w:val="00C23AB8"/>
    <w:rsid w:val="00C248D3"/>
    <w:rsid w:val="00C32EF8"/>
    <w:rsid w:val="00C33347"/>
    <w:rsid w:val="00C33A49"/>
    <w:rsid w:val="00C357C3"/>
    <w:rsid w:val="00C36878"/>
    <w:rsid w:val="00C401F2"/>
    <w:rsid w:val="00C417A2"/>
    <w:rsid w:val="00C4546B"/>
    <w:rsid w:val="00C460FE"/>
    <w:rsid w:val="00C46D11"/>
    <w:rsid w:val="00C54B5B"/>
    <w:rsid w:val="00C55788"/>
    <w:rsid w:val="00C56882"/>
    <w:rsid w:val="00C63382"/>
    <w:rsid w:val="00C647BF"/>
    <w:rsid w:val="00C64BBA"/>
    <w:rsid w:val="00C66597"/>
    <w:rsid w:val="00C667B1"/>
    <w:rsid w:val="00C67098"/>
    <w:rsid w:val="00C67B62"/>
    <w:rsid w:val="00C71809"/>
    <w:rsid w:val="00C720FD"/>
    <w:rsid w:val="00C735A4"/>
    <w:rsid w:val="00C74794"/>
    <w:rsid w:val="00C75774"/>
    <w:rsid w:val="00C75911"/>
    <w:rsid w:val="00C76CBF"/>
    <w:rsid w:val="00C8290B"/>
    <w:rsid w:val="00C83DE6"/>
    <w:rsid w:val="00C966D0"/>
    <w:rsid w:val="00C9679B"/>
    <w:rsid w:val="00CA329A"/>
    <w:rsid w:val="00CA3B1F"/>
    <w:rsid w:val="00CA3F29"/>
    <w:rsid w:val="00CB0E7B"/>
    <w:rsid w:val="00CB33F5"/>
    <w:rsid w:val="00CB380B"/>
    <w:rsid w:val="00CB3EBB"/>
    <w:rsid w:val="00CC1273"/>
    <w:rsid w:val="00CC1BB5"/>
    <w:rsid w:val="00CC2A00"/>
    <w:rsid w:val="00CC403B"/>
    <w:rsid w:val="00CC431E"/>
    <w:rsid w:val="00CD3951"/>
    <w:rsid w:val="00CD3A7A"/>
    <w:rsid w:val="00CD5FD8"/>
    <w:rsid w:val="00CF0C86"/>
    <w:rsid w:val="00CF3237"/>
    <w:rsid w:val="00CF4853"/>
    <w:rsid w:val="00CF77D9"/>
    <w:rsid w:val="00D011E7"/>
    <w:rsid w:val="00D03F68"/>
    <w:rsid w:val="00D04EDA"/>
    <w:rsid w:val="00D05E42"/>
    <w:rsid w:val="00D06456"/>
    <w:rsid w:val="00D06503"/>
    <w:rsid w:val="00D06595"/>
    <w:rsid w:val="00D11DF7"/>
    <w:rsid w:val="00D17CB5"/>
    <w:rsid w:val="00D17DF1"/>
    <w:rsid w:val="00D228FF"/>
    <w:rsid w:val="00D23ABB"/>
    <w:rsid w:val="00D27B6E"/>
    <w:rsid w:val="00D33562"/>
    <w:rsid w:val="00D341C6"/>
    <w:rsid w:val="00D35AEC"/>
    <w:rsid w:val="00D3749D"/>
    <w:rsid w:val="00D42619"/>
    <w:rsid w:val="00D432E5"/>
    <w:rsid w:val="00D443E9"/>
    <w:rsid w:val="00D46A5C"/>
    <w:rsid w:val="00D47FBB"/>
    <w:rsid w:val="00D514EB"/>
    <w:rsid w:val="00D54CC9"/>
    <w:rsid w:val="00D55992"/>
    <w:rsid w:val="00D559B8"/>
    <w:rsid w:val="00D56A88"/>
    <w:rsid w:val="00D60DD3"/>
    <w:rsid w:val="00D6178A"/>
    <w:rsid w:val="00D66A96"/>
    <w:rsid w:val="00D670E8"/>
    <w:rsid w:val="00D711D2"/>
    <w:rsid w:val="00D71F71"/>
    <w:rsid w:val="00D830E9"/>
    <w:rsid w:val="00D83F80"/>
    <w:rsid w:val="00D85D05"/>
    <w:rsid w:val="00D87874"/>
    <w:rsid w:val="00D90164"/>
    <w:rsid w:val="00D9221F"/>
    <w:rsid w:val="00D96B3C"/>
    <w:rsid w:val="00DA1D60"/>
    <w:rsid w:val="00DA20B7"/>
    <w:rsid w:val="00DA5526"/>
    <w:rsid w:val="00DB10ED"/>
    <w:rsid w:val="00DB6347"/>
    <w:rsid w:val="00DC038F"/>
    <w:rsid w:val="00DC2170"/>
    <w:rsid w:val="00DC3773"/>
    <w:rsid w:val="00DC3D96"/>
    <w:rsid w:val="00DC44CA"/>
    <w:rsid w:val="00DC5248"/>
    <w:rsid w:val="00DC79A0"/>
    <w:rsid w:val="00DD2261"/>
    <w:rsid w:val="00DD2A0A"/>
    <w:rsid w:val="00DD5280"/>
    <w:rsid w:val="00DE0BAC"/>
    <w:rsid w:val="00DE0FA5"/>
    <w:rsid w:val="00DE2429"/>
    <w:rsid w:val="00DE42B3"/>
    <w:rsid w:val="00DE53BA"/>
    <w:rsid w:val="00DE7BD5"/>
    <w:rsid w:val="00DF48A3"/>
    <w:rsid w:val="00DF49B2"/>
    <w:rsid w:val="00E041D4"/>
    <w:rsid w:val="00E07002"/>
    <w:rsid w:val="00E0761D"/>
    <w:rsid w:val="00E112DC"/>
    <w:rsid w:val="00E11C0F"/>
    <w:rsid w:val="00E11F62"/>
    <w:rsid w:val="00E14325"/>
    <w:rsid w:val="00E21ADA"/>
    <w:rsid w:val="00E266EC"/>
    <w:rsid w:val="00E274F9"/>
    <w:rsid w:val="00E31236"/>
    <w:rsid w:val="00E34998"/>
    <w:rsid w:val="00E35DEE"/>
    <w:rsid w:val="00E4214C"/>
    <w:rsid w:val="00E43BF8"/>
    <w:rsid w:val="00E47027"/>
    <w:rsid w:val="00E51C46"/>
    <w:rsid w:val="00E52CCB"/>
    <w:rsid w:val="00E53239"/>
    <w:rsid w:val="00E55D44"/>
    <w:rsid w:val="00E57533"/>
    <w:rsid w:val="00E60154"/>
    <w:rsid w:val="00E62CFE"/>
    <w:rsid w:val="00E62D35"/>
    <w:rsid w:val="00E70FA9"/>
    <w:rsid w:val="00E7173E"/>
    <w:rsid w:val="00E72691"/>
    <w:rsid w:val="00E72DE4"/>
    <w:rsid w:val="00E73523"/>
    <w:rsid w:val="00E76DB9"/>
    <w:rsid w:val="00E77A31"/>
    <w:rsid w:val="00E817B0"/>
    <w:rsid w:val="00E83C3F"/>
    <w:rsid w:val="00E84663"/>
    <w:rsid w:val="00E85659"/>
    <w:rsid w:val="00E85AF4"/>
    <w:rsid w:val="00E91770"/>
    <w:rsid w:val="00E97833"/>
    <w:rsid w:val="00EA1A49"/>
    <w:rsid w:val="00EA54F3"/>
    <w:rsid w:val="00EB0098"/>
    <w:rsid w:val="00EB1150"/>
    <w:rsid w:val="00EB1927"/>
    <w:rsid w:val="00EB26E2"/>
    <w:rsid w:val="00EB2B19"/>
    <w:rsid w:val="00EC0E9F"/>
    <w:rsid w:val="00EC4D97"/>
    <w:rsid w:val="00ED2CA5"/>
    <w:rsid w:val="00ED5D22"/>
    <w:rsid w:val="00EE0294"/>
    <w:rsid w:val="00EE2F3E"/>
    <w:rsid w:val="00EE4E8A"/>
    <w:rsid w:val="00EE7CB5"/>
    <w:rsid w:val="00EF0127"/>
    <w:rsid w:val="00EF1EFD"/>
    <w:rsid w:val="00EF4559"/>
    <w:rsid w:val="00EF5E70"/>
    <w:rsid w:val="00F016BF"/>
    <w:rsid w:val="00F01BA1"/>
    <w:rsid w:val="00F039A2"/>
    <w:rsid w:val="00F05E82"/>
    <w:rsid w:val="00F077DD"/>
    <w:rsid w:val="00F13271"/>
    <w:rsid w:val="00F1390A"/>
    <w:rsid w:val="00F14028"/>
    <w:rsid w:val="00F17BF0"/>
    <w:rsid w:val="00F21141"/>
    <w:rsid w:val="00F21530"/>
    <w:rsid w:val="00F22A9F"/>
    <w:rsid w:val="00F23A4F"/>
    <w:rsid w:val="00F301B4"/>
    <w:rsid w:val="00F30E98"/>
    <w:rsid w:val="00F30F5B"/>
    <w:rsid w:val="00F32F2B"/>
    <w:rsid w:val="00F334AE"/>
    <w:rsid w:val="00F341A4"/>
    <w:rsid w:val="00F35AFF"/>
    <w:rsid w:val="00F41251"/>
    <w:rsid w:val="00F419F7"/>
    <w:rsid w:val="00F453DF"/>
    <w:rsid w:val="00F45AFD"/>
    <w:rsid w:val="00F478C5"/>
    <w:rsid w:val="00F50CEB"/>
    <w:rsid w:val="00F53AC8"/>
    <w:rsid w:val="00F562C0"/>
    <w:rsid w:val="00F60C28"/>
    <w:rsid w:val="00F61411"/>
    <w:rsid w:val="00F61C3E"/>
    <w:rsid w:val="00F62073"/>
    <w:rsid w:val="00F640BD"/>
    <w:rsid w:val="00F6608E"/>
    <w:rsid w:val="00F75C6F"/>
    <w:rsid w:val="00F76E7E"/>
    <w:rsid w:val="00F81107"/>
    <w:rsid w:val="00F82082"/>
    <w:rsid w:val="00F902FA"/>
    <w:rsid w:val="00F91290"/>
    <w:rsid w:val="00F92136"/>
    <w:rsid w:val="00F957F6"/>
    <w:rsid w:val="00F96263"/>
    <w:rsid w:val="00F96DD0"/>
    <w:rsid w:val="00F97377"/>
    <w:rsid w:val="00FA20EE"/>
    <w:rsid w:val="00FA29E2"/>
    <w:rsid w:val="00FA2CAC"/>
    <w:rsid w:val="00FB09E8"/>
    <w:rsid w:val="00FB0A53"/>
    <w:rsid w:val="00FB23BD"/>
    <w:rsid w:val="00FB2E29"/>
    <w:rsid w:val="00FB5EC1"/>
    <w:rsid w:val="00FB60A7"/>
    <w:rsid w:val="00FC1085"/>
    <w:rsid w:val="00FC2A97"/>
    <w:rsid w:val="00FC2EE5"/>
    <w:rsid w:val="00FC55BB"/>
    <w:rsid w:val="00FC57F6"/>
    <w:rsid w:val="00FC6F94"/>
    <w:rsid w:val="00FD14FC"/>
    <w:rsid w:val="00FD2111"/>
    <w:rsid w:val="00FD2C2C"/>
    <w:rsid w:val="00FD6A82"/>
    <w:rsid w:val="00FD6FA7"/>
    <w:rsid w:val="00FD77D4"/>
    <w:rsid w:val="00FE3319"/>
    <w:rsid w:val="00FE33C2"/>
    <w:rsid w:val="00FE3863"/>
    <w:rsid w:val="00FE6726"/>
    <w:rsid w:val="00FE7B14"/>
    <w:rsid w:val="00FF0D16"/>
    <w:rsid w:val="00FF2698"/>
    <w:rsid w:val="00FF298D"/>
    <w:rsid w:val="00FF49A2"/>
    <w:rsid w:val="00FF56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4:docId w14:val="485994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FD6"/>
    <w:rPr>
      <w:sz w:val="24"/>
      <w:szCs w:val="24"/>
    </w:rPr>
  </w:style>
  <w:style w:type="paragraph" w:styleId="Heading1">
    <w:name w:val="heading 1"/>
    <w:basedOn w:val="Normal"/>
    <w:next w:val="Normal"/>
    <w:link w:val="Heading1Char"/>
    <w:qFormat/>
    <w:rsid w:val="00D37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902FA"/>
    <w:rPr>
      <w:sz w:val="18"/>
      <w:szCs w:val="20"/>
    </w:rPr>
  </w:style>
  <w:style w:type="paragraph" w:styleId="Footer">
    <w:name w:val="footer"/>
    <w:basedOn w:val="Normal"/>
    <w:link w:val="FooterChar"/>
    <w:uiPriority w:val="99"/>
    <w:rsid w:val="00FE7B14"/>
    <w:pPr>
      <w:tabs>
        <w:tab w:val="center" w:pos="4320"/>
        <w:tab w:val="right" w:pos="8640"/>
      </w:tabs>
    </w:pPr>
  </w:style>
  <w:style w:type="character" w:styleId="PageNumber">
    <w:name w:val="page number"/>
    <w:basedOn w:val="DefaultParagraphFont"/>
    <w:rsid w:val="00FE7B14"/>
  </w:style>
  <w:style w:type="paragraph" w:styleId="Header">
    <w:name w:val="header"/>
    <w:basedOn w:val="Normal"/>
    <w:link w:val="HeaderChar"/>
    <w:rsid w:val="00FE7B14"/>
    <w:pPr>
      <w:tabs>
        <w:tab w:val="center" w:pos="4320"/>
        <w:tab w:val="right" w:pos="8640"/>
      </w:tabs>
    </w:pPr>
  </w:style>
  <w:style w:type="table" w:customStyle="1" w:styleId="TableGrid1">
    <w:name w:val="Table Grid1"/>
    <w:basedOn w:val="TableNormal"/>
    <w:next w:val="TableGrid"/>
    <w:rsid w:val="00922A8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77D9"/>
    <w:rPr>
      <w:color w:val="0000FF"/>
      <w:u w:val="single"/>
    </w:rPr>
  </w:style>
  <w:style w:type="paragraph" w:styleId="Title">
    <w:name w:val="Title"/>
    <w:basedOn w:val="Normal"/>
    <w:qFormat/>
    <w:rsid w:val="008040E1"/>
    <w:pPr>
      <w:jc w:val="center"/>
    </w:pPr>
    <w:rPr>
      <w:rFonts w:ascii="Times" w:eastAsia="Times" w:hAnsi="Times"/>
      <w:b/>
      <w:szCs w:val="20"/>
    </w:rPr>
  </w:style>
  <w:style w:type="paragraph" w:styleId="DocumentMap">
    <w:name w:val="Document Map"/>
    <w:basedOn w:val="Normal"/>
    <w:semiHidden/>
    <w:rsid w:val="00F21141"/>
    <w:pPr>
      <w:shd w:val="clear" w:color="auto" w:fill="000080"/>
    </w:pPr>
    <w:rPr>
      <w:rFonts w:ascii="Tahoma" w:hAnsi="Tahoma" w:cs="Tahoma"/>
      <w:sz w:val="20"/>
      <w:szCs w:val="20"/>
    </w:rPr>
  </w:style>
  <w:style w:type="paragraph" w:styleId="BalloonText">
    <w:name w:val="Balloon Text"/>
    <w:basedOn w:val="Normal"/>
    <w:semiHidden/>
    <w:rsid w:val="00167189"/>
    <w:rPr>
      <w:rFonts w:ascii="Tahoma" w:hAnsi="Tahoma" w:cs="Tahoma"/>
      <w:sz w:val="16"/>
      <w:szCs w:val="16"/>
    </w:rPr>
  </w:style>
  <w:style w:type="paragraph" w:styleId="ListParagraph">
    <w:name w:val="List Paragraph"/>
    <w:basedOn w:val="Normal"/>
    <w:uiPriority w:val="34"/>
    <w:qFormat/>
    <w:rsid w:val="00F41251"/>
    <w:pPr>
      <w:ind w:left="720"/>
      <w:contextualSpacing/>
    </w:pPr>
  </w:style>
  <w:style w:type="character" w:styleId="CommentReference">
    <w:name w:val="annotation reference"/>
    <w:basedOn w:val="DefaultParagraphFont"/>
    <w:rsid w:val="001039E9"/>
    <w:rPr>
      <w:sz w:val="16"/>
      <w:szCs w:val="16"/>
    </w:rPr>
  </w:style>
  <w:style w:type="paragraph" w:styleId="CommentText">
    <w:name w:val="annotation text"/>
    <w:basedOn w:val="Normal"/>
    <w:link w:val="CommentTextChar"/>
    <w:rsid w:val="001039E9"/>
    <w:rPr>
      <w:sz w:val="20"/>
      <w:szCs w:val="20"/>
    </w:rPr>
  </w:style>
  <w:style w:type="character" w:customStyle="1" w:styleId="CommentTextChar">
    <w:name w:val="Comment Text Char"/>
    <w:basedOn w:val="DefaultParagraphFont"/>
    <w:link w:val="CommentText"/>
    <w:rsid w:val="001039E9"/>
  </w:style>
  <w:style w:type="paragraph" w:styleId="CommentSubject">
    <w:name w:val="annotation subject"/>
    <w:basedOn w:val="CommentText"/>
    <w:next w:val="CommentText"/>
    <w:link w:val="CommentSubjectChar"/>
    <w:rsid w:val="001039E9"/>
    <w:rPr>
      <w:b/>
      <w:bCs/>
    </w:rPr>
  </w:style>
  <w:style w:type="character" w:customStyle="1" w:styleId="CommentSubjectChar">
    <w:name w:val="Comment Subject Char"/>
    <w:basedOn w:val="CommentTextChar"/>
    <w:link w:val="CommentSubject"/>
    <w:rsid w:val="001039E9"/>
    <w:rPr>
      <w:b/>
      <w:bCs/>
    </w:rPr>
  </w:style>
  <w:style w:type="character" w:customStyle="1" w:styleId="FooterChar">
    <w:name w:val="Footer Char"/>
    <w:basedOn w:val="DefaultParagraphFont"/>
    <w:link w:val="Footer"/>
    <w:uiPriority w:val="99"/>
    <w:rsid w:val="00DE42B3"/>
    <w:rPr>
      <w:sz w:val="24"/>
      <w:szCs w:val="24"/>
    </w:rPr>
  </w:style>
  <w:style w:type="character" w:customStyle="1" w:styleId="HeaderChar">
    <w:name w:val="Header Char"/>
    <w:basedOn w:val="DefaultParagraphFont"/>
    <w:link w:val="Header"/>
    <w:rsid w:val="00D3749D"/>
    <w:rPr>
      <w:sz w:val="24"/>
      <w:szCs w:val="24"/>
    </w:rPr>
  </w:style>
  <w:style w:type="character" w:customStyle="1" w:styleId="Heading1Char">
    <w:name w:val="Heading 1 Char"/>
    <w:basedOn w:val="DefaultParagraphFont"/>
    <w:link w:val="Heading1"/>
    <w:rsid w:val="00D3749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373BA"/>
    <w:rPr>
      <w:rFonts w:asciiTheme="minorHAnsi" w:hAnsiTheme="minorHAnsi"/>
      <w:sz w:val="22"/>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245FD6"/>
    <w:rPr>
      <w:sz w:val="24"/>
      <w:szCs w:val="24"/>
    </w:rPr>
  </w:style>
  <w:style w:type="paragraph" w:styleId="Heading1">
    <w:name w:val="heading 1"/>
    <w:basedOn w:val="Normal"/>
    <w:next w:val="Normal"/>
    <w:link w:val="Heading1Char"/>
    <w:qFormat/>
    <w:rsid w:val="00D3749D"/>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902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rsid w:val="00F902FA"/>
    <w:rPr>
      <w:sz w:val="18"/>
      <w:szCs w:val="20"/>
    </w:rPr>
  </w:style>
  <w:style w:type="paragraph" w:styleId="Footer">
    <w:name w:val="footer"/>
    <w:basedOn w:val="Normal"/>
    <w:link w:val="FooterChar"/>
    <w:uiPriority w:val="99"/>
    <w:rsid w:val="00FE7B14"/>
    <w:pPr>
      <w:tabs>
        <w:tab w:val="center" w:pos="4320"/>
        <w:tab w:val="right" w:pos="8640"/>
      </w:tabs>
    </w:pPr>
  </w:style>
  <w:style w:type="character" w:styleId="PageNumber">
    <w:name w:val="page number"/>
    <w:basedOn w:val="DefaultParagraphFont"/>
    <w:rsid w:val="00FE7B14"/>
  </w:style>
  <w:style w:type="paragraph" w:styleId="Header">
    <w:name w:val="header"/>
    <w:basedOn w:val="Normal"/>
    <w:link w:val="HeaderChar"/>
    <w:rsid w:val="00FE7B14"/>
    <w:pPr>
      <w:tabs>
        <w:tab w:val="center" w:pos="4320"/>
        <w:tab w:val="right" w:pos="8640"/>
      </w:tabs>
    </w:pPr>
  </w:style>
  <w:style w:type="table" w:customStyle="1" w:styleId="TableGrid1">
    <w:name w:val="Table Grid1"/>
    <w:basedOn w:val="TableNormal"/>
    <w:next w:val="TableGrid"/>
    <w:rsid w:val="00922A85"/>
    <w:rPr>
      <w:rFonts w:eastAsia="SimSu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CF77D9"/>
    <w:rPr>
      <w:color w:val="0000FF"/>
      <w:u w:val="single"/>
    </w:rPr>
  </w:style>
  <w:style w:type="paragraph" w:styleId="Title">
    <w:name w:val="Title"/>
    <w:basedOn w:val="Normal"/>
    <w:qFormat/>
    <w:rsid w:val="008040E1"/>
    <w:pPr>
      <w:jc w:val="center"/>
    </w:pPr>
    <w:rPr>
      <w:rFonts w:ascii="Times" w:eastAsia="Times" w:hAnsi="Times"/>
      <w:b/>
      <w:szCs w:val="20"/>
    </w:rPr>
  </w:style>
  <w:style w:type="paragraph" w:styleId="DocumentMap">
    <w:name w:val="Document Map"/>
    <w:basedOn w:val="Normal"/>
    <w:semiHidden/>
    <w:rsid w:val="00F21141"/>
    <w:pPr>
      <w:shd w:val="clear" w:color="auto" w:fill="000080"/>
    </w:pPr>
    <w:rPr>
      <w:rFonts w:ascii="Tahoma" w:hAnsi="Tahoma" w:cs="Tahoma"/>
      <w:sz w:val="20"/>
      <w:szCs w:val="20"/>
    </w:rPr>
  </w:style>
  <w:style w:type="paragraph" w:styleId="BalloonText">
    <w:name w:val="Balloon Text"/>
    <w:basedOn w:val="Normal"/>
    <w:semiHidden/>
    <w:rsid w:val="00167189"/>
    <w:rPr>
      <w:rFonts w:ascii="Tahoma" w:hAnsi="Tahoma" w:cs="Tahoma"/>
      <w:sz w:val="16"/>
      <w:szCs w:val="16"/>
    </w:rPr>
  </w:style>
  <w:style w:type="paragraph" w:styleId="ListParagraph">
    <w:name w:val="List Paragraph"/>
    <w:basedOn w:val="Normal"/>
    <w:uiPriority w:val="34"/>
    <w:qFormat/>
    <w:rsid w:val="00F41251"/>
    <w:pPr>
      <w:ind w:left="720"/>
      <w:contextualSpacing/>
    </w:pPr>
  </w:style>
  <w:style w:type="character" w:styleId="CommentReference">
    <w:name w:val="annotation reference"/>
    <w:basedOn w:val="DefaultParagraphFont"/>
    <w:rsid w:val="001039E9"/>
    <w:rPr>
      <w:sz w:val="16"/>
      <w:szCs w:val="16"/>
    </w:rPr>
  </w:style>
  <w:style w:type="paragraph" w:styleId="CommentText">
    <w:name w:val="annotation text"/>
    <w:basedOn w:val="Normal"/>
    <w:link w:val="CommentTextChar"/>
    <w:rsid w:val="001039E9"/>
    <w:rPr>
      <w:sz w:val="20"/>
      <w:szCs w:val="20"/>
    </w:rPr>
  </w:style>
  <w:style w:type="character" w:customStyle="1" w:styleId="CommentTextChar">
    <w:name w:val="Comment Text Char"/>
    <w:basedOn w:val="DefaultParagraphFont"/>
    <w:link w:val="CommentText"/>
    <w:rsid w:val="001039E9"/>
  </w:style>
  <w:style w:type="paragraph" w:styleId="CommentSubject">
    <w:name w:val="annotation subject"/>
    <w:basedOn w:val="CommentText"/>
    <w:next w:val="CommentText"/>
    <w:link w:val="CommentSubjectChar"/>
    <w:rsid w:val="001039E9"/>
    <w:rPr>
      <w:b/>
      <w:bCs/>
    </w:rPr>
  </w:style>
  <w:style w:type="character" w:customStyle="1" w:styleId="CommentSubjectChar">
    <w:name w:val="Comment Subject Char"/>
    <w:basedOn w:val="CommentTextChar"/>
    <w:link w:val="CommentSubject"/>
    <w:rsid w:val="001039E9"/>
    <w:rPr>
      <w:b/>
      <w:bCs/>
    </w:rPr>
  </w:style>
  <w:style w:type="character" w:customStyle="1" w:styleId="FooterChar">
    <w:name w:val="Footer Char"/>
    <w:basedOn w:val="DefaultParagraphFont"/>
    <w:link w:val="Footer"/>
    <w:uiPriority w:val="99"/>
    <w:rsid w:val="00DE42B3"/>
    <w:rPr>
      <w:sz w:val="24"/>
      <w:szCs w:val="24"/>
    </w:rPr>
  </w:style>
  <w:style w:type="character" w:customStyle="1" w:styleId="HeaderChar">
    <w:name w:val="Header Char"/>
    <w:basedOn w:val="DefaultParagraphFont"/>
    <w:link w:val="Header"/>
    <w:rsid w:val="00D3749D"/>
    <w:rPr>
      <w:sz w:val="24"/>
      <w:szCs w:val="24"/>
    </w:rPr>
  </w:style>
  <w:style w:type="character" w:customStyle="1" w:styleId="Heading1Char">
    <w:name w:val="Heading 1 Char"/>
    <w:basedOn w:val="DefaultParagraphFont"/>
    <w:link w:val="Heading1"/>
    <w:rsid w:val="00D3749D"/>
    <w:rPr>
      <w:rFonts w:asciiTheme="majorHAnsi" w:eastAsiaTheme="majorEastAsia" w:hAnsiTheme="majorHAnsi" w:cstheme="majorBidi"/>
      <w:b/>
      <w:bCs/>
      <w:color w:val="365F91" w:themeColor="accent1" w:themeShade="BF"/>
      <w:sz w:val="28"/>
      <w:szCs w:val="28"/>
    </w:rPr>
  </w:style>
  <w:style w:type="paragraph" w:styleId="NoSpacing">
    <w:name w:val="No Spacing"/>
    <w:uiPriority w:val="1"/>
    <w:qFormat/>
    <w:rsid w:val="007373BA"/>
    <w:rPr>
      <w:rFonts w:asciiTheme="minorHAnsi" w:hAnsiTheme="minorHAnsi"/>
      <w:sz w:val="22"/>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8845276">
      <w:bodyDiv w:val="1"/>
      <w:marLeft w:val="0"/>
      <w:marRight w:val="0"/>
      <w:marTop w:val="0"/>
      <w:marBottom w:val="0"/>
      <w:divBdr>
        <w:top w:val="none" w:sz="0" w:space="0" w:color="auto"/>
        <w:left w:val="none" w:sz="0" w:space="0" w:color="auto"/>
        <w:bottom w:val="none" w:sz="0" w:space="0" w:color="auto"/>
        <w:right w:val="none" w:sz="0" w:space="0" w:color="auto"/>
      </w:divBdr>
    </w:div>
    <w:div w:id="135025830">
      <w:bodyDiv w:val="1"/>
      <w:marLeft w:val="0"/>
      <w:marRight w:val="0"/>
      <w:marTop w:val="0"/>
      <w:marBottom w:val="0"/>
      <w:divBdr>
        <w:top w:val="none" w:sz="0" w:space="0" w:color="auto"/>
        <w:left w:val="none" w:sz="0" w:space="0" w:color="auto"/>
        <w:bottom w:val="none" w:sz="0" w:space="0" w:color="auto"/>
        <w:right w:val="none" w:sz="0" w:space="0" w:color="auto"/>
      </w:divBdr>
      <w:divsChild>
        <w:div w:id="696783777">
          <w:marLeft w:val="0"/>
          <w:marRight w:val="0"/>
          <w:marTop w:val="0"/>
          <w:marBottom w:val="0"/>
          <w:divBdr>
            <w:top w:val="none" w:sz="0" w:space="0" w:color="auto"/>
            <w:left w:val="none" w:sz="0" w:space="0" w:color="auto"/>
            <w:bottom w:val="none" w:sz="0" w:space="0" w:color="auto"/>
            <w:right w:val="none" w:sz="0" w:space="0" w:color="auto"/>
          </w:divBdr>
        </w:div>
      </w:divsChild>
    </w:div>
    <w:div w:id="143327320">
      <w:bodyDiv w:val="1"/>
      <w:marLeft w:val="0"/>
      <w:marRight w:val="0"/>
      <w:marTop w:val="0"/>
      <w:marBottom w:val="0"/>
      <w:divBdr>
        <w:top w:val="none" w:sz="0" w:space="0" w:color="auto"/>
        <w:left w:val="none" w:sz="0" w:space="0" w:color="auto"/>
        <w:bottom w:val="none" w:sz="0" w:space="0" w:color="auto"/>
        <w:right w:val="none" w:sz="0" w:space="0" w:color="auto"/>
      </w:divBdr>
    </w:div>
    <w:div w:id="214590972">
      <w:bodyDiv w:val="1"/>
      <w:marLeft w:val="0"/>
      <w:marRight w:val="0"/>
      <w:marTop w:val="0"/>
      <w:marBottom w:val="0"/>
      <w:divBdr>
        <w:top w:val="none" w:sz="0" w:space="0" w:color="auto"/>
        <w:left w:val="none" w:sz="0" w:space="0" w:color="auto"/>
        <w:bottom w:val="none" w:sz="0" w:space="0" w:color="auto"/>
        <w:right w:val="none" w:sz="0" w:space="0" w:color="auto"/>
      </w:divBdr>
      <w:divsChild>
        <w:div w:id="323433673">
          <w:marLeft w:val="0"/>
          <w:marRight w:val="0"/>
          <w:marTop w:val="0"/>
          <w:marBottom w:val="0"/>
          <w:divBdr>
            <w:top w:val="none" w:sz="0" w:space="0" w:color="auto"/>
            <w:left w:val="none" w:sz="0" w:space="0" w:color="auto"/>
            <w:bottom w:val="none" w:sz="0" w:space="0" w:color="auto"/>
            <w:right w:val="none" w:sz="0" w:space="0" w:color="auto"/>
          </w:divBdr>
          <w:divsChild>
            <w:div w:id="33319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9826086">
      <w:bodyDiv w:val="1"/>
      <w:marLeft w:val="0"/>
      <w:marRight w:val="0"/>
      <w:marTop w:val="0"/>
      <w:marBottom w:val="0"/>
      <w:divBdr>
        <w:top w:val="none" w:sz="0" w:space="0" w:color="auto"/>
        <w:left w:val="none" w:sz="0" w:space="0" w:color="auto"/>
        <w:bottom w:val="none" w:sz="0" w:space="0" w:color="auto"/>
        <w:right w:val="none" w:sz="0" w:space="0" w:color="auto"/>
      </w:divBdr>
      <w:divsChild>
        <w:div w:id="1542589715">
          <w:marLeft w:val="0"/>
          <w:marRight w:val="0"/>
          <w:marTop w:val="0"/>
          <w:marBottom w:val="0"/>
          <w:divBdr>
            <w:top w:val="none" w:sz="0" w:space="0" w:color="auto"/>
            <w:left w:val="none" w:sz="0" w:space="0" w:color="auto"/>
            <w:bottom w:val="none" w:sz="0" w:space="0" w:color="auto"/>
            <w:right w:val="none" w:sz="0" w:space="0" w:color="auto"/>
          </w:divBdr>
          <w:divsChild>
            <w:div w:id="4532583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05712962">
      <w:bodyDiv w:val="1"/>
      <w:marLeft w:val="0"/>
      <w:marRight w:val="0"/>
      <w:marTop w:val="0"/>
      <w:marBottom w:val="0"/>
      <w:divBdr>
        <w:top w:val="none" w:sz="0" w:space="0" w:color="auto"/>
        <w:left w:val="none" w:sz="0" w:space="0" w:color="auto"/>
        <w:bottom w:val="none" w:sz="0" w:space="0" w:color="auto"/>
        <w:right w:val="none" w:sz="0" w:space="0" w:color="auto"/>
      </w:divBdr>
    </w:div>
    <w:div w:id="915362221">
      <w:bodyDiv w:val="1"/>
      <w:marLeft w:val="0"/>
      <w:marRight w:val="0"/>
      <w:marTop w:val="0"/>
      <w:marBottom w:val="0"/>
      <w:divBdr>
        <w:top w:val="none" w:sz="0" w:space="0" w:color="auto"/>
        <w:left w:val="none" w:sz="0" w:space="0" w:color="auto"/>
        <w:bottom w:val="none" w:sz="0" w:space="0" w:color="auto"/>
        <w:right w:val="none" w:sz="0" w:space="0" w:color="auto"/>
      </w:divBdr>
    </w:div>
    <w:div w:id="930702468">
      <w:bodyDiv w:val="1"/>
      <w:marLeft w:val="0"/>
      <w:marRight w:val="0"/>
      <w:marTop w:val="0"/>
      <w:marBottom w:val="0"/>
      <w:divBdr>
        <w:top w:val="none" w:sz="0" w:space="0" w:color="auto"/>
        <w:left w:val="none" w:sz="0" w:space="0" w:color="auto"/>
        <w:bottom w:val="none" w:sz="0" w:space="0" w:color="auto"/>
        <w:right w:val="none" w:sz="0" w:space="0" w:color="auto"/>
      </w:divBdr>
    </w:div>
    <w:div w:id="1225681661">
      <w:bodyDiv w:val="1"/>
      <w:marLeft w:val="0"/>
      <w:marRight w:val="0"/>
      <w:marTop w:val="0"/>
      <w:marBottom w:val="0"/>
      <w:divBdr>
        <w:top w:val="none" w:sz="0" w:space="0" w:color="auto"/>
        <w:left w:val="none" w:sz="0" w:space="0" w:color="auto"/>
        <w:bottom w:val="none" w:sz="0" w:space="0" w:color="auto"/>
        <w:right w:val="none" w:sz="0" w:space="0" w:color="auto"/>
      </w:divBdr>
    </w:div>
    <w:div w:id="1233544604">
      <w:bodyDiv w:val="1"/>
      <w:marLeft w:val="0"/>
      <w:marRight w:val="0"/>
      <w:marTop w:val="0"/>
      <w:marBottom w:val="0"/>
      <w:divBdr>
        <w:top w:val="none" w:sz="0" w:space="0" w:color="auto"/>
        <w:left w:val="none" w:sz="0" w:space="0" w:color="auto"/>
        <w:bottom w:val="none" w:sz="0" w:space="0" w:color="auto"/>
        <w:right w:val="none" w:sz="0" w:space="0" w:color="auto"/>
      </w:divBdr>
    </w:div>
    <w:div w:id="1382903438">
      <w:bodyDiv w:val="1"/>
      <w:marLeft w:val="0"/>
      <w:marRight w:val="0"/>
      <w:marTop w:val="0"/>
      <w:marBottom w:val="0"/>
      <w:divBdr>
        <w:top w:val="none" w:sz="0" w:space="0" w:color="auto"/>
        <w:left w:val="none" w:sz="0" w:space="0" w:color="auto"/>
        <w:bottom w:val="none" w:sz="0" w:space="0" w:color="auto"/>
        <w:right w:val="none" w:sz="0" w:space="0" w:color="auto"/>
      </w:divBdr>
      <w:divsChild>
        <w:div w:id="1951618880">
          <w:marLeft w:val="0"/>
          <w:marRight w:val="0"/>
          <w:marTop w:val="0"/>
          <w:marBottom w:val="0"/>
          <w:divBdr>
            <w:top w:val="none" w:sz="0" w:space="0" w:color="auto"/>
            <w:left w:val="none" w:sz="0" w:space="0" w:color="auto"/>
            <w:bottom w:val="none" w:sz="0" w:space="0" w:color="auto"/>
            <w:right w:val="none" w:sz="0" w:space="0" w:color="auto"/>
          </w:divBdr>
          <w:divsChild>
            <w:div w:id="8177665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66001908">
      <w:bodyDiv w:val="1"/>
      <w:marLeft w:val="0"/>
      <w:marRight w:val="0"/>
      <w:marTop w:val="0"/>
      <w:marBottom w:val="0"/>
      <w:divBdr>
        <w:top w:val="none" w:sz="0" w:space="0" w:color="auto"/>
        <w:left w:val="none" w:sz="0" w:space="0" w:color="auto"/>
        <w:bottom w:val="none" w:sz="0" w:space="0" w:color="auto"/>
        <w:right w:val="none" w:sz="0" w:space="0" w:color="auto"/>
      </w:divBdr>
    </w:div>
    <w:div w:id="1616398750">
      <w:bodyDiv w:val="1"/>
      <w:marLeft w:val="0"/>
      <w:marRight w:val="0"/>
      <w:marTop w:val="0"/>
      <w:marBottom w:val="0"/>
      <w:divBdr>
        <w:top w:val="none" w:sz="0" w:space="0" w:color="auto"/>
        <w:left w:val="none" w:sz="0" w:space="0" w:color="auto"/>
        <w:bottom w:val="none" w:sz="0" w:space="0" w:color="auto"/>
        <w:right w:val="none" w:sz="0" w:space="0" w:color="auto"/>
      </w:divBdr>
    </w:div>
    <w:div w:id="1655182820">
      <w:bodyDiv w:val="1"/>
      <w:marLeft w:val="0"/>
      <w:marRight w:val="0"/>
      <w:marTop w:val="0"/>
      <w:marBottom w:val="0"/>
      <w:divBdr>
        <w:top w:val="none" w:sz="0" w:space="0" w:color="auto"/>
        <w:left w:val="none" w:sz="0" w:space="0" w:color="auto"/>
        <w:bottom w:val="none" w:sz="0" w:space="0" w:color="auto"/>
        <w:right w:val="none" w:sz="0" w:space="0" w:color="auto"/>
      </w:divBdr>
    </w:div>
    <w:div w:id="1763793883">
      <w:bodyDiv w:val="1"/>
      <w:marLeft w:val="0"/>
      <w:marRight w:val="0"/>
      <w:marTop w:val="0"/>
      <w:marBottom w:val="0"/>
      <w:divBdr>
        <w:top w:val="none" w:sz="0" w:space="0" w:color="auto"/>
        <w:left w:val="none" w:sz="0" w:space="0" w:color="auto"/>
        <w:bottom w:val="none" w:sz="0" w:space="0" w:color="auto"/>
        <w:right w:val="none" w:sz="0" w:space="0" w:color="auto"/>
      </w:divBdr>
    </w:div>
    <w:div w:id="1875073537">
      <w:bodyDiv w:val="1"/>
      <w:marLeft w:val="0"/>
      <w:marRight w:val="0"/>
      <w:marTop w:val="0"/>
      <w:marBottom w:val="0"/>
      <w:divBdr>
        <w:top w:val="none" w:sz="0" w:space="0" w:color="auto"/>
        <w:left w:val="none" w:sz="0" w:space="0" w:color="auto"/>
        <w:bottom w:val="none" w:sz="0" w:space="0" w:color="auto"/>
        <w:right w:val="none" w:sz="0" w:space="0" w:color="auto"/>
      </w:divBdr>
    </w:div>
    <w:div w:id="1887598543">
      <w:bodyDiv w:val="1"/>
      <w:marLeft w:val="0"/>
      <w:marRight w:val="0"/>
      <w:marTop w:val="0"/>
      <w:marBottom w:val="0"/>
      <w:divBdr>
        <w:top w:val="none" w:sz="0" w:space="0" w:color="auto"/>
        <w:left w:val="none" w:sz="0" w:space="0" w:color="auto"/>
        <w:bottom w:val="none" w:sz="0" w:space="0" w:color="auto"/>
        <w:right w:val="none" w:sz="0" w:space="0" w:color="auto"/>
      </w:divBdr>
      <w:divsChild>
        <w:div w:id="904682956">
          <w:marLeft w:val="0"/>
          <w:marRight w:val="0"/>
          <w:marTop w:val="0"/>
          <w:marBottom w:val="0"/>
          <w:divBdr>
            <w:top w:val="none" w:sz="0" w:space="0" w:color="auto"/>
            <w:left w:val="none" w:sz="0" w:space="0" w:color="auto"/>
            <w:bottom w:val="none" w:sz="0" w:space="0" w:color="auto"/>
            <w:right w:val="none" w:sz="0" w:space="0" w:color="auto"/>
          </w:divBdr>
          <w:divsChild>
            <w:div w:id="628516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1497077">
      <w:bodyDiv w:val="1"/>
      <w:marLeft w:val="0"/>
      <w:marRight w:val="0"/>
      <w:marTop w:val="0"/>
      <w:marBottom w:val="0"/>
      <w:divBdr>
        <w:top w:val="none" w:sz="0" w:space="0" w:color="auto"/>
        <w:left w:val="none" w:sz="0" w:space="0" w:color="auto"/>
        <w:bottom w:val="none" w:sz="0" w:space="0" w:color="auto"/>
        <w:right w:val="none" w:sz="0" w:space="0" w:color="auto"/>
      </w:divBdr>
    </w:div>
    <w:div w:id="2019120004">
      <w:bodyDiv w:val="1"/>
      <w:marLeft w:val="0"/>
      <w:marRight w:val="0"/>
      <w:marTop w:val="0"/>
      <w:marBottom w:val="0"/>
      <w:divBdr>
        <w:top w:val="none" w:sz="0" w:space="0" w:color="auto"/>
        <w:left w:val="none" w:sz="0" w:space="0" w:color="auto"/>
        <w:bottom w:val="none" w:sz="0" w:space="0" w:color="auto"/>
        <w:right w:val="none" w:sz="0" w:space="0" w:color="auto"/>
      </w:divBdr>
    </w:div>
    <w:div w:id="2064257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footnotes" Target="footnotes.xml"/><Relationship Id="rId18" Type="http://schemas.openxmlformats.org/officeDocument/2006/relationships/footer" Target="footer2.xml"/><Relationship Id="rId26"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header" Target="header4.xml"/><Relationship Id="rId7" Type="http://schemas.openxmlformats.org/officeDocument/2006/relationships/customXml" Target="../customXml/item7.xml"/><Relationship Id="rId12" Type="http://schemas.openxmlformats.org/officeDocument/2006/relationships/webSettings" Target="webSettings.xml"/><Relationship Id="rId17" Type="http://schemas.openxmlformats.org/officeDocument/2006/relationships/footer" Target="footer1.xml"/><Relationship Id="rId25" Type="http://schemas.openxmlformats.org/officeDocument/2006/relationships/header" Target="header5.xml"/><Relationship Id="rId2" Type="http://schemas.openxmlformats.org/officeDocument/2006/relationships/customXml" Target="../customXml/item2.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settings" Target="settings.xml"/><Relationship Id="rId24" Type="http://schemas.openxmlformats.org/officeDocument/2006/relationships/hyperlink" Target="https://manyminds.achievementfirst.org/sites/NetworkSupport/TeamHC/Pages%20for%20DSOs/Updating%20Title%20and%20Department%20in%20ADP.aspx" TargetMode="External"/><Relationship Id="rId28" Type="http://schemas.openxmlformats.org/officeDocument/2006/relationships/theme" Target="theme/theme1.xml"/><Relationship Id="rId15" Type="http://schemas.openxmlformats.org/officeDocument/2006/relationships/header" Target="header1.xml"/><Relationship Id="rId23" Type="http://schemas.openxmlformats.org/officeDocument/2006/relationships/hyperlink" Target="https://manyminds.achievementfirst.org/sites/NetworkSupport/TeamHC/Pages%20for%20DSOs/Entering%20Supplemental%20Data%20in%20ADP.aspx" TargetMode="External"/><Relationship Id="rId10" Type="http://schemas.microsoft.com/office/2007/relationships/stylesWithEffects" Target="stylesWithEffects.xml"/><Relationship Id="rId19" Type="http://schemas.openxmlformats.org/officeDocument/2006/relationships/header" Target="header3.xml"/><Relationship Id="rId27" Type="http://schemas.openxmlformats.org/officeDocument/2006/relationships/fontTable" Target="fontTable.xml"/><Relationship Id="rId9" Type="http://schemas.openxmlformats.org/officeDocument/2006/relationships/styles" Target="styles.xml"/><Relationship Id="rId14" Type="http://schemas.openxmlformats.org/officeDocument/2006/relationships/endnotes" Target="endnotes.xml"/><Relationship Id="rId22" Type="http://schemas.openxmlformats.org/officeDocument/2006/relationships/footer" Target="footer4.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5.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6.xml><?xml version="1.0" encoding="utf-8"?>
<ct:contentTypeSchema xmlns:ct="http://schemas.microsoft.com/office/2006/metadata/contentType" xmlns:ma="http://schemas.microsoft.com/office/2006/metadata/properties/metaAttributes" ct:_="" ma:_="" ma:contentTypeName="Document" ma:contentTypeID="0x0101005F5B4C47BD44D34CB121BF6627D9FAE7" ma:contentTypeVersion="4" ma:contentTypeDescription="Create a new document." ma:contentTypeScope="" ma:versionID="109d7067f7f4816e30592c7943626469">
  <xsd:schema xmlns:xsd="http://www.w3.org/2001/XMLSchema" xmlns:xs="http://www.w3.org/2001/XMLSchema" xmlns:p="http://schemas.microsoft.com/office/2006/metadata/properties" xmlns:ns2="870d16f4-8048-4199-b7c0-9cbff46dc78c" xmlns:ns3="f66bbe33-973a-4bf2-8fee-ea0bed79a01f" targetNamespace="http://schemas.microsoft.com/office/2006/metadata/properties" ma:root="true" ma:fieldsID="5a7d77ff3d2ebcfbc7f3b5bbfecdf6fe" ns2:_="" ns3:_="">
    <xsd:import namespace="870d16f4-8048-4199-b7c0-9cbff46dc78c"/>
    <xsd:import namespace="f66bbe33-973a-4bf2-8fee-ea0bed79a01f"/>
    <xsd:element name="properties">
      <xsd:complexType>
        <xsd:sequence>
          <xsd:element name="documentManagement">
            <xsd:complexType>
              <xsd:all>
                <xsd:element ref="ns2:_dlc_DocId" minOccurs="0"/>
                <xsd:element ref="ns2:_dlc_DocIdUrl" minOccurs="0"/>
                <xsd:element ref="ns2:_dlc_DocIdPersistId" minOccurs="0"/>
                <xsd:element ref="ns3:Key_x0020_Area" minOccurs="0"/>
                <xsd:element ref="ns3:Sub_x0020_Folder" minOccurs="0"/>
                <xsd:element ref="ns3:Sub_x0020_Folder_x0020_2" minOccurs="0"/>
                <xsd:element ref="ns3:Description0"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70d16f4-8048-4199-b7c0-9cbff46dc78c"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f66bbe33-973a-4bf2-8fee-ea0bed79a01f" elementFormDefault="qualified">
    <xsd:import namespace="http://schemas.microsoft.com/office/2006/documentManagement/types"/>
    <xsd:import namespace="http://schemas.microsoft.com/office/infopath/2007/PartnerControls"/>
    <xsd:element name="Key_x0020_Area" ma:index="11" nillable="true" ma:displayName="Key Area" ma:default="Student Enrollment" ma:format="Dropdown" ma:internalName="Key_x0020_Area">
      <xsd:simpleType>
        <xsd:restriction base="dms:Choice">
          <xsd:enumeration value="Student Enrollment"/>
          <xsd:enumeration value="Facilities"/>
          <xsd:enumeration value="IT Infrastructure"/>
          <xsd:enumeration value="Student Services"/>
          <xsd:enumeration value="Finance"/>
          <xsd:enumeration value="Compliance"/>
          <xsd:enumeration value="Human Capital"/>
          <xsd:enumeration value="Operations Talent Development"/>
          <xsd:enumeration value="School Readiness"/>
        </xsd:restriction>
      </xsd:simpleType>
    </xsd:element>
    <xsd:element name="Sub_x0020_Folder" ma:index="12" nillable="true" ma:displayName="Sub Folder" ma:internalName="Sub_x0020_Folder">
      <xsd:simpleType>
        <xsd:restriction base="dms:Text">
          <xsd:maxLength value="255"/>
        </xsd:restriction>
      </xsd:simpleType>
    </xsd:element>
    <xsd:element name="Sub_x0020_Folder_x0020_2" ma:index="13" nillable="true" ma:displayName="Sub Folder 2" ma:internalName="Sub_x0020_Folder_x0020_2">
      <xsd:simpleType>
        <xsd:restriction base="dms:Text">
          <xsd:maxLength value="255"/>
        </xsd:restriction>
      </xsd:simpleType>
    </xsd:element>
    <xsd:element name="Description0" ma:index="14" nillable="true" ma:displayName="Description" ma:internalName="Description0">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7.xml><?xml version="1.0" encoding="utf-8"?>
<p:properties xmlns:p="http://schemas.microsoft.com/office/2006/metadata/properties" xmlns:xsi="http://www.w3.org/2001/XMLSchema-instance">
  <documentManagement>
    <_dlc_DocId xmlns="870d16f4-8048-4199-b7c0-9cbff46dc78c">YRZUPVWUHWXA-71-8</_dlc_DocId>
    <_dlc_DocIdUrl xmlns="870d16f4-8048-4199-b7c0-9cbff46dc78c">
      <Url>https://manyminds.achievementfirst.org/PartnerExternal/_layouts/15/DocIdRedir.aspx?ID=YRZUPVWUHWXA-71-8</Url>
      <Description>YRZUPVWUHWXA-71-8</Description>
    </_dlc_DocIdUrl>
    <Sub_x0020_Folder_x0020_2 xmlns="f66bbe33-973a-4bf2-8fee-ea0bed79a01f" xsi:nil="true"/>
    <Sub_x0020_Folder xmlns="f66bbe33-973a-4bf2-8fee-ea0bed79a01f" xsi:nil="true"/>
    <Key_x0020_Area xmlns="f66bbe33-973a-4bf2-8fee-ea0bed79a01f">Human Capital</Key_x0020_Area>
    <Description0 xmlns="f66bbe33-973a-4bf2-8fee-ea0bed79a01f" xsi:nil="true"/>
  </documentManagement>
</p:properties>
</file>

<file path=customXml/itemProps1.xml><?xml version="1.0" encoding="utf-8"?>
<ds:datastoreItem xmlns:ds="http://schemas.openxmlformats.org/officeDocument/2006/customXml" ds:itemID="{86593604-5354-44C7-9A49-B52666919C4E}"/>
</file>

<file path=customXml/itemProps2.xml><?xml version="1.0" encoding="utf-8"?>
<ds:datastoreItem xmlns:ds="http://schemas.openxmlformats.org/officeDocument/2006/customXml" ds:itemID="{E448D1E3-5F46-4346-B708-EF53FF087808}"/>
</file>

<file path=customXml/itemProps3.xml><?xml version="1.0" encoding="utf-8"?>
<ds:datastoreItem xmlns:ds="http://schemas.openxmlformats.org/officeDocument/2006/customXml" ds:itemID="{BC128972-C6C4-4C3D-A875-1230E1FFC776}"/>
</file>

<file path=customXml/itemProps4.xml><?xml version="1.0" encoding="utf-8"?>
<ds:datastoreItem xmlns:ds="http://schemas.openxmlformats.org/officeDocument/2006/customXml" ds:itemID="{FC175883-23A1-4171-8626-7AAA9B392201}"/>
</file>

<file path=customXml/itemProps5.xml><?xml version="1.0" encoding="utf-8"?>
<ds:datastoreItem xmlns:ds="http://schemas.openxmlformats.org/officeDocument/2006/customXml" ds:itemID="{271564E3-BA59-47B9-B707-63C61AB80EB5}"/>
</file>

<file path=customXml/itemProps6.xml><?xml version="1.0" encoding="utf-8"?>
<ds:datastoreItem xmlns:ds="http://schemas.openxmlformats.org/officeDocument/2006/customXml" ds:itemID="{19478B29-32E7-4989-85D2-CC98E4A3ABD4}"/>
</file>

<file path=customXml/itemProps7.xml><?xml version="1.0" encoding="utf-8"?>
<ds:datastoreItem xmlns:ds="http://schemas.openxmlformats.org/officeDocument/2006/customXml" ds:itemID="{9140222F-9AC8-4C5A-BC02-C3F2ECE18CE2}"/>
</file>

<file path=docProps/app.xml><?xml version="1.0" encoding="utf-8"?>
<Properties xmlns="http://schemas.openxmlformats.org/officeDocument/2006/extended-properties" xmlns:vt="http://schemas.openxmlformats.org/officeDocument/2006/docPropsVTypes">
  <Template>Normal</Template>
  <TotalTime>544</TotalTime>
  <Pages>7</Pages>
  <Words>2222</Words>
  <Characters>11973</Characters>
  <Application>Microsoft Office Word</Application>
  <DocSecurity>0</DocSecurity>
  <Lines>99</Lines>
  <Paragraphs>28</Paragraphs>
  <ScaleCrop>false</ScaleCrop>
  <HeadingPairs>
    <vt:vector size="2" baseType="variant">
      <vt:variant>
        <vt:lpstr>Title</vt:lpstr>
      </vt:variant>
      <vt:variant>
        <vt:i4>1</vt:i4>
      </vt:variant>
    </vt:vector>
  </HeadingPairs>
  <TitlesOfParts>
    <vt:vector size="1" baseType="lpstr">
      <vt:lpstr>Teacher Professional Growth Plans</vt:lpstr>
    </vt:vector>
  </TitlesOfParts>
  <Company>Achievement First</Company>
  <LinksUpToDate>false</LinksUpToDate>
  <CharactersWithSpaces>14167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2014-15 Human Capital Deep Dive</dc:title>
  <dc:creator>saracoon</dc:creator>
  <cp:lastModifiedBy>Naoko Kudo</cp:lastModifiedBy>
  <cp:revision>142</cp:revision>
  <cp:lastPrinted>2013-09-17T18:11:00Z</cp:lastPrinted>
  <dcterms:created xsi:type="dcterms:W3CDTF">2014-08-13T14:50:00Z</dcterms:created>
  <dcterms:modified xsi:type="dcterms:W3CDTF">2014-09-18T02:53:00Z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0x0101005F5B4C47BD44D34CB121BF6627D9FAE7</vt:lpwstr>
  </property>
  <property fmtid="{D5CDD505-2E9C-101B-9397-08002B2CF9AE}" pid="3" name="Geography">
    <vt:lpwstr/>
  </property>
  <property fmtid="{D5CDD505-2E9C-101B-9397-08002B2CF9AE}" pid="4" name="School">
    <vt:lpwstr/>
  </property>
  <property fmtid="{D5CDD505-2E9C-101B-9397-08002B2CF9AE}" pid="5" name="_dlc_policyId">
    <vt:lpwstr>0x010100F05A691F7F882644BE96F06D9D88F8E1|2088864059</vt:lpwstr>
  </property>
  <property fmtid="{D5CDD505-2E9C-101B-9397-08002B2CF9AE}" pid="6" name="Team">
    <vt:lpwstr>52;#Operations|045fb8e8-8422-419f-a5e8-412276fceb3c</vt:lpwstr>
  </property>
  <property fmtid="{D5CDD505-2E9C-101B-9397-08002B2CF9AE}" pid="7" name="ItemRetentionFormula">
    <vt:lpwstr>&lt;formula id="Microsoft.Office.RecordsManagement.PolicyFeatures.Expiration.Formula.BuiltIn"&gt;&lt;number&gt;12&lt;/number&gt;&lt;property&gt;Modified&lt;/property&gt;&lt;propertyId&gt;28cf69c5-fa48-462a-b5cd-27b6f9d2bd5f&lt;/propertyId&gt;&lt;period&gt;months&lt;/period&gt;&lt;/formula&gt;</vt:lpwstr>
  </property>
  <property fmtid="{D5CDD505-2E9C-101B-9397-08002B2CF9AE}" pid="8" name="School_x0020_Year">
    <vt:lpwstr>177;#2014-15|b89cc559-1e1c-4e2f-aaf9-90d242a15e76</vt:lpwstr>
  </property>
  <property fmtid="{D5CDD505-2E9C-101B-9397-08002B2CF9AE}" pid="9" name="_dlc_DocIdItemGuid">
    <vt:lpwstr>94376d06-5c99-4e9a-82db-dbe9d32260d0</vt:lpwstr>
  </property>
  <property fmtid="{D5CDD505-2E9C-101B-9397-08002B2CF9AE}" pid="10" name="Project0">
    <vt:lpwstr>156;#Network Support Ops|8187a4c2-04b9-4236-933c-526532c47d49</vt:lpwstr>
  </property>
  <property fmtid="{D5CDD505-2E9C-101B-9397-08002B2CF9AE}" pid="11" name="School Year">
    <vt:lpwstr>177</vt:lpwstr>
  </property>
</Properties>
</file>